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A7F" w:rsidRPr="00841519" w:rsidRDefault="00FE3A7F" w:rsidP="00FE3A7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0" w:name="_GoBack"/>
      <w:bookmarkEnd w:id="0"/>
      <w:r w:rsidRPr="00841519">
        <w:rPr>
          <w:rFonts w:ascii="Times New Roman" w:hAnsi="Times New Roman" w:cs="Times New Roman"/>
          <w:b/>
          <w:sz w:val="24"/>
          <w:szCs w:val="24"/>
          <w:lang w:val="uk-UA"/>
        </w:rPr>
        <w:t xml:space="preserve">Організація оцінювання </w:t>
      </w:r>
    </w:p>
    <w:p w:rsidR="00A873AD" w:rsidRPr="00841519" w:rsidRDefault="00A873AD" w:rsidP="00A873AD">
      <w:pPr>
        <w:widowControl w:val="0"/>
        <w:spacing w:before="120" w:after="120"/>
        <w:jc w:val="both"/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</w:pPr>
      <w:r w:rsidRPr="00841519"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 xml:space="preserve">Оцінювання за формами контролю у випадку </w:t>
      </w:r>
      <w:r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>екзамену</w:t>
      </w:r>
    </w:p>
    <w:tbl>
      <w:tblPr>
        <w:tblStyle w:val="a3"/>
        <w:tblW w:w="0" w:type="auto"/>
        <w:tblLook w:val="04A0"/>
      </w:tblPr>
      <w:tblGrid>
        <w:gridCol w:w="4786"/>
        <w:gridCol w:w="2268"/>
        <w:gridCol w:w="2517"/>
      </w:tblGrid>
      <w:tr w:rsidR="00A873AD" w:rsidRPr="00841519" w:rsidTr="00377A13">
        <w:tc>
          <w:tcPr>
            <w:tcW w:w="4786" w:type="dxa"/>
          </w:tcPr>
          <w:p w:rsidR="00A873AD" w:rsidRPr="00841519" w:rsidRDefault="00A873AD" w:rsidP="00377A13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</w:p>
        </w:tc>
        <w:tc>
          <w:tcPr>
            <w:tcW w:w="2268" w:type="dxa"/>
          </w:tcPr>
          <w:p w:rsidR="00A873AD" w:rsidRPr="00841519" w:rsidRDefault="00A873AD" w:rsidP="00377A13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841519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Мінімум – 60 балів</w:t>
            </w:r>
          </w:p>
        </w:tc>
        <w:tc>
          <w:tcPr>
            <w:tcW w:w="2517" w:type="dxa"/>
          </w:tcPr>
          <w:p w:rsidR="00A873AD" w:rsidRPr="00841519" w:rsidRDefault="00A873AD" w:rsidP="00377A13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841519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Максимум – 100 балів</w:t>
            </w:r>
          </w:p>
        </w:tc>
      </w:tr>
      <w:tr w:rsidR="00A873AD" w:rsidRPr="00841519" w:rsidTr="00377A13">
        <w:tc>
          <w:tcPr>
            <w:tcW w:w="4786" w:type="dxa"/>
          </w:tcPr>
          <w:p w:rsidR="00A873AD" w:rsidRPr="00841519" w:rsidRDefault="00A873AD" w:rsidP="00377A13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841519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Виконання та захист лабораторних робіт</w:t>
            </w:r>
          </w:p>
        </w:tc>
        <w:tc>
          <w:tcPr>
            <w:tcW w:w="2268" w:type="dxa"/>
          </w:tcPr>
          <w:p w:rsidR="00A873AD" w:rsidRPr="00841519" w:rsidRDefault="00A873AD" w:rsidP="00377A13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841519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2</w:t>
            </w:r>
            <w:r w:rsidRPr="00841519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» х 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20</w:t>
            </w:r>
            <w:r w:rsidRPr="00841519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40</w:t>
            </w:r>
          </w:p>
        </w:tc>
        <w:tc>
          <w:tcPr>
            <w:tcW w:w="2517" w:type="dxa"/>
          </w:tcPr>
          <w:p w:rsidR="00A873AD" w:rsidRPr="00841519" w:rsidRDefault="00A873AD" w:rsidP="00377A13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841519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3</w:t>
            </w:r>
            <w:r w:rsidRPr="00841519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» х 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20</w:t>
            </w:r>
            <w:r w:rsidRPr="00841519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= 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60</w:t>
            </w:r>
          </w:p>
        </w:tc>
      </w:tr>
      <w:tr w:rsidR="00A873AD" w:rsidRPr="00841519" w:rsidTr="00377A13">
        <w:trPr>
          <w:trHeight w:val="371"/>
        </w:trPr>
        <w:tc>
          <w:tcPr>
            <w:tcW w:w="4786" w:type="dxa"/>
          </w:tcPr>
          <w:p w:rsidR="00A873AD" w:rsidRPr="00841519" w:rsidRDefault="00A873AD" w:rsidP="00377A13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841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Тематичні опитування</w:t>
            </w:r>
          </w:p>
        </w:tc>
        <w:tc>
          <w:tcPr>
            <w:tcW w:w="2268" w:type="dxa"/>
          </w:tcPr>
          <w:p w:rsidR="00A873AD" w:rsidRPr="00841519" w:rsidRDefault="00A873AD" w:rsidP="00377A13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841519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1</w:t>
            </w:r>
            <w:r w:rsidRPr="00841519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» х  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4</w:t>
            </w:r>
            <w:r w:rsidRPr="00841519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4</w:t>
            </w:r>
          </w:p>
        </w:tc>
        <w:tc>
          <w:tcPr>
            <w:tcW w:w="2517" w:type="dxa"/>
          </w:tcPr>
          <w:p w:rsidR="00A873AD" w:rsidRPr="00841519" w:rsidRDefault="00A873AD" w:rsidP="00377A13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841519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3</w:t>
            </w:r>
            <w:r w:rsidRPr="00841519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» х 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4</w:t>
            </w:r>
            <w:r w:rsidRPr="00841519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12</w:t>
            </w:r>
          </w:p>
        </w:tc>
      </w:tr>
      <w:tr w:rsidR="00A873AD" w:rsidRPr="00841519" w:rsidTr="00377A13">
        <w:tc>
          <w:tcPr>
            <w:tcW w:w="4786" w:type="dxa"/>
          </w:tcPr>
          <w:p w:rsidR="00A873AD" w:rsidRPr="00841519" w:rsidRDefault="00A873AD" w:rsidP="00377A13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A76BDD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Екзаменаційна робота</w:t>
            </w:r>
          </w:p>
        </w:tc>
        <w:tc>
          <w:tcPr>
            <w:tcW w:w="2268" w:type="dxa"/>
          </w:tcPr>
          <w:p w:rsidR="00A873AD" w:rsidRPr="00841519" w:rsidRDefault="00A873AD" w:rsidP="00377A13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16</w:t>
            </w:r>
          </w:p>
        </w:tc>
        <w:tc>
          <w:tcPr>
            <w:tcW w:w="2517" w:type="dxa"/>
          </w:tcPr>
          <w:p w:rsidR="00A873AD" w:rsidRPr="00841519" w:rsidRDefault="00A873AD" w:rsidP="00377A13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28</w:t>
            </w:r>
          </w:p>
        </w:tc>
      </w:tr>
    </w:tbl>
    <w:p w:rsidR="00A873AD" w:rsidRPr="00A76BDD" w:rsidRDefault="00A873AD" w:rsidP="00A873AD">
      <w:pPr>
        <w:widowControl w:val="0"/>
        <w:spacing w:before="120"/>
        <w:jc w:val="both"/>
        <w:rPr>
          <w:rFonts w:ascii="Times New Roman" w:hAnsi="Times New Roman" w:cs="Times New Roman"/>
          <w:spacing w:val="-6"/>
          <w:sz w:val="24"/>
          <w:szCs w:val="24"/>
          <w:lang w:val="uk-UA"/>
        </w:rPr>
      </w:pPr>
      <w:r w:rsidRPr="00A76BDD"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Усні  відповіді можуть надавати  додаткові  бали  до загальної  кількості  балів. </w:t>
      </w:r>
    </w:p>
    <w:p w:rsidR="00FE3A7F" w:rsidRPr="00A76BDD" w:rsidRDefault="00FE3A7F" w:rsidP="00FE3A7F">
      <w:pPr>
        <w:spacing w:before="120"/>
        <w:jc w:val="both"/>
        <w:rPr>
          <w:rFonts w:ascii="Times New Roman" w:hAnsi="Times New Roman" w:cs="Times New Roman"/>
          <w:spacing w:val="-8"/>
          <w:sz w:val="24"/>
          <w:szCs w:val="24"/>
          <w:lang w:val="uk-UA"/>
        </w:rPr>
      </w:pPr>
      <w:r w:rsidRPr="00A76BDD">
        <w:rPr>
          <w:rFonts w:ascii="Times New Roman" w:hAnsi="Times New Roman" w:cs="Times New Roman"/>
          <w:spacing w:val="-6"/>
          <w:sz w:val="24"/>
          <w:szCs w:val="24"/>
          <w:lang w:val="uk-UA"/>
        </w:rPr>
        <w:t>Результати  навчальної  діяльності студентів оцінюються за 100 бальною шкалою.</w:t>
      </w:r>
    </w:p>
    <w:p w:rsidR="00FE3A7F" w:rsidRPr="00A76BDD" w:rsidRDefault="00FE3A7F" w:rsidP="00FE3A7F">
      <w:pPr>
        <w:spacing w:before="120" w:line="228" w:lineRule="auto"/>
        <w:jc w:val="both"/>
        <w:rPr>
          <w:rFonts w:ascii="Times New Roman" w:hAnsi="Times New Roman" w:cs="Times New Roman"/>
          <w:spacing w:val="-8"/>
          <w:sz w:val="24"/>
          <w:szCs w:val="24"/>
          <w:lang w:val="uk-UA"/>
        </w:rPr>
      </w:pPr>
      <w:r w:rsidRPr="00A76BDD">
        <w:rPr>
          <w:rFonts w:ascii="Times New Roman" w:hAnsi="Times New Roman" w:cs="Times New Roman"/>
          <w:spacing w:val="-8"/>
          <w:sz w:val="24"/>
          <w:szCs w:val="24"/>
          <w:lang w:val="uk-UA"/>
        </w:rPr>
        <w:t>Рекомендований мінімум для допуску до екзамену –3</w:t>
      </w:r>
      <w:r>
        <w:rPr>
          <w:rFonts w:ascii="Times New Roman" w:hAnsi="Times New Roman" w:cs="Times New Roman"/>
          <w:spacing w:val="-8"/>
          <w:sz w:val="24"/>
          <w:szCs w:val="24"/>
          <w:lang w:val="uk-UA"/>
        </w:rPr>
        <w:t>6</w:t>
      </w:r>
      <w:r w:rsidRPr="00A76BDD">
        <w:rPr>
          <w:rFonts w:ascii="Times New Roman" w:hAnsi="Times New Roman" w:cs="Times New Roman"/>
          <w:b/>
          <w:i/>
          <w:spacing w:val="-8"/>
          <w:sz w:val="24"/>
          <w:szCs w:val="24"/>
          <w:lang w:val="uk-UA"/>
        </w:rPr>
        <w:t xml:space="preserve"> балів</w:t>
      </w:r>
      <w:r w:rsidRPr="00A76BDD">
        <w:rPr>
          <w:rFonts w:ascii="Times New Roman" w:hAnsi="Times New Roman" w:cs="Times New Roman"/>
          <w:spacing w:val="-8"/>
          <w:sz w:val="24"/>
          <w:szCs w:val="24"/>
          <w:lang w:val="uk-UA"/>
        </w:rPr>
        <w:t>.</w:t>
      </w:r>
    </w:p>
    <w:p w:rsidR="00FE3A7F" w:rsidRPr="00A76BDD" w:rsidRDefault="00FE3A7F" w:rsidP="00FE3A7F">
      <w:pPr>
        <w:spacing w:before="120" w:line="228" w:lineRule="auto"/>
        <w:jc w:val="both"/>
        <w:rPr>
          <w:rFonts w:ascii="Times New Roman" w:hAnsi="Times New Roman" w:cs="Times New Roman"/>
          <w:spacing w:val="-8"/>
          <w:sz w:val="24"/>
          <w:szCs w:val="24"/>
          <w:lang w:val="uk-UA"/>
        </w:rPr>
      </w:pPr>
      <w:r w:rsidRPr="00A76BDD">
        <w:rPr>
          <w:rFonts w:ascii="Times New Roman" w:hAnsi="Times New Roman" w:cs="Times New Roman"/>
          <w:spacing w:val="-8"/>
          <w:sz w:val="24"/>
          <w:szCs w:val="24"/>
          <w:lang w:val="uk-UA"/>
        </w:rPr>
        <w:t>У випадку відсутності студента з поважних причин відпрацювання та перездачі МКР здійснюються у відповідності до "Положення про порядок оцінювання знань студентів при кредитно-модульній системі організації навчального процесу" від 41 жовтня 2010 року.</w:t>
      </w:r>
    </w:p>
    <w:p w:rsidR="00FE3A7F" w:rsidRPr="00A76BDD" w:rsidRDefault="00FE3A7F" w:rsidP="00FE3A7F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76BDD">
        <w:rPr>
          <w:rFonts w:ascii="Times New Roman" w:hAnsi="Times New Roman" w:cs="Times New Roman"/>
          <w:b/>
          <w:sz w:val="24"/>
          <w:szCs w:val="24"/>
          <w:lang w:val="uk-UA"/>
        </w:rPr>
        <w:t>7.3  Шкала відповідності оцінок</w:t>
      </w:r>
    </w:p>
    <w:tbl>
      <w:tblPr>
        <w:tblStyle w:val="a3"/>
        <w:tblW w:w="0" w:type="auto"/>
        <w:tblLook w:val="04A0"/>
      </w:tblPr>
      <w:tblGrid>
        <w:gridCol w:w="4785"/>
        <w:gridCol w:w="4785"/>
      </w:tblGrid>
      <w:tr w:rsidR="00FE3A7F" w:rsidRPr="00A76BDD" w:rsidTr="00E668A0">
        <w:tc>
          <w:tcPr>
            <w:tcW w:w="4785" w:type="dxa"/>
          </w:tcPr>
          <w:p w:rsidR="00FE3A7F" w:rsidRPr="00A76BDD" w:rsidRDefault="00FE3A7F" w:rsidP="00E668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6BDD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Відмінно</w:t>
            </w:r>
            <w:r w:rsidRPr="00A76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A76BDD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</w:t>
            </w:r>
            <w:proofErr w:type="spellEnd"/>
          </w:p>
        </w:tc>
        <w:tc>
          <w:tcPr>
            <w:tcW w:w="4785" w:type="dxa"/>
          </w:tcPr>
          <w:p w:rsidR="00FE3A7F" w:rsidRPr="00A76BDD" w:rsidRDefault="00FE3A7F" w:rsidP="00E668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6BD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90-100</w:t>
            </w:r>
          </w:p>
        </w:tc>
      </w:tr>
      <w:tr w:rsidR="00FE3A7F" w:rsidRPr="00A76BDD" w:rsidTr="00E668A0">
        <w:tc>
          <w:tcPr>
            <w:tcW w:w="4785" w:type="dxa"/>
          </w:tcPr>
          <w:p w:rsidR="00FE3A7F" w:rsidRPr="00A76BDD" w:rsidRDefault="00FE3A7F" w:rsidP="00E668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6BDD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Добре</w:t>
            </w:r>
            <w:r w:rsidRPr="00A76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A76BDD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  <w:proofErr w:type="spellEnd"/>
          </w:p>
        </w:tc>
        <w:tc>
          <w:tcPr>
            <w:tcW w:w="4785" w:type="dxa"/>
          </w:tcPr>
          <w:p w:rsidR="00FE3A7F" w:rsidRPr="00A76BDD" w:rsidRDefault="00FE3A7F" w:rsidP="00E668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6BD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75-89</w:t>
            </w:r>
          </w:p>
        </w:tc>
      </w:tr>
      <w:tr w:rsidR="00FE3A7F" w:rsidRPr="00A76BDD" w:rsidTr="00E668A0">
        <w:tc>
          <w:tcPr>
            <w:tcW w:w="4785" w:type="dxa"/>
          </w:tcPr>
          <w:p w:rsidR="00FE3A7F" w:rsidRPr="00A76BDD" w:rsidRDefault="00FE3A7F" w:rsidP="00E668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6BDD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Задовільно</w:t>
            </w:r>
            <w:r w:rsidRPr="00A76B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/Satisfactory</w:t>
            </w:r>
          </w:p>
        </w:tc>
        <w:tc>
          <w:tcPr>
            <w:tcW w:w="4785" w:type="dxa"/>
          </w:tcPr>
          <w:p w:rsidR="00FE3A7F" w:rsidRPr="00A76BDD" w:rsidRDefault="00FE3A7F" w:rsidP="00E668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6BD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60-74</w:t>
            </w:r>
          </w:p>
        </w:tc>
      </w:tr>
      <w:tr w:rsidR="00FE3A7F" w:rsidRPr="00A76BDD" w:rsidTr="00E668A0">
        <w:tc>
          <w:tcPr>
            <w:tcW w:w="4785" w:type="dxa"/>
          </w:tcPr>
          <w:p w:rsidR="00FE3A7F" w:rsidRPr="00A76BDD" w:rsidRDefault="00FE3A7F" w:rsidP="00E668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6BDD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Незадовільно</w:t>
            </w:r>
            <w:r w:rsidRPr="00A76B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 Fail</w:t>
            </w:r>
          </w:p>
        </w:tc>
        <w:tc>
          <w:tcPr>
            <w:tcW w:w="4785" w:type="dxa"/>
          </w:tcPr>
          <w:p w:rsidR="00FE3A7F" w:rsidRPr="00A76BDD" w:rsidRDefault="00FE3A7F" w:rsidP="00E668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6BD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0-59</w:t>
            </w:r>
          </w:p>
        </w:tc>
      </w:tr>
      <w:tr w:rsidR="00FE3A7F" w:rsidRPr="00A76BDD" w:rsidTr="00E668A0">
        <w:tc>
          <w:tcPr>
            <w:tcW w:w="4785" w:type="dxa"/>
          </w:tcPr>
          <w:p w:rsidR="00FE3A7F" w:rsidRPr="00A76BDD" w:rsidRDefault="00FE3A7F" w:rsidP="00E668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6BDD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Зараховано</w:t>
            </w:r>
            <w:r w:rsidRPr="00A76B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 Passed</w:t>
            </w:r>
          </w:p>
        </w:tc>
        <w:tc>
          <w:tcPr>
            <w:tcW w:w="4785" w:type="dxa"/>
          </w:tcPr>
          <w:p w:rsidR="00FE3A7F" w:rsidRPr="00A76BDD" w:rsidRDefault="00FE3A7F" w:rsidP="00E668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6BD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60-100</w:t>
            </w:r>
          </w:p>
        </w:tc>
      </w:tr>
      <w:tr w:rsidR="00FE3A7F" w:rsidRPr="00B94327" w:rsidTr="00E668A0">
        <w:tc>
          <w:tcPr>
            <w:tcW w:w="4785" w:type="dxa"/>
          </w:tcPr>
          <w:p w:rsidR="00FE3A7F" w:rsidRPr="00A76BDD" w:rsidRDefault="00FE3A7F" w:rsidP="00E668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6BDD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Не зараховано</w:t>
            </w:r>
            <w:r w:rsidRPr="00A76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A76BDD"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  <w:proofErr w:type="spellEnd"/>
          </w:p>
        </w:tc>
        <w:tc>
          <w:tcPr>
            <w:tcW w:w="4785" w:type="dxa"/>
          </w:tcPr>
          <w:p w:rsidR="00FE3A7F" w:rsidRPr="00B94327" w:rsidRDefault="00FE3A7F" w:rsidP="00E668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6BD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0-59</w:t>
            </w:r>
          </w:p>
        </w:tc>
      </w:tr>
    </w:tbl>
    <w:p w:rsidR="00FE3A7F" w:rsidRDefault="00FE3A7F" w:rsidP="00FE3A7F">
      <w:pPr>
        <w:rPr>
          <w:rFonts w:ascii="Times New Roman" w:hAnsi="Times New Roman" w:cs="Times New Roman"/>
          <w:b/>
          <w:sz w:val="24"/>
          <w:szCs w:val="28"/>
          <w:lang w:val="uk-UA"/>
        </w:rPr>
      </w:pPr>
    </w:p>
    <w:p w:rsidR="00381CAC" w:rsidRDefault="00381CAC"/>
    <w:sectPr w:rsidR="00381CAC" w:rsidSect="00A721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3A7F"/>
    <w:rsid w:val="00381CAC"/>
    <w:rsid w:val="00A72151"/>
    <w:rsid w:val="00A873AD"/>
    <w:rsid w:val="00FE3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A7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3A7F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A7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3A7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585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dcterms:created xsi:type="dcterms:W3CDTF">2020-09-10T12:00:00Z</dcterms:created>
  <dcterms:modified xsi:type="dcterms:W3CDTF">2020-12-27T17:26:00Z</dcterms:modified>
</cp:coreProperties>
</file>