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485" w:rsidRPr="00164546" w:rsidRDefault="002A6485">
      <w:pPr>
        <w:rPr>
          <w:rFonts w:ascii="Times New Roman" w:hAnsi="Times New Roman" w:cs="Times New Roman"/>
          <w:b/>
          <w:sz w:val="28"/>
          <w:szCs w:val="28"/>
        </w:rPr>
      </w:pPr>
      <w:r w:rsidRPr="00164546">
        <w:rPr>
          <w:rFonts w:ascii="Times New Roman" w:hAnsi="Times New Roman" w:cs="Times New Roman"/>
          <w:b/>
          <w:sz w:val="28"/>
          <w:szCs w:val="28"/>
        </w:rPr>
        <w:t>Лекція №3. Інфраструктура перевірки правильності програмних систем</w:t>
      </w:r>
    </w:p>
    <w:p w:rsidR="002A6485" w:rsidRPr="00164546" w:rsidRDefault="002A6485" w:rsidP="002A64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перевірки правильності (доведення, верифікації і тестування) програмних систем розуміють інтегрований набір загальнодоступних технічних, технологічних і методологічних ресурсів, що знаходяться у розпорядженні команди розробників, верифікаторів і тестувальників, які виконують роботи з розроблення правильної системи за договорами із організаціями-замовниками.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F95DB2" w:rsidRPr="00164546" w:rsidRDefault="00F95DB2" w:rsidP="00F95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sz w:val="28"/>
          <w:szCs w:val="28"/>
        </w:rPr>
        <w:tab/>
        <w:t xml:space="preserve">В лекції №2 ми розглядали </w:t>
      </w:r>
      <w:r w:rsidR="006349F3">
        <w:rPr>
          <w:rFonts w:ascii="Times New Roman" w:hAnsi="Times New Roman" w:cs="Times New Roman"/>
          <w:sz w:val="28"/>
          <w:szCs w:val="28"/>
        </w:rPr>
        <w:t xml:space="preserve">частково розглядали ці питання, зокрема, 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>тратегічн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мет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тестування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>, о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б'єкти процесу </w:t>
      </w:r>
      <w:r w:rsidR="006349F3">
        <w:rPr>
          <w:rFonts w:ascii="Times New Roman" w:eastAsia="TimesNewRomanPSMT" w:hAnsi="Times New Roman" w:cs="Times New Roman"/>
          <w:sz w:val="28"/>
          <w:szCs w:val="28"/>
        </w:rPr>
        <w:t xml:space="preserve">тестування, </w:t>
      </w:r>
      <w:r w:rsidR="006349F3">
        <w:rPr>
          <w:rFonts w:ascii="Times New Roman" w:hAnsi="Times New Roman" w:cs="Times New Roman"/>
          <w:sz w:val="28"/>
          <w:szCs w:val="28"/>
        </w:rPr>
        <w:t xml:space="preserve">дії </w:t>
      </w:r>
      <w:r w:rsidR="006349F3"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команди розробників, верифікаторів і тестувальників, </w:t>
      </w:r>
      <w:r w:rsidRPr="00164546">
        <w:rPr>
          <w:rFonts w:ascii="Times New Roman" w:hAnsi="Times New Roman" w:cs="Times New Roman"/>
          <w:bCs/>
          <w:sz w:val="28"/>
          <w:szCs w:val="28"/>
        </w:rPr>
        <w:t xml:space="preserve">класифікацію помилок (помилка, дефект, відмова, які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розподіляють на класи: 1) логічні і функціональні помилки; 2)  помилки обчислень і часу виконання; 3) помилки вводу-виводу і маніпулювання даними; 4) помилки інтерфейсів; 5)  помилки обсягу даних і ін.).</w:t>
      </w:r>
    </w:p>
    <w:p w:rsidR="00F95DB2" w:rsidRPr="00164546" w:rsidRDefault="00F95DB2" w:rsidP="00164546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bCs/>
          <w:sz w:val="28"/>
          <w:szCs w:val="28"/>
        </w:rPr>
        <w:tab/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Наведені типи помилок розподіляються за процесами ЖЦ і їм відповідають такі</w:t>
      </w:r>
      <w:r w:rsidR="00164546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джерела їхнього виникнення: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ненавмисне відхилення розробників від робочих стандартів або планів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реалізації;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специфікації функціональних і інтерфейсних вимог виконані без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дотримання стандартів розробки, що призводить до порушення функціонування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програм;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організації процесу розробки – недосконале або недостатнє управління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керівником проекту ресурсами (людськими, технічними, програмними і т.д.) і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питаннями тестування й інтеграції елементів проекту.</w:t>
      </w:r>
    </w:p>
    <w:p w:rsidR="00F95DB2" w:rsidRPr="00164546" w:rsidRDefault="00164546" w:rsidP="00164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рекомендаці</w:t>
      </w:r>
      <w:r>
        <w:rPr>
          <w:rFonts w:ascii="Times New Roman" w:eastAsia="TimesNewRomanPSMT" w:hAnsi="Times New Roman" w:cs="Times New Roman"/>
          <w:sz w:val="28"/>
          <w:szCs w:val="28"/>
        </w:rPr>
        <w:t>єю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стандарту ISO/IEC–12207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процес тестування кожного процесу ЖЦ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і типи помилок, що виявляються під час</w:t>
      </w:r>
      <w:r>
        <w:rPr>
          <w:rFonts w:ascii="Times New Roman" w:eastAsia="TimesNewRomanPSMT" w:hAnsi="Times New Roman" w:cs="Times New Roman"/>
          <w:sz w:val="28"/>
          <w:szCs w:val="28"/>
        </w:rPr>
        <w:t>, можна визначити так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Процес розробки вимог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При визначенні вихідної концепції системи і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вихідних вимог до системи виникають помилки аналітиків при специфікації</w:t>
      </w:r>
      <w:r w:rsidR="001645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вищого рівня системи і побудові концептуальної моделі предметної області.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Характерними помилками цього процесу є: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неадекватність специфікації вимогам кінцевих користувачів;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некоректність специфікації взаємодії ПС із середовищем функціонування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з користувачами;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невідповідність вимог замовника окремим і загальним властивостям ПС;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некоректність опису функціональних характеристик;</w:t>
      </w:r>
    </w:p>
    <w:p w:rsidR="00610E68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незабезпеченість інструментальними засобами всіх аспектів реалізації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вимог замовника й ін.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проектування.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Помилки при проектуванні компонентів можуть бути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наслідком недоліків в описі алгоритмів, логіки керування, структур даних,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інтерфейсів, логіки моделювання потоків даних, форматів вводу-виводу та ін. 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основі цих помилок лежать дефекти специфікацій заданих аналітиками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недоробки проектувальників. До них належать помилки, пов'язані з: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погодженістю інтерфейсу користувача із середовищем;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описом функцій (неадекватність цілей і задач компонентів, що виявляються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 перевірці комплексу компонентів);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визначенням процесу обробки інформації і взаємодії між процесами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(результат некоректного визначення взаємозв'язків компонентів і процесів);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– некоректним завданням даних і їхніх структур при описі окремих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компонентів і ПС у цілому;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некоректним описом алгоритмів модулів;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визначенням умов виникнення можливих помилок у програмі;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порушенням прийнятих для проекту стандартів і технологій.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Процес кодування.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даному процесі виникають помилки, що є результатом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дефектів проектування, помилок програмістів і менеджерів у процесі розроблення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налагодження системи. Причиною помилок є: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безконтрольність значень вхідних параметрів, індексів масивів, параметрів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циклів, вихідних результатів та ін.;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неправильна обробка нерегулярних ситуацій при аналізі кодів повернення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від викликуваних підпрограм, функцій і ін.;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порушення стандартів кодування (погані коментарі, нераціональне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виділення модулів і компонентів та ін.);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використання одного імені для позначення різних об'єктів або різних імен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одного об'єкта, погана мнемоніка імен;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непогоджене внесення змін у програму різними розробниками та ін.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i/>
          <w:iCs/>
          <w:sz w:val="28"/>
          <w:szCs w:val="28"/>
        </w:rPr>
        <w:t>Процес тестування</w:t>
      </w:r>
      <w:r w:rsidRPr="00164546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цьому процесі помилки допускаються програмістами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 тестувальниками при виконанні технології збирання і тестування, вибору тестових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наборів і сценаріїв тестування та ін. Відмови в програмному забезпеченні,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викликані такого роду помилками, повинні виявлятися, усуватися і не впливають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статистику помилок компонентів і на програмне забезпечення в цілому.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Процес супроводу.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На процесі супроводу виявляються помилки, причиною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яких є недоробки і дефекти експлуатаційної документації, недостатні показники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кодифікованості й легкості читання, а також некомпетентність осіб, відповідальних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 супровід і/або удосконалення ПС. Залежно від сутності внесених змін на цьому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процесі можуть виникати практично будь-які помилки, аналогічні раніше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перерахованим помилкам на попередніх процесах.</w:t>
      </w:r>
    </w:p>
    <w:p w:rsidR="00610E68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Джерела помилок. 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Помилки можуть бути виникнути в процесі розроблення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проекту, компонентів, коду і документації. Як правило, вони виявляються при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виконанні або супроводі програмного забезпечення в найбільш несподіваних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різних її точках.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Причиною появи помилок є – нерозуміння вимог замовника; неточна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специфікація вимог у документах проекту та ін. Це приводить до того, що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реалізуються деякі функції системи, що будуть працювати не так, як пропонує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замовник. У зв'язку з цим проводиться спільне обговорення замовником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розробником деяких деталей вимог для їхнього уточнення.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Команда розробників системи може також змінити мову опису системи.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Деякі помилки можуть бути не виявлені (наприклад, неправильно задані індекси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значення змінних цих операторів).</w:t>
      </w:r>
    </w:p>
    <w:p w:rsidR="00610E68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Визначення тесту. 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Для перевірки правильності програм спеціально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розробляються тести і тестові дані. Під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тестом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розуміється деяка програма,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призначена для перевірки працездатності іншої програми і виявлення в ній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помилкових ситуацій. Тестову перевірку можна провести також шляхом введення 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програму, які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перевіряється, операторів, які будуть сигналізувати про хід її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виконання й отримання результатів.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Тестові дані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слугують для перевірки роботи системи і складаються різними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способами: генератором тестових даних, проектною групою на основі документів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наявних файлів, користувачем з специфікаціях вимог та ін. Дуже часто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розробляються спеціальні форми вхідних документів, у яких відображається процес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виконання програми за допомогою тестових даних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Створюються тести, що перевіряють: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повноту функцій;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погодженість інтерфейсів;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коректність виконання функцій і правильність функціонування системи 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заданих умовах;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надійність виконання системи;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захист від збоїв апаратури і не виявлених помилок та ін.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Тестові дані готуються як для перевірки окремих програмних елементів, так 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для груп програм або комплексів на різних стадіях процесу розроблення.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Багато типів тестів готуються замовником для перевірки роботи програмної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системи. Структура і зміст тестів залежать від виду елемента тестування, яким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може бути модуль, компонент, група компонентів, підсистема або система. Деякі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залежать від мети і необхідності знати: чи працює система відповідно до її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проекту, чи задоволені вимоги і чи бере участь замовник у перевірці роботи тестів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тощо.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Залежно від задач, що ставляться перед тестуванням програм, складаються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перевірки проміжних результатів проектування елементів на процесах ЖЦ, 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також створюються тести іспитів остаточного коду системи.</w:t>
      </w:r>
    </w:p>
    <w:p w:rsidR="00610E68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Тестування інтегрованої системи. </w:t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для перевірки окремих елементів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системи і тести інтегрованої системи мають загальні і відмінні риси. </w:t>
      </w:r>
    </w:p>
    <w:p w:rsidR="00F95DB2" w:rsidRPr="00164546" w:rsidRDefault="00610E68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87CF3">
        <w:rPr>
          <w:rFonts w:ascii="Times New Roman" w:eastAsia="TimesNewRomanPSMT" w:hAnsi="Times New Roman" w:cs="Times New Roman"/>
          <w:b/>
          <w:i/>
          <w:sz w:val="28"/>
          <w:szCs w:val="28"/>
        </w:rPr>
        <w:t>Приклад.</w:t>
      </w:r>
      <w:r w:rsidRPr="00610E68">
        <w:rPr>
          <w:rFonts w:ascii="Times New Roman" w:eastAsia="TimesNewRomanPSMT" w:hAnsi="Times New Roman" w:cs="Times New Roman"/>
          <w:i/>
          <w:sz w:val="28"/>
          <w:szCs w:val="28"/>
        </w:rPr>
        <w:t xml:space="preserve"> С</w:t>
      </w:r>
      <w:r w:rsidR="00F95DB2" w:rsidRPr="00610E68">
        <w:rPr>
          <w:rFonts w:ascii="Times New Roman" w:eastAsia="TimesNewRomanPSMT" w:hAnsi="Times New Roman" w:cs="Times New Roman"/>
          <w:i/>
          <w:sz w:val="28"/>
          <w:szCs w:val="28"/>
        </w:rPr>
        <w:t>хем</w:t>
      </w:r>
      <w:r w:rsidRPr="00610E68">
        <w:rPr>
          <w:rFonts w:ascii="Times New Roman" w:eastAsia="TimesNewRomanPSMT" w:hAnsi="Times New Roman" w:cs="Times New Roman"/>
          <w:i/>
          <w:sz w:val="28"/>
          <w:szCs w:val="28"/>
        </w:rPr>
        <w:t>а</w:t>
      </w:r>
      <w:r w:rsidR="00F95DB2" w:rsidRPr="00610E68">
        <w:rPr>
          <w:rFonts w:ascii="Times New Roman" w:eastAsia="TimesNewRomanPSMT" w:hAnsi="Times New Roman" w:cs="Times New Roman"/>
          <w:i/>
          <w:sz w:val="28"/>
          <w:szCs w:val="28"/>
        </w:rPr>
        <w:t xml:space="preserve"> інтеграції компонентів</w:t>
      </w:r>
      <w:r w:rsidR="00F95DB2"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91C86" w:rsidRDefault="00F95DB2" w:rsidP="00610E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 першому рівні схеми знаходяться, наприклад, компоненти А, B, D, на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другому рівні – E, C, G. Вони пов'язані між собою інтерфейсом (рис.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).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F95DB2" w:rsidRPr="00164546" w:rsidRDefault="00F95DB2" w:rsidP="00610E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46930" cy="277177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216" t="49769" r="33126" b="18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DB2" w:rsidRPr="00164546" w:rsidRDefault="00F95DB2" w:rsidP="00610E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Схема тестування інтегрованих компонентів</w:t>
      </w:r>
    </w:p>
    <w:p w:rsidR="00691C86" w:rsidRPr="00164546" w:rsidRDefault="00691C86" w:rsidP="00691C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Кожен компонент схеми тестується окремо від інших компонентів тестами,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що містять у собі набори даних і сценаріїв, складені відповідно до їхніх типів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функцій, специфікованих у вимогах до системи. Тестування проводиться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контрольному операційному середовищі на заданій безлічі тестових даних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операцій, розроблених з ними.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Тести перевіряють внутрішню структуру, логіку і граничні умови виконання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кожного компонента. Спочатку тестуються компоненти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А, B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незалежно один від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одного і кожний з окремим тестом. Після їхньої перевірки виконується перевірка</w:t>
      </w:r>
      <w:r w:rsidR="00610E6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інтерфейсів для зв'язку компонентів другого рівня: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="00787CF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º</w:t>
      </w:r>
      <w:r w:rsidR="00610E68">
        <w:rPr>
          <w:rFonts w:ascii="Times New Roman" w:eastAsia="Wingdings-Regular" w:hAnsi="Times New Roman" w:cs="Times New Roman"/>
          <w:sz w:val="28"/>
          <w:szCs w:val="28"/>
        </w:rPr>
        <w:t>→º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B </w:t>
      </w:r>
      <w:r w:rsidR="00610E68">
        <w:rPr>
          <w:rFonts w:ascii="Times New Roman" w:eastAsia="Wingdings-Regular" w:hAnsi="Times New Roman" w:cs="Times New Roman"/>
          <w:sz w:val="28"/>
          <w:szCs w:val="28"/>
        </w:rPr>
        <w:t>→</w:t>
      </w:r>
      <w:r w:rsidRPr="00164546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C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</w:t>
      </w:r>
      <w:r w:rsidR="00610E68">
        <w:rPr>
          <w:rFonts w:ascii="Times New Roman" w:eastAsia="Wingdings-Regular" w:hAnsi="Times New Roman" w:cs="Times New Roman"/>
          <w:sz w:val="28"/>
          <w:szCs w:val="28"/>
        </w:rPr>
        <w:t>→</w:t>
      </w:r>
      <w:r w:rsidRPr="00164546">
        <w:rPr>
          <w:rFonts w:ascii="Times New Roman" w:eastAsia="Wingdings-Regular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G,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 потім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вже компоненти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Е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, C,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G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Компоненти й інтерфейси інтегруються і утворюють компонент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F,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він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перевіряється на правильність інтеграції і функцій.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 тестуванні можуть виникати помилки. Вони, зазвичай, – результат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неправильного завдання параметрів в операторах виклику або помилок в алгоритмі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обчислення процедур або функцій. Помилки, що виникають у в зв'язках,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усуваються, а потім повторно перевіряється зв'язок з компонентом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F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у вигляді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трійки: компонент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інтерфейс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Наступний крок тестування комплексної системи – перевірка функціонування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системи за допомогою тестів перевірки функцій і вимог до них. Після цього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перевіряється комплекс на виконавчих і іспитових тестах відповідно до вимог до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ПС, апаратури і виконуваних функцій. Іспит системи проводиться в реальному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середовищі, у якому система буде функціонувати надалі.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87CF3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Приклад</w:t>
      </w: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.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Оцінювання часу тестування та ризиків відмов модулів.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Нехай ми маємо приклад деякої системи інформаційно-аналітичної підтримки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прийняття управлінських рішень із модулів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>, наведених у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табл.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1, які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функціонують у розподіленому середовищі Oracle RunTime та MS Office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(Word, Excel).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Таблиця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Склад програмних комплексів ПС</w:t>
      </w:r>
    </w:p>
    <w:tbl>
      <w:tblPr>
        <w:tblStyle w:val="a5"/>
        <w:tblW w:w="0" w:type="auto"/>
        <w:tblLook w:val="04A0"/>
      </w:tblPr>
      <w:tblGrid>
        <w:gridCol w:w="1668"/>
        <w:gridCol w:w="8187"/>
      </w:tblGrid>
      <w:tr w:rsidR="00787CF3" w:rsidTr="00691C86">
        <w:trPr>
          <w:tblHeader/>
        </w:trPr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Шифр ПК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8187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Підготовка вхідних даних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ПК2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Ведення діловодства і контролю виконавської діяльності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ПК3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і введення регламентованої інформації до БД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ПК4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Надання довільних та регламентованих довідок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ПК5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Формування звітної доповіді</w:t>
            </w:r>
          </w:p>
        </w:tc>
      </w:tr>
      <w:tr w:rsidR="00787CF3" w:rsidTr="00787CF3">
        <w:tc>
          <w:tcPr>
            <w:tcW w:w="1668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ПК6</w:t>
            </w:r>
          </w:p>
        </w:tc>
        <w:tc>
          <w:tcPr>
            <w:tcW w:w="8187" w:type="dxa"/>
          </w:tcPr>
          <w:p w:rsidR="00787CF3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Діагностична експертиза</w:t>
            </w:r>
          </w:p>
        </w:tc>
      </w:tr>
      <w:tr w:rsidR="00787CF3" w:rsidTr="00787CF3">
        <w:tc>
          <w:tcPr>
            <w:tcW w:w="1668" w:type="dxa"/>
          </w:tcPr>
          <w:p w:rsidR="00787CF3" w:rsidRPr="00164546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ПК7</w:t>
            </w:r>
          </w:p>
        </w:tc>
        <w:tc>
          <w:tcPr>
            <w:tcW w:w="8187" w:type="dxa"/>
          </w:tcPr>
          <w:p w:rsidR="00787CF3" w:rsidRPr="00164546" w:rsidRDefault="00787CF3" w:rsidP="00164546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Моніторинг стану діяльності</w:t>
            </w:r>
          </w:p>
        </w:tc>
      </w:tr>
    </w:tbl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Найбільший внесок у ризик відмов робить ПК3 контролю і введення даних до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БД Oracle, який функціонує на 10 робочих місцях. Його головне призначення –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контроль даних у формах, підготовлених за допомогою ПК1 та їх експорт до БД.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ПК3 виконує запис у більш як 90 таблиць БД, використовує понад 50 нормативно-довідкових таблиць та класифікаторів.</w:t>
      </w:r>
    </w:p>
    <w:p w:rsidR="00F95DB2" w:rsidRPr="00164546" w:rsidRDefault="00F95DB2" w:rsidP="00787C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На процесі проектування для цього ПК був виконаний аналіз можливих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сценаріїв функціонування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 xml:space="preserve">(табл. 2)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 декількома способами використання.</w:t>
      </w:r>
    </w:p>
    <w:p w:rsidR="00691C86" w:rsidRDefault="00691C86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F95DB2" w:rsidRDefault="00F95DB2" w:rsidP="00787CF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Таблиця </w:t>
      </w:r>
      <w:r w:rsidR="00787CF3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Функції модулів, що надають найбільший внесок у відмови ПС</w:t>
      </w:r>
    </w:p>
    <w:tbl>
      <w:tblPr>
        <w:tblStyle w:val="a5"/>
        <w:tblW w:w="0" w:type="auto"/>
        <w:tblLook w:val="04A0"/>
      </w:tblPr>
      <w:tblGrid>
        <w:gridCol w:w="3369"/>
        <w:gridCol w:w="6486"/>
      </w:tblGrid>
      <w:tr w:rsidR="00787CF3" w:rsidTr="00725650">
        <w:trPr>
          <w:tblHeader/>
        </w:trPr>
        <w:tc>
          <w:tcPr>
            <w:tcW w:w="3369" w:type="dxa"/>
          </w:tcPr>
          <w:p w:rsidR="00787CF3" w:rsidRDefault="00787CF3" w:rsidP="0072565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6486" w:type="dxa"/>
          </w:tcPr>
          <w:p w:rsidR="00787CF3" w:rsidRDefault="00787CF3" w:rsidP="0072565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Функції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М1. Реєстрація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та імпорт</w:t>
            </w:r>
          </w:p>
        </w:tc>
        <w:tc>
          <w:tcPr>
            <w:tcW w:w="6486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Реєстрація документів, їх форм і даних про стан комплексу. Перехід у середовище Excel для опрацювання форм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М2. Контроль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стану</w:t>
            </w:r>
          </w:p>
        </w:tc>
        <w:tc>
          <w:tcPr>
            <w:tcW w:w="6486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опрацювання форм. Визначення ступеню повноти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завантаження даних з форм за кожним надісланим документом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(повністю, не повністю, не виконане)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М3. Експорт</w:t>
            </w:r>
          </w:p>
        </w:tc>
        <w:tc>
          <w:tcPr>
            <w:tcW w:w="6486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Завантаження даних з форми до БД (підключення до сервера БД,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параметризація збережених процедур, завантаження)</w:t>
            </w:r>
          </w:p>
        </w:tc>
      </w:tr>
      <w:tr w:rsidR="00787CF3" w:rsidTr="00725650">
        <w:tc>
          <w:tcPr>
            <w:tcW w:w="3369" w:type="dxa"/>
          </w:tcPr>
          <w:p w:rsidR="00787CF3" w:rsidRDefault="00787CF3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М4. Контроль</w:t>
            </w:r>
          </w:p>
        </w:tc>
        <w:tc>
          <w:tcPr>
            <w:tcW w:w="6486" w:type="dxa"/>
          </w:tcPr>
          <w:p w:rsidR="00787CF3" w:rsidRDefault="00725650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правильності наданих форм у Excel. Синтаксичний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 форми (типи та формати даних, коди класифікаторів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тощо) та семантичний контроль (непротирічність даних,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відповідність обмеженням)</w:t>
            </w:r>
          </w:p>
        </w:tc>
      </w:tr>
      <w:tr w:rsidR="00787CF3" w:rsidTr="00725650">
        <w:tc>
          <w:tcPr>
            <w:tcW w:w="3369" w:type="dxa"/>
          </w:tcPr>
          <w:p w:rsidR="00787CF3" w:rsidRDefault="00725650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М5. Запити до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6486" w:type="dxa"/>
          </w:tcPr>
          <w:p w:rsidR="00787CF3" w:rsidRDefault="00725650" w:rsidP="00787CF3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Запити до БД з метою виключення можливого дублювання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164546">
              <w:rPr>
                <w:rFonts w:ascii="Times New Roman" w:eastAsia="TimesNewRomanPSMT" w:hAnsi="Times New Roman" w:cs="Times New Roman"/>
                <w:sz w:val="28"/>
                <w:szCs w:val="28"/>
              </w:rPr>
              <w:t>інформації, яка надходить у формах з різних джерел</w:t>
            </w:r>
          </w:p>
        </w:tc>
      </w:tr>
    </w:tbl>
    <w:p w:rsidR="00725650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Функції кожного з модулів М1-М5 дійсно є критичними для ПС, оскільки від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їх безвідмовної роботи залежить цілісність системи.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25650" w:rsidRPr="00725650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Для реєстрації часу виконання </w:t>
      </w:r>
      <w:r w:rsidRPr="001645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та моментів відмов у модулі М1-М5 на час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тестування 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вбуд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увати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відповідні фрагменти коду, що ма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и моменти початку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та завершення (нормального або аварійного) роботи модуля та їх реєстрація 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журналі подій і відмов.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Це надасть змогу о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трима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 xml:space="preserve"> дані про відмови та оцін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ити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 xml:space="preserve"> параметри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надійності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>, в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артість тестування і усунення відмов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. Останні розраховуються </w:t>
      </w:r>
      <w:r w:rsidR="00725650" w:rsidRPr="00725650">
        <w:rPr>
          <w:rFonts w:ascii="Times New Roman" w:eastAsia="TimesNewRomanPSMT" w:hAnsi="Times New Roman" w:cs="Times New Roman"/>
          <w:sz w:val="28"/>
          <w:szCs w:val="28"/>
        </w:rPr>
        <w:t>за такими чинниками:</w:t>
      </w:r>
    </w:p>
    <w:p w:rsidR="00725650" w:rsidRPr="00725650" w:rsidRDefault="00725650" w:rsidP="007256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5650">
        <w:rPr>
          <w:rFonts w:ascii="Times New Roman" w:eastAsia="TimesNewRomanPSMT" w:hAnsi="Times New Roman" w:cs="Times New Roman"/>
          <w:sz w:val="28"/>
          <w:szCs w:val="28"/>
        </w:rPr>
        <w:t>– вартості часу роботи фахівців (тестувальників та розробників);</w:t>
      </w:r>
    </w:p>
    <w:p w:rsidR="00F95DB2" w:rsidRPr="00725650" w:rsidRDefault="00725650" w:rsidP="007256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5650">
        <w:rPr>
          <w:rFonts w:ascii="Times New Roman" w:eastAsia="TimesNewRomanPSMT" w:hAnsi="Times New Roman" w:cs="Times New Roman"/>
          <w:sz w:val="28"/>
          <w:szCs w:val="28"/>
        </w:rPr>
        <w:t>– визначеного реального часу виконання кожного модуля під час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5650">
        <w:rPr>
          <w:rFonts w:ascii="Times New Roman" w:eastAsia="TimesNewRomanPSMT" w:hAnsi="Times New Roman" w:cs="Times New Roman"/>
          <w:sz w:val="28"/>
          <w:szCs w:val="28"/>
        </w:rPr>
        <w:t>та часу, витраченого на усунення дефектів.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4546">
        <w:rPr>
          <w:rFonts w:ascii="Times New Roman" w:hAnsi="Times New Roman" w:cs="Times New Roman"/>
          <w:b/>
          <w:bCs/>
          <w:sz w:val="28"/>
          <w:szCs w:val="28"/>
        </w:rPr>
        <w:t>Інженерія керування тестуванням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За функціональні і системні тести несуть відповідальність розробник 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замовник, останній більше впливає на складання тестів для випробувань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Цей процес реалізує група тестувальників, що не залежать від групи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розробників ПС. Її очолює керівник групи, який повинен мати: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досвід в області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здатність бути лідером і керувати групою тестувальників;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знання з задач предметної області ( і програмного продукту);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знання з інфраструктури (апаратного і системного програмного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забезпечення).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Рядовий тестувальник повинен знати: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галузь виробництва продуктів/технологій створення ПС;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елементи інфраструктури розроблення ПС;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вимоги до системи і стандарти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– підходи до використання робочих продуктів процесу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інструменти і стратегії тестування;</w:t>
      </w:r>
    </w:p>
    <w:p w:rsidR="00F95DB2" w:rsidRPr="00164546" w:rsidRDefault="00F95DB2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вміти аналізувати результати і підбирати нові тестові дані або додавати дані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для оцінювання процесу тестування.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Деякі члени цієї групи – досвідчені фахівці або навіть професіонали в цій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галузі. До них також належать аналітики, програмісти, що працюють в галузі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розроблення систем від її початку. Вони мають справу не тільки зі специфікаціями,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 й з методами і засобами проектування, тестування, організують створення і виконання тестів. Із самого початку тестувальники складають плани тестування,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тестові дані, сценарії, а також графіки виконання тестів.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Професійні тестувальники працюють разом із групою керування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конфігурацією, щоб забезпечити їх документацією й іншими механізмами для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зв'язку між собою тестів і вимог проекту, конфігурації і коду. Вони розробляють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методи і процедури тестування. У цю команду включаються додаткові фахівці, що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ознайомлені з вимогами системи або з підходами до її розробки. Аналітики входять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 складу команди, тому що вони розуміють проблеми визначення специфікацій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замовників.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Багато фахівців порівнюють тестування системи зі створенням нової системи,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у якій аналітики визначають потреби і цілі замовника, працюючи разом із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проектувальниками і намагаючись реалізувати ідеї і принципи роботи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Проектувальники системи повідомляють групі тестувальників проектні цілі,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щоб вони знали декомпозицію системи на підсистеми і її функції, а також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принципи роботи. Після проектування тестів група тестувальників проводить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аналіз можливостей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Оскільки тести і тестові сценарії є прямим відображенням вимог до проекту 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цілому, перспективи керування конфігурацією системи визначаються саме цією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групою. Зміни, що виявляються в програмі, помилки в системі відбивають 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документації, вимогах, проекті, а також в описах вхідних і вихідних даних або 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інших розроблюваних артефактах. Внесені зміни в процесі розроблення призводять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до модифікації тестових сценаріїв або більшою мірою до зміни планів тестування.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Фахівці з керування конфігурацією враховують ці зміни і координують складання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тестів з її урахуванням.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До групи тестувальників входять також користувачі. Вони оцінюють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отримувані результати, зручність використання, а також висловлюють свою думку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 принципи роботи системи.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Уповноважені замовника планують роботи доти, поки використовується 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супроводжується система. При цьому вони можуть привнести деякі зміни в проект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через неповноту заданих вимог і сформулювати системні вимоги для проведення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верифікації системи і прийняття рішень про її готовність і корисність.</w:t>
      </w:r>
    </w:p>
    <w:p w:rsidR="00725650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Планування тестування. 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Для проведення тестування розробляється план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(Test Plan), у якому описуються стратегії, ресурси і графік тестування окремих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компонентів і системи в цілому. У плані визначаються роботи для різних членів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команди, що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>виконують свої ролі в цьому процесі. План містить у собі також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визначення ролі тестів у кожнім процесі, ступінь покриття програми тестами і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відсоток тестів, що виконуються зі спеціальними даними.</w:t>
      </w:r>
    </w:p>
    <w:p w:rsidR="00F95DB2" w:rsidRPr="00164546" w:rsidRDefault="00F95DB2" w:rsidP="007256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Тестові інженери створюють тестові сценарії (Test Cases), кожний з яких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перевіряє результат взаємодії між актором і системою на основі перед- і 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посту мов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використання таких сценаріїв. Сценарії в основному належать до тестування за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типом «білої скриньки» і орієнтовані на перевірку структури й операцій інтеграції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компонентів системи.</w:t>
      </w:r>
    </w:p>
    <w:p w:rsidR="00412D2D" w:rsidRPr="00164546" w:rsidRDefault="00F95DB2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Для проведення тестування тестові інженери пропонують процедури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тестування (Test Procedures), що вміщують валідацію об'єктів і верифікацію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тестових сценаріїв відповідно до плану графіку. Оцінка тестів (Test Evaluation)</w:t>
      </w:r>
      <w:r w:rsidR="0072565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полягає в оцінці результатів тестування, ступеня покриття програм сценаріями 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статусу отриманих помилок. На рис.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наведено коло обов'язків інженера-тестувальника.</w:t>
      </w:r>
      <w:r w:rsidR="00412D2D" w:rsidRP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12D2D" w:rsidRPr="00164546">
        <w:rPr>
          <w:rFonts w:ascii="Times New Roman" w:eastAsia="TimesNewRomanPSMT" w:hAnsi="Times New Roman" w:cs="Times New Roman"/>
          <w:sz w:val="28"/>
          <w:szCs w:val="28"/>
        </w:rPr>
        <w:t>Тестувальник інтегрованої системи перевіряє інтерфейси і дає оцінку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12D2D" w:rsidRPr="00164546">
        <w:rPr>
          <w:rFonts w:ascii="Times New Roman" w:eastAsia="TimesNewRomanPSMT" w:hAnsi="Times New Roman" w:cs="Times New Roman"/>
          <w:sz w:val="28"/>
          <w:szCs w:val="28"/>
        </w:rPr>
        <w:t>виконання відповідних системних тестів, а потім аналізує результати тестування.</w:t>
      </w:r>
    </w:p>
    <w:p w:rsidR="00164546" w:rsidRPr="00164546" w:rsidRDefault="00164546" w:rsidP="00412D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54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85676" cy="19335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129" t="61826" r="25505" b="14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676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 Схема відповідальності інженера-тестувальника</w:t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 виконанні цих тестів, як правило, знаходяться дефекти з причини глибоко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захованих недоліків у програмах, що виявляються при тривалому тестуванні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системи на тестових даних.</w:t>
      </w:r>
    </w:p>
    <w:p w:rsidR="00412D2D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Керування тестуванням. </w:t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Усі засоби тестування ПС об’єднуються базою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даних, де містяться результати тестування системи, а також компоненти, тестові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контрольні дані й інформацію про документування процесу тестування.</w:t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База даних проекту підтримується спеціальними інструментальними CASE-засобами, що забезпечують ведення аналізу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предметної області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, збирання даних про їхні об'єкти,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потоки даних тощо. База даних проекту зберігає також початкові й еталонні дані,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що використовуються для зіставлення даних, накопичених у базі, з даними, що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отримані в процесі тестування системи.</w:t>
      </w:r>
    </w:p>
    <w:p w:rsidR="00164546" w:rsidRPr="00164546" w:rsidRDefault="00164546" w:rsidP="00412D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При тестуванні виконуються різні види обчислень характеристик цього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процесу за методами планування і керування.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Розрахунок тривалості виконання функцій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шляхом збирання середніх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показників швидкості виконання операторів без виконання програми на 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комп’ютері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Виявляються компоненти, що вимагають тривалого часу виконання в реальному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середовищі.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2.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Керування виконанням тестування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шляхом підбору тестів перевірки,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їхнього виконання, селекції результатів тестування і зіставлення їх з еталонними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значеннями. Результати даного процесу відображаються на дисплеї, наприклад,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гілки виконання у графічній формі, дані про відмови і помилки або конкретні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значення вихідних параметрів програми. Ці дані аналізуються розробниками для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формулювання висновків про напрями подальшої перевірки правильності програми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або їхньому завершенні.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Планування тестування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призначене для розподілу термінів робіт з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тестування, розподілу тестувальник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>ів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за окремими видами робіт і складання ними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тестів перевірки системи. Визначається стратегія і шляхи тестування. У діалозі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запитуються дані про реальні значення процесу виконання системи, структури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розгалуження вершин графа і параметрах циклів. Перевірені цикли, як правило,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вилучаються зі шляхів виконання програми. При плануванні шляхів виконання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створюються відповідні тести, критерії і вхідні значення.</w:t>
      </w:r>
    </w:p>
    <w:p w:rsidR="00412D2D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412D2D">
        <w:rPr>
          <w:rFonts w:ascii="Times New Roman" w:eastAsia="TimesNewRomanPSMT" w:hAnsi="Times New Roman" w:cs="Times New Roman"/>
          <w:i/>
          <w:sz w:val="28"/>
          <w:szCs w:val="28"/>
        </w:rPr>
        <w:t>Результати тестування документуються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 xml:space="preserve"> відповідно до діючого стандарту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ANSI/IEEE 829 і містять у собі: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опис задач, призначення і зміст ПС, а також перелік функцій відповідно до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вимог замовника;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технологію розробки системи;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плани тестування різних об'єктів, що відповідають технологічним прийомам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проведення тестування;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тести, контрольні приклади, критерії і обмеження, методику оцінки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результатів виконання програмного продукту на процесі тестування;</w:t>
      </w:r>
    </w:p>
    <w:p w:rsidR="00164546" w:rsidRPr="00164546" w:rsidRDefault="00164546" w:rsidP="00164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64546">
        <w:rPr>
          <w:rFonts w:ascii="Times New Roman" w:eastAsia="TimesNewRomanPSMT" w:hAnsi="Times New Roman" w:cs="Times New Roman"/>
          <w:sz w:val="28"/>
          <w:szCs w:val="28"/>
        </w:rPr>
        <w:t>– облік процесу тестування, складання звітів про аномальні події, відмови і</w:t>
      </w:r>
      <w:r w:rsidR="00412D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4546">
        <w:rPr>
          <w:rFonts w:ascii="Times New Roman" w:eastAsia="TimesNewRomanPSMT" w:hAnsi="Times New Roman" w:cs="Times New Roman"/>
          <w:sz w:val="28"/>
          <w:szCs w:val="28"/>
        </w:rPr>
        <w:t>дефекти в підсумковому документі системи.</w:t>
      </w:r>
    </w:p>
    <w:p w:rsidR="003F39BF" w:rsidRPr="00771148" w:rsidRDefault="003F39BF" w:rsidP="003F39BF">
      <w:pPr>
        <w:pStyle w:val="a6"/>
        <w:ind w:left="0" w:firstLine="709"/>
        <w:jc w:val="both"/>
        <w:rPr>
          <w:b/>
          <w:sz w:val="28"/>
          <w:szCs w:val="28"/>
        </w:rPr>
      </w:pPr>
      <w:r w:rsidRPr="009925B2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771148">
        <w:rPr>
          <w:bCs/>
          <w:iCs/>
          <w:color w:val="000000"/>
          <w:sz w:val="28"/>
          <w:szCs w:val="28"/>
        </w:rPr>
        <w:t>.</w:t>
      </w:r>
    </w:p>
    <w:p w:rsidR="003F39BF" w:rsidRDefault="003F39BF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Надайте в</w:t>
      </w:r>
      <w:r w:rsidRPr="00F12BFE">
        <w:rPr>
          <w:rFonts w:eastAsia="TimesNewRomanPSMT"/>
          <w:sz w:val="28"/>
          <w:szCs w:val="28"/>
        </w:rPr>
        <w:t>изнач</w:t>
      </w:r>
      <w:r>
        <w:rPr>
          <w:rFonts w:eastAsia="TimesNewRomanPSMT"/>
          <w:sz w:val="28"/>
          <w:szCs w:val="28"/>
        </w:rPr>
        <w:t xml:space="preserve">ення </w:t>
      </w:r>
      <w:r w:rsidRPr="00164546">
        <w:rPr>
          <w:rFonts w:eastAsia="TimesNewRomanPS-ItalicMT"/>
          <w:i/>
          <w:iCs/>
          <w:sz w:val="28"/>
          <w:szCs w:val="28"/>
        </w:rPr>
        <w:t>інфраструктур</w:t>
      </w:r>
      <w:r>
        <w:rPr>
          <w:rFonts w:eastAsia="TimesNewRomanPS-ItalicMT"/>
          <w:i/>
          <w:iCs/>
          <w:sz w:val="28"/>
          <w:szCs w:val="28"/>
        </w:rPr>
        <w:t>и</w:t>
      </w:r>
      <w:r w:rsidRPr="00164546">
        <w:rPr>
          <w:rFonts w:eastAsia="TimesNewRomanPS-ItalicMT"/>
          <w:i/>
          <w:iCs/>
          <w:sz w:val="28"/>
          <w:szCs w:val="28"/>
        </w:rPr>
        <w:t xml:space="preserve"> </w:t>
      </w:r>
      <w:r w:rsidRPr="00164546">
        <w:rPr>
          <w:rFonts w:eastAsia="TimesNewRomanPSMT"/>
          <w:sz w:val="28"/>
          <w:szCs w:val="28"/>
        </w:rPr>
        <w:t>перевірки правильності</w:t>
      </w:r>
      <w:r>
        <w:rPr>
          <w:rFonts w:eastAsia="TimesNewRomanPSMT"/>
          <w:sz w:val="28"/>
          <w:szCs w:val="28"/>
        </w:rPr>
        <w:t xml:space="preserve"> ПС</w:t>
      </w:r>
      <w:r>
        <w:rPr>
          <w:sz w:val="28"/>
          <w:szCs w:val="28"/>
          <w:lang w:eastAsia="ru-RU"/>
        </w:rPr>
        <w:t>?</w:t>
      </w:r>
    </w:p>
    <w:p w:rsidR="003F39BF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 xml:space="preserve">Яким чином </w:t>
      </w:r>
      <w:r w:rsidRPr="00164546">
        <w:rPr>
          <w:rFonts w:eastAsia="TimesNewRomanPSMT"/>
          <w:sz w:val="28"/>
          <w:szCs w:val="28"/>
        </w:rPr>
        <w:t>типи помилок розподіляються за процесами ЖЦ</w:t>
      </w:r>
      <w:r>
        <w:rPr>
          <w:sz w:val="28"/>
          <w:szCs w:val="28"/>
          <w:lang w:eastAsia="ru-RU"/>
        </w:rPr>
        <w:t>?</w:t>
      </w:r>
    </w:p>
    <w:p w:rsidR="003F39BF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Наведіть приклад помилок на етапі виявлення вимог.</w:t>
      </w:r>
      <w:r w:rsidR="003F39BF">
        <w:rPr>
          <w:sz w:val="28"/>
          <w:szCs w:val="28"/>
          <w:lang w:eastAsia="ru-RU"/>
        </w:rPr>
        <w:t xml:space="preserve"> </w:t>
      </w:r>
    </w:p>
    <w:p w:rsidR="003F39BF" w:rsidRPr="00691C86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691C86">
        <w:rPr>
          <w:rFonts w:eastAsia="TimesNewRomanPS-ItalicMT"/>
          <w:iCs/>
          <w:sz w:val="28"/>
          <w:szCs w:val="28"/>
        </w:rPr>
        <w:t>Які помилки виникають на процесі проектування</w:t>
      </w:r>
      <w:r w:rsidRPr="00691C86">
        <w:rPr>
          <w:sz w:val="28"/>
          <w:szCs w:val="28"/>
          <w:lang w:eastAsia="ru-RU"/>
        </w:rPr>
        <w:t>?</w:t>
      </w:r>
    </w:p>
    <w:p w:rsidR="003F39BF" w:rsidRPr="00691C86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691C86">
        <w:rPr>
          <w:rFonts w:eastAsia="TimesNewRomanPS-ItalicMT"/>
          <w:iCs/>
          <w:sz w:val="28"/>
          <w:szCs w:val="28"/>
        </w:rPr>
        <w:t>Які помилки виникають на процесі</w:t>
      </w:r>
      <w:r>
        <w:rPr>
          <w:rFonts w:eastAsia="TimesNewRomanPS-ItalicMT"/>
          <w:iCs/>
          <w:sz w:val="28"/>
          <w:szCs w:val="28"/>
        </w:rPr>
        <w:t xml:space="preserve"> кодування?</w:t>
      </w:r>
    </w:p>
    <w:p w:rsidR="00691C86" w:rsidRPr="00CE70F0" w:rsidRDefault="00691C86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причина появи помилок на етапі тестування?</w:t>
      </w:r>
    </w:p>
    <w:p w:rsidR="00CE70F0" w:rsidRPr="00CE70F0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причина появи помилок на етапі супроводу?</w:t>
      </w:r>
    </w:p>
    <w:p w:rsidR="00CE70F0" w:rsidRPr="00CE70F0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Які кваліфікаційні вимоги висуваються до команди тестувальників?</w:t>
      </w:r>
    </w:p>
    <w:p w:rsidR="00CE70F0" w:rsidRPr="00CE70F0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Які дії виконуються на етапі планування тестуванням?</w:t>
      </w:r>
    </w:p>
    <w:p w:rsidR="00CE70F0" w:rsidRPr="001D0E71" w:rsidRDefault="00CE70F0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полягає керування тестуванням?</w:t>
      </w:r>
    </w:p>
    <w:p w:rsidR="003F39BF" w:rsidRPr="003F39BF" w:rsidRDefault="003F39BF" w:rsidP="003F39BF">
      <w:pPr>
        <w:pStyle w:val="a6"/>
        <w:numPr>
          <w:ilvl w:val="0"/>
          <w:numId w:val="1"/>
        </w:numPr>
        <w:ind w:left="0" w:firstLine="0"/>
        <w:jc w:val="both"/>
        <w:rPr>
          <w:sz w:val="28"/>
          <w:szCs w:val="28"/>
          <w:lang w:eastAsia="ru-RU"/>
        </w:rPr>
      </w:pPr>
      <w:r w:rsidRPr="003F39BF">
        <w:rPr>
          <w:rFonts w:eastAsia="TimesNewRomanPSMT"/>
          <w:sz w:val="28"/>
          <w:szCs w:val="28"/>
        </w:rPr>
        <w:t>Назвіть сутність інфраструктури організації робіт з тестування.</w:t>
      </w:r>
    </w:p>
    <w:p w:rsidR="003F39BF" w:rsidRDefault="003F39BF" w:rsidP="003F39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3F39BF" w:rsidRPr="00F12BFE" w:rsidRDefault="003F39BF" w:rsidP="003F39BF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Бабенко Л.П., Лавріщева К.М</w:t>
      </w:r>
      <w:r w:rsidRPr="00F12BFE">
        <w:rPr>
          <w:i/>
          <w:iCs/>
          <w:sz w:val="28"/>
          <w:szCs w:val="28"/>
        </w:rPr>
        <w:t xml:space="preserve">. </w:t>
      </w:r>
      <w:r w:rsidRPr="00F12BFE">
        <w:rPr>
          <w:sz w:val="28"/>
          <w:szCs w:val="28"/>
        </w:rPr>
        <w:t>Основи програмної інженерії.– Навч. посібник.–К.: Знання, 2001.– 269с.</w:t>
      </w:r>
    </w:p>
    <w:p w:rsidR="003F39BF" w:rsidRPr="00F12BFE" w:rsidRDefault="003F39BF" w:rsidP="003F39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>И. Соммервиль</w:t>
      </w:r>
      <w:r w:rsidRPr="00F12BFE"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 w:rsidR="003F39BF" w:rsidRPr="00F12BFE" w:rsidRDefault="003F39BF" w:rsidP="003F39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sz w:val="28"/>
          <w:szCs w:val="28"/>
        </w:rPr>
        <w:t xml:space="preserve">Лавріщева К.М. Програмна інженерія. Електронний підручник: http://csc.knu.ua/uk/library/books/lavrishcheva-6.pdf </w:t>
      </w:r>
    </w:p>
    <w:p w:rsidR="003F39BF" w:rsidRPr="00F12BFE" w:rsidRDefault="003F39BF" w:rsidP="003F39BF">
      <w:pPr>
        <w:pStyle w:val="a6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Лавріщева К.М. Програмна інженерія. – Підручник.–К.:Академперіодика, 2008.–415с.</w:t>
      </w:r>
    </w:p>
    <w:p w:rsidR="003F39BF" w:rsidRPr="00182B8E" w:rsidRDefault="003F39BF" w:rsidP="003F39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Тамре Л. Введение в тестирование программного обеспечения / Л. Тамре. –М.: Издательский дом «Вильямс», 2003. –368 с.</w:t>
      </w:r>
    </w:p>
    <w:p w:rsidR="003F39BF" w:rsidRDefault="003F39BF" w:rsidP="003F39BF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>Сайкс Д. Тестирование объектно-ориентированного программного обеспечения. Практическое пособие / Д.Сайкс, Д.Макгрегор. –К.: Диасофт, 2002. –432 с.</w:t>
      </w:r>
    </w:p>
    <w:p w:rsidR="003F39BF" w:rsidRPr="00230C49" w:rsidRDefault="003F39BF" w:rsidP="003F39BF">
      <w:pPr>
        <w:pStyle w:val="a6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>Фолк Д. Тестирование программного обеспечения / Д.Фолк, Е.К. Нгуен, С.Канер. –</w:t>
      </w:r>
      <w:r>
        <w:rPr>
          <w:sz w:val="28"/>
          <w:szCs w:val="28"/>
        </w:rPr>
        <w:t xml:space="preserve"> </w:t>
      </w:r>
      <w:r w:rsidRPr="00182B8E">
        <w:rPr>
          <w:sz w:val="28"/>
          <w:szCs w:val="28"/>
        </w:rPr>
        <w:t>К.: Диасофт, 2003. –400 с.</w:t>
      </w:r>
    </w:p>
    <w:p w:rsidR="003F39BF" w:rsidRPr="00620919" w:rsidRDefault="003F39BF" w:rsidP="003F39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412D2D" w:rsidRPr="00164546" w:rsidRDefault="00412D2D" w:rsidP="0016454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12D2D" w:rsidRPr="001645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2A6485"/>
    <w:rsid w:val="00164546"/>
    <w:rsid w:val="002A6485"/>
    <w:rsid w:val="003F39BF"/>
    <w:rsid w:val="00412D2D"/>
    <w:rsid w:val="00610E68"/>
    <w:rsid w:val="006349F3"/>
    <w:rsid w:val="00691C86"/>
    <w:rsid w:val="00725650"/>
    <w:rsid w:val="00787CF3"/>
    <w:rsid w:val="00CE70F0"/>
    <w:rsid w:val="00F9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DB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87C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F39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13150</Words>
  <Characters>7496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2020-10-06T16:19:00Z</dcterms:created>
  <dcterms:modified xsi:type="dcterms:W3CDTF">2020-10-06T17:54:00Z</dcterms:modified>
</cp:coreProperties>
</file>