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="00421E59" w:rsidRPr="005C231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="00421E59" w:rsidRPr="005C231E">
        <w:rPr>
          <w:rFonts w:ascii="Times New Roman" w:eastAsia="CIDFont+F3" w:hAnsi="Times New Roman" w:cs="Times New Roman"/>
          <w:sz w:val="28"/>
          <w:szCs w:val="28"/>
        </w:rPr>
        <w:t>застосуванням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>Розробити клас Point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Circle, що визначає кола різного радіусу</w:t>
      </w:r>
      <w:r w:rsidR="008C2605">
        <w:rPr>
          <w:sz w:val="28"/>
          <w:szCs w:val="28"/>
        </w:rPr>
        <w:t>, Line, яка визначає довжину лінії.</w:t>
      </w:r>
      <w:r>
        <w:rPr>
          <w:sz w:val="28"/>
          <w:szCs w:val="28"/>
        </w:rPr>
        <w:t>. Визначити в класі</w:t>
      </w:r>
      <w:r w:rsidR="009B6575" w:rsidRPr="009B6575">
        <w:rPr>
          <w:sz w:val="28"/>
          <w:szCs w:val="28"/>
        </w:rPr>
        <w:t xml:space="preserve"> </w:t>
      </w:r>
      <w:r w:rsidR="009B6575">
        <w:rPr>
          <w:sz w:val="28"/>
          <w:szCs w:val="28"/>
        </w:rPr>
        <w:t>Circle</w:t>
      </w:r>
      <w:r>
        <w:rPr>
          <w:sz w:val="28"/>
          <w:szCs w:val="28"/>
        </w:rPr>
        <w:t xml:space="preserve">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Length,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E00CE3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33F8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33F8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EF49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&lt;Windows.h&gt;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"Animal::Animal"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~Animal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"Animal::~Animal"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Cat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"Cat::Cat"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"Cat::~Cat"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"Mew!"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Dog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"Dog::Dog"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"Dog::~Dog"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"Wow"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Frog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"Frog::Frog"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"Frog::~Frog"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"Croc!"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main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найрозповсюдженіших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Oб'єкти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class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int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A obj; // sizeof(obj)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obj.x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class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int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virtual void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virtual void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B obj; // sizeof(obj)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obj.x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E00CE3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Вказівник на віртуал.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ініціалізується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Animal* animal1 = new Cat();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У цьому випадку спочатку конструюється Animal і вказівник на таблицю віртуальних методів ініціалізується таблицею Animal. Після цього конструєються Cat і вказівник на таблицю віртуальних методів переписується таблицею Cat.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animal1-&gt;DoSound();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викликається метод саме з класу Cat.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перевизначати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(run-time type identification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базових класів. Покажчик на базовий клас можна використовувати для 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(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object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Демонстрація механізму застосування оператора typeid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#include &lt;iostream&gt;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#include </w:t>
      </w:r>
      <w:r w:rsidRPr="00134B61">
        <w:rPr>
          <w:rFonts w:ascii="Courier New" w:hAnsi="Courier New" w:cs="Courier New"/>
          <w:sz w:val="28"/>
          <w:szCs w:val="28"/>
        </w:rPr>
        <w:t>&lt;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#include &lt;Windows.h&gt;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using namespace std;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virtual void </w:t>
      </w:r>
      <w:r w:rsidRPr="00134B61">
        <w:rPr>
          <w:rFonts w:ascii="Courier New" w:hAnsi="Courier New" w:cs="Courier New"/>
          <w:sz w:val="28"/>
          <w:szCs w:val="28"/>
        </w:rPr>
        <w:t>Fun() {}; // Робимо клас Base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 xml:space="preserve">DerivedA: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 xml:space="preserve">DerivedB: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int main</w:t>
      </w:r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system("color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Base *p, baseob;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DerivedA ObjA;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DerivedB ObjB;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&amp;baseob;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&amp;ObjA;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&amp;ObjB;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return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до покажчика на неполіморфну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покажчик реально вказує. Як експеримент спробуйте перетворити на коментар віртуальну функцію Fun() у класі Base і подивіться на результат. Ви побачите, що тип кожного об'єкта після внесення у програму цієї зміни буде визначений як Base,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WhatType()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Base. Це означає, що функції WhatType() можна передавати посилання на об'єкти типу Base або посилання на об'єкти будь-яких класів, похідних від Base.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typeid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#include &lt;iostream&gt;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#include </w:t>
      </w:r>
      <w:r w:rsidRPr="00A71F0A">
        <w:rPr>
          <w:rFonts w:ascii="Courier New" w:hAnsi="Courier New" w:cs="Courier New"/>
          <w:sz w:val="28"/>
          <w:szCs w:val="28"/>
        </w:rPr>
        <w:t>&lt;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using namespace std;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virtual void </w:t>
      </w:r>
      <w:r w:rsidRPr="00A71F0A">
        <w:rPr>
          <w:rFonts w:ascii="Courier New" w:hAnsi="Courier New" w:cs="Courier New"/>
          <w:sz w:val="28"/>
          <w:szCs w:val="28"/>
        </w:rPr>
        <w:t>Fun() {; // робимо клас Base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 xml:space="preserve">DerivedA: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 xml:space="preserve">DerivedB: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typeid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void </w:t>
      </w:r>
      <w:r w:rsidRPr="00A71F0A">
        <w:rPr>
          <w:rFonts w:ascii="Courier New" w:hAnsi="Courier New" w:cs="Courier New"/>
          <w:sz w:val="28"/>
          <w:szCs w:val="28"/>
        </w:rPr>
        <w:t>WhatType(Base &amp;obj)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A71F0A">
        <w:rPr>
          <w:rFonts w:ascii="Courier New" w:hAnsi="Courier New" w:cs="Courier New"/>
          <w:sz w:val="28"/>
          <w:szCs w:val="28"/>
        </w:rPr>
        <w:t>&lt;&lt; "Параметр obj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A71F0A">
        <w:rPr>
          <w:rFonts w:ascii="Courier New" w:hAnsi="Courier New" w:cs="Courier New"/>
          <w:sz w:val="28"/>
          <w:szCs w:val="28"/>
        </w:rPr>
        <w:t>(obj).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int main</w:t>
      </w:r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int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Base baseob;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DerivedA ObjA;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DerivedB ObjB;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WhatType(baseob);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WhatType(ObjA);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WhatType(ObjB);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return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Base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DerivedA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DerivedB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cout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A71F0A">
        <w:rPr>
          <w:rFonts w:ascii="Times New Roman" w:hAnsi="Times New Roman" w:cs="Times New Roman"/>
          <w:sz w:val="28"/>
          <w:szCs w:val="28"/>
        </w:rPr>
        <w:t>).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type_info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ljs-keyword"/>
          <w:sz w:val="24"/>
          <w:szCs w:val="24"/>
        </w:rPr>
        <w:t>class</w:t>
      </w:r>
      <w:r w:rsidRPr="00F3412C">
        <w:rPr>
          <w:rStyle w:val="hljs-class"/>
          <w:sz w:val="24"/>
          <w:szCs w:val="24"/>
        </w:rPr>
        <w:t xml:space="preserve"> </w:t>
      </w:r>
      <w:r w:rsidRPr="00F3412C">
        <w:rPr>
          <w:rStyle w:val="hljs-title"/>
          <w:sz w:val="24"/>
          <w:szCs w:val="24"/>
        </w:rPr>
        <w:t>type_info</w:t>
      </w:r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ljs-keyword"/>
          <w:sz w:val="24"/>
          <w:szCs w:val="24"/>
        </w:rPr>
        <w:t>public</w:t>
      </w:r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type_info(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= </w:t>
      </w:r>
      <w:r w:rsidRPr="00F3412C">
        <w:rPr>
          <w:rStyle w:val="hljs-keyword"/>
          <w:sz w:val="24"/>
          <w:szCs w:val="24"/>
        </w:rPr>
        <w:t>delete</w:t>
      </w:r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>// cannot be copied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virtual</w:t>
      </w:r>
      <w:r w:rsidRPr="00F3412C">
        <w:rPr>
          <w:rStyle w:val="HTML"/>
          <w:sz w:val="24"/>
          <w:szCs w:val="24"/>
        </w:rPr>
        <w:t xml:space="preserve"> ~type_info();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hash_code()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r w:rsidRPr="00F3412C">
        <w:rPr>
          <w:rStyle w:val="hljs-keyword"/>
          <w:b/>
          <w:sz w:val="24"/>
          <w:szCs w:val="24"/>
        </w:rPr>
        <w:t>bool</w:t>
      </w:r>
      <w:r w:rsidRPr="00F3412C">
        <w:rPr>
          <w:rStyle w:val="HTML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==(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type_info&amp; </w:t>
      </w:r>
      <w:r w:rsidRPr="00F3412C">
        <w:rPr>
          <w:rStyle w:val="hljs-keyword"/>
          <w:sz w:val="24"/>
          <w:szCs w:val="24"/>
        </w:rPr>
        <w:t>operator</w:t>
      </w:r>
      <w:r w:rsidRPr="00F3412C">
        <w:rPr>
          <w:rStyle w:val="HTML"/>
          <w:sz w:val="24"/>
          <w:szCs w:val="24"/>
        </w:rPr>
        <w:t>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= </w:t>
      </w:r>
      <w:r w:rsidRPr="00F3412C">
        <w:rPr>
          <w:rStyle w:val="hljs-keyword"/>
          <w:sz w:val="24"/>
          <w:szCs w:val="24"/>
        </w:rPr>
        <w:t>delete</w:t>
      </w:r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>// cannot be copied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r w:rsidRPr="00F3412C">
        <w:rPr>
          <w:rStyle w:val="hljs-keyword"/>
          <w:b/>
          <w:sz w:val="24"/>
          <w:szCs w:val="24"/>
        </w:rPr>
        <w:t>bool</w:t>
      </w:r>
      <w:r w:rsidRPr="00F3412C">
        <w:rPr>
          <w:rStyle w:val="HTML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!=(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b/>
          <w:sz w:val="24"/>
          <w:szCs w:val="24"/>
        </w:rPr>
        <w:t>int</w:t>
      </w:r>
      <w:r w:rsidRPr="00F3412C">
        <w:rPr>
          <w:rStyle w:val="hljs-function"/>
          <w:b/>
          <w:sz w:val="24"/>
          <w:szCs w:val="24"/>
        </w:rPr>
        <w:t xml:space="preserve"> </w:t>
      </w:r>
      <w:r w:rsidRPr="00F3412C">
        <w:rPr>
          <w:rStyle w:val="hljs-title"/>
          <w:b/>
          <w:sz w:val="24"/>
          <w:szCs w:val="24"/>
        </w:rPr>
        <w:t>before</w:t>
      </w:r>
      <w:r w:rsidRPr="00F3412C">
        <w:rPr>
          <w:rStyle w:val="hljs-params"/>
          <w:sz w:val="24"/>
          <w:szCs w:val="24"/>
        </w:rPr>
        <w:t>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ljs-params"/>
          <w:sz w:val="24"/>
          <w:szCs w:val="24"/>
        </w:rPr>
        <w:t xml:space="preserve"> type_info&amp; rhs)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hash_code()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noexcept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b/>
          <w:sz w:val="24"/>
          <w:szCs w:val="24"/>
        </w:rPr>
        <w:t>const</w:t>
      </w:r>
      <w:r w:rsidRPr="00F3412C">
        <w:rPr>
          <w:rStyle w:val="hljs-function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char</w:t>
      </w:r>
      <w:r w:rsidRPr="00F3412C">
        <w:rPr>
          <w:rStyle w:val="hljs-function"/>
          <w:b/>
          <w:sz w:val="24"/>
          <w:szCs w:val="24"/>
        </w:rPr>
        <w:t xml:space="preserve">* </w:t>
      </w:r>
      <w:r w:rsidRPr="00F3412C">
        <w:rPr>
          <w:rStyle w:val="hljs-title"/>
          <w:b/>
          <w:sz w:val="24"/>
          <w:szCs w:val="24"/>
        </w:rPr>
        <w:t>name</w:t>
      </w:r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char</w:t>
      </w:r>
      <w:r w:rsidRPr="00F3412C">
        <w:rPr>
          <w:rStyle w:val="hljs-function"/>
          <w:sz w:val="24"/>
          <w:szCs w:val="24"/>
        </w:rPr>
        <w:t xml:space="preserve">* </w:t>
      </w:r>
      <w:r w:rsidRPr="00F3412C">
        <w:rPr>
          <w:rStyle w:val="hljs-title"/>
          <w:sz w:val="24"/>
          <w:szCs w:val="24"/>
        </w:rPr>
        <w:t>raw_name</w:t>
      </w:r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r w:rsidRPr="00755520">
        <w:rPr>
          <w:rStyle w:val="a9"/>
          <w:sz w:val="28"/>
          <w:szCs w:val="28"/>
        </w:rPr>
        <w:t>type_info</w:t>
      </w:r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r w:rsidRPr="00755520">
        <w:rPr>
          <w:rStyle w:val="HTML"/>
          <w:sz w:val="28"/>
          <w:szCs w:val="28"/>
        </w:rPr>
        <w:t xml:space="preserve">type_info::before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AF4915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 xml:space="preserve">Функція-член </w:t>
      </w:r>
      <w:r w:rsidRPr="00755520">
        <w:rPr>
          <w:rStyle w:val="HTML"/>
          <w:rFonts w:eastAsiaTheme="minorHAnsi"/>
          <w:sz w:val="28"/>
          <w:szCs w:val="28"/>
        </w:rPr>
        <w:t>type_info::</w:t>
      </w:r>
      <w:r w:rsidRPr="00AF4915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r w:rsidRPr="00AF4915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755520">
        <w:rPr>
          <w:rStyle w:val="HTML"/>
          <w:rFonts w:eastAsiaTheme="minorHAnsi"/>
          <w:sz w:val="28"/>
          <w:szCs w:val="28"/>
        </w:rPr>
        <w:t>const char*</w:t>
      </w:r>
      <w:r w:rsidRPr="00755520">
        <w:rPr>
          <w:sz w:val="28"/>
          <w:szCs w:val="28"/>
        </w:rPr>
        <w:t xml:space="preserve"> </w:t>
      </w:r>
      <w:r w:rsidRPr="00AF4915">
        <w:rPr>
          <w:rFonts w:ascii="Times New Roman" w:hAnsi="Times New Roman" w:cs="Times New Roman"/>
          <w:sz w:val="28"/>
          <w:szCs w:val="28"/>
        </w:rPr>
        <w:t>в рядкову змінну (в кінці нуль-символ)</w:t>
      </w:r>
      <w:r w:rsidR="00755520" w:rsidRPr="00AF4915">
        <w:rPr>
          <w:rFonts w:ascii="Times New Roman" w:hAnsi="Times New Roman" w:cs="Times New Roman"/>
          <w:sz w:val="28"/>
          <w:szCs w:val="28"/>
        </w:rPr>
        <w:t xml:space="preserve"> ім’</w:t>
      </w:r>
      <w:r w:rsidRPr="00AF4915">
        <w:rPr>
          <w:rFonts w:ascii="Times New Roman" w:hAnsi="Times New Roman" w:cs="Times New Roman"/>
          <w:sz w:val="28"/>
          <w:szCs w:val="28"/>
        </w:rPr>
        <w:t>я тип</w:t>
      </w:r>
      <w:r w:rsidR="00755520" w:rsidRPr="00AF4915">
        <w:rPr>
          <w:rFonts w:ascii="Times New Roman" w:hAnsi="Times New Roman" w:cs="Times New Roman"/>
          <w:sz w:val="28"/>
          <w:szCs w:val="28"/>
        </w:rPr>
        <w:t>у</w:t>
      </w:r>
      <w:r w:rsidRPr="00AF4915">
        <w:rPr>
          <w:rFonts w:ascii="Times New Roman" w:hAnsi="Times New Roman" w:cs="Times New Roman"/>
          <w:sz w:val="28"/>
          <w:szCs w:val="28"/>
        </w:rPr>
        <w:t>.</w:t>
      </w:r>
    </w:p>
    <w:p w:rsidR="00AF4915" w:rsidRDefault="00AF4915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>Приклад.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&lt;typeinfo&gt;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class myclass 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// . . 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int main()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int i, j;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float f;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myclass ob;</w:t>
      </w:r>
    </w:p>
    <w:p w:rsidR="00AF4915" w:rsidRPr="00AF4915" w:rsidRDefault="00AF4915" w:rsidP="00AF4915">
      <w:pPr>
        <w:pStyle w:val="p10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i: " &lt;&lt; typeid(i).name();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endl;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f: " &lt;&lt; typeid(f).name();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endl;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ob: " &lt;&lt; typeid(ob).name();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"\n\n";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if(typeid(i) == typeid(j))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cout &lt;&lt; "Типы переменных i и j одинаковы.\n";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if(typeid(i) != typeid(f))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cout &lt;&lt; "Типы переменных i и f неодинаковы.\n";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return 0;</w:t>
      </w:r>
    </w:p>
    <w:p w:rsidR="00AF4915" w:rsidRPr="00AF4915" w:rsidRDefault="00AF4915" w:rsidP="00AF4915">
      <w:pPr>
        <w:pStyle w:val="p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F4915" w:rsidRPr="00AF4915" w:rsidRDefault="00AF4915" w:rsidP="00AF4915">
      <w:pPr>
        <w:pStyle w:val="p83"/>
        <w:spacing w:before="0" w:beforeAutospacing="0" w:after="0" w:afterAutospacing="0"/>
        <w:rPr>
          <w:sz w:val="28"/>
          <w:szCs w:val="28"/>
        </w:rPr>
      </w:pPr>
      <w:r w:rsidRPr="00AF4915">
        <w:rPr>
          <w:sz w:val="28"/>
          <w:szCs w:val="28"/>
        </w:rPr>
        <w:t>При виконанні цієї програми отримаємо результати.</w:t>
      </w:r>
    </w:p>
    <w:p w:rsidR="00AF4915" w:rsidRPr="00AF4915" w:rsidRDefault="00AF4915" w:rsidP="00AF4915">
      <w:pPr>
        <w:pStyle w:val="p112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i: int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f: float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ob: class myclass</w:t>
      </w:r>
    </w:p>
    <w:p w:rsidR="00AF4915" w:rsidRPr="00AF4915" w:rsidRDefault="00AF4915" w:rsidP="00AF4915">
      <w:pPr>
        <w:pStyle w:val="p76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Типы переменных i и j одинаковы.</w:t>
      </w:r>
    </w:p>
    <w:p w:rsidR="00AF4915" w:rsidRPr="00AF4915" w:rsidRDefault="00AF4915" w:rsidP="00AF4915">
      <w:pPr>
        <w:pStyle w:val="p98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Типы переменных i и f неодинаковы.</w:t>
      </w:r>
    </w:p>
    <w:p w:rsidR="00AF4915" w:rsidRPr="00AF4915" w:rsidRDefault="00AF4915" w:rsidP="00AF4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4915" w:rsidRPr="00AF4915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2AC" w:rsidRDefault="009402AC" w:rsidP="00DF475B">
      <w:pPr>
        <w:spacing w:after="0" w:line="240" w:lineRule="auto"/>
      </w:pPr>
      <w:r>
        <w:separator/>
      </w:r>
    </w:p>
  </w:endnote>
  <w:endnote w:type="continuationSeparator" w:id="0">
    <w:p w:rsidR="009402AC" w:rsidRDefault="009402AC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2AC" w:rsidRDefault="009402AC" w:rsidP="00DF475B">
      <w:pPr>
        <w:spacing w:after="0" w:line="240" w:lineRule="auto"/>
      </w:pPr>
      <w:r>
        <w:separator/>
      </w:r>
    </w:p>
  </w:footnote>
  <w:footnote w:type="continuationSeparator" w:id="0">
    <w:p w:rsidR="009402AC" w:rsidRDefault="009402AC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23C32"/>
    <w:rsid w:val="00134B61"/>
    <w:rsid w:val="00152C53"/>
    <w:rsid w:val="00162FAF"/>
    <w:rsid w:val="00233F89"/>
    <w:rsid w:val="003103C0"/>
    <w:rsid w:val="003772F0"/>
    <w:rsid w:val="00384942"/>
    <w:rsid w:val="00386A21"/>
    <w:rsid w:val="00421E59"/>
    <w:rsid w:val="00477A43"/>
    <w:rsid w:val="004B1E16"/>
    <w:rsid w:val="00535E2D"/>
    <w:rsid w:val="005F4A8D"/>
    <w:rsid w:val="00755520"/>
    <w:rsid w:val="008C2605"/>
    <w:rsid w:val="009315FB"/>
    <w:rsid w:val="009402AC"/>
    <w:rsid w:val="009B6575"/>
    <w:rsid w:val="00A71F0A"/>
    <w:rsid w:val="00AB6832"/>
    <w:rsid w:val="00AF4915"/>
    <w:rsid w:val="00B0717C"/>
    <w:rsid w:val="00BB45DC"/>
    <w:rsid w:val="00C067EF"/>
    <w:rsid w:val="00C770D3"/>
    <w:rsid w:val="00CD73DA"/>
    <w:rsid w:val="00D9507C"/>
    <w:rsid w:val="00DF475B"/>
    <w:rsid w:val="00E00CE3"/>
    <w:rsid w:val="00EF499C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8226</Words>
  <Characters>4689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2020-11-23T20:08:00Z</dcterms:created>
  <dcterms:modified xsi:type="dcterms:W3CDTF">2022-10-31T20:39:00Z</dcterms:modified>
</cp:coreProperties>
</file>