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002E08">
        <w:rPr>
          <w:rFonts w:ascii="Times New Roman" w:hAnsi="Times New Roman" w:cs="Times New Roman"/>
          <w:b/>
          <w:sz w:val="28"/>
          <w:szCs w:val="28"/>
        </w:rPr>
        <w:t>ООП</w:t>
      </w:r>
    </w:p>
    <w:tbl>
      <w:tblPr>
        <w:tblStyle w:val="a3"/>
        <w:tblW w:w="15417" w:type="dxa"/>
        <w:tblLook w:val="04A0"/>
      </w:tblPr>
      <w:tblGrid>
        <w:gridCol w:w="817"/>
        <w:gridCol w:w="1134"/>
        <w:gridCol w:w="992"/>
        <w:gridCol w:w="1000"/>
        <w:gridCol w:w="11474"/>
      </w:tblGrid>
      <w:tr w:rsidR="00BA5800" w:rsidTr="00BA5800">
        <w:trPr>
          <w:tblHeader/>
        </w:trPr>
        <w:tc>
          <w:tcPr>
            <w:tcW w:w="817" w:type="dxa"/>
            <w:vMerge w:val="restart"/>
          </w:tcPr>
          <w:p w:rsidR="00BA5800" w:rsidRDefault="00BA5800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126" w:type="dxa"/>
            <w:gridSpan w:val="2"/>
            <w:vAlign w:val="center"/>
          </w:tcPr>
          <w:p w:rsidR="00BA5800" w:rsidRDefault="00BA5800" w:rsidP="00002E0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ПЗ-31</w:t>
            </w:r>
          </w:p>
        </w:tc>
        <w:tc>
          <w:tcPr>
            <w:tcW w:w="12474" w:type="dxa"/>
            <w:gridSpan w:val="2"/>
            <w:vMerge w:val="restart"/>
          </w:tcPr>
          <w:p w:rsidR="00BA5800" w:rsidRPr="0042068C" w:rsidRDefault="00BA5800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5800" w:rsidTr="00BA5800">
        <w:trPr>
          <w:tblHeader/>
        </w:trPr>
        <w:tc>
          <w:tcPr>
            <w:tcW w:w="817" w:type="dxa"/>
            <w:vMerge/>
          </w:tcPr>
          <w:p w:rsidR="00BA5800" w:rsidRDefault="00BA5800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BA5800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992" w:type="dxa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474" w:type="dxa"/>
            <w:gridSpan w:val="2"/>
            <w:vMerge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11474" w:type="dxa"/>
          </w:tcPr>
          <w:p w:rsidR="00BA5800" w:rsidRPr="009760DB" w:rsidRDefault="00BA5800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9760D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Вступ. Парадигми і мови програмування</w:t>
            </w:r>
            <w:r w:rsidRPr="00A31E1F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.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25DA0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Методологія програмування.</w:t>
            </w:r>
            <w:r w:rsidRPr="000F6C7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9760DB">
              <w:rPr>
                <w:rFonts w:ascii="Times New Roman" w:hAnsi="Times New Roman" w:cs="Times New Roman"/>
                <w:sz w:val="28"/>
                <w:szCs w:val="28"/>
              </w:rPr>
              <w:t>Структурний та об’єктно-орієнтований підходи у програмуванні.</w:t>
            </w:r>
          </w:p>
        </w:tc>
      </w:tr>
      <w:tr w:rsidR="00BA5800" w:rsidTr="00BA5800">
        <w:trPr>
          <w:trHeight w:val="654"/>
        </w:trPr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4C3F7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B171C" w:rsidRDefault="00BA5800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11474" w:type="dxa"/>
          </w:tcPr>
          <w:p w:rsidR="00BA5800" w:rsidRPr="00DD0BAD" w:rsidRDefault="00BA5800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A31E1F">
              <w:rPr>
                <w:rFonts w:ascii="Times New Roman" w:hAnsi="Times New Roman" w:cs="Times New Roman"/>
                <w:sz w:val="28"/>
                <w:szCs w:val="28"/>
              </w:rPr>
              <w:t xml:space="preserve">Основні поняття та типи даних мови програмування </w:t>
            </w:r>
            <w:r w:rsidRPr="00A31E1F"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 С++.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Реалізація різних алгоритмічних структур на мові С++. 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C026DD" w:rsidRDefault="00BA5800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11474" w:type="dxa"/>
          </w:tcPr>
          <w:p w:rsidR="00BA5800" w:rsidRPr="00002E08" w:rsidRDefault="00BA5800" w:rsidP="007260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992" w:type="dxa"/>
            <w:shd w:val="clear" w:color="auto" w:fill="auto"/>
          </w:tcPr>
          <w:p w:rsidR="00BA5800" w:rsidRDefault="00E643F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10.09</w:t>
            </w:r>
          </w:p>
        </w:tc>
        <w:tc>
          <w:tcPr>
            <w:tcW w:w="1000" w:type="dxa"/>
          </w:tcPr>
          <w:p w:rsidR="00BA5800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11474" w:type="dxa"/>
          </w:tcPr>
          <w:p w:rsidR="00BA5800" w:rsidRPr="00D06FFD" w:rsidRDefault="00BA5800" w:rsidP="00B5445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06FFD">
              <w:rPr>
                <w:rFonts w:ascii="Times New Roman" w:hAnsi="Times New Roman" w:cs="Times New Roman"/>
                <w:sz w:val="28"/>
                <w:szCs w:val="28"/>
              </w:rPr>
              <w:t>Покажчики та масиви</w:t>
            </w:r>
            <w:r w:rsidR="00E643F6">
              <w:rPr>
                <w:rFonts w:ascii="Times New Roman" w:hAnsi="Times New Roman" w:cs="Times New Roman"/>
                <w:sz w:val="28"/>
                <w:szCs w:val="28"/>
              </w:rPr>
              <w:t>. Клас Вектор.</w:t>
            </w:r>
          </w:p>
        </w:tc>
      </w:tr>
      <w:tr w:rsidR="00BA5800" w:rsidTr="00BA5800">
        <w:trPr>
          <w:trHeight w:val="356"/>
        </w:trPr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8A5CEE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</w:t>
            </w:r>
          </w:p>
        </w:tc>
        <w:tc>
          <w:tcPr>
            <w:tcW w:w="992" w:type="dxa"/>
            <w:shd w:val="clear" w:color="auto" w:fill="auto"/>
          </w:tcPr>
          <w:p w:rsidR="00BA5800" w:rsidRDefault="00BA5800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ED76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11474" w:type="dxa"/>
          </w:tcPr>
          <w:p w:rsidR="00BA5800" w:rsidRDefault="00BA5800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Використання масивів та </w:t>
            </w:r>
            <w:r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D06FFD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11474" w:type="dxa"/>
          </w:tcPr>
          <w:p w:rsidR="00BA5800" w:rsidRPr="0079152A" w:rsidRDefault="00030E5F" w:rsidP="007260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 xml:space="preserve"> масивів та </w:t>
            </w:r>
            <w:r w:rsidR="00BA5800" w:rsidRPr="007E104C">
              <w:rPr>
                <w:rFonts w:ascii="Times New Roman" w:hAnsi="Times New Roman" w:cs="Times New Roman"/>
                <w:sz w:val="28"/>
                <w:szCs w:val="28"/>
              </w:rPr>
              <w:t>покажчиків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11474" w:type="dxa"/>
          </w:tcPr>
          <w:p w:rsidR="00BA5800" w:rsidRPr="0079152A" w:rsidRDefault="00BA5800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</w:t>
            </w: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A710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11474" w:type="dxa"/>
          </w:tcPr>
          <w:p w:rsidR="00BA5800" w:rsidRPr="0079152A" w:rsidRDefault="00BA5800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80230">
              <w:rPr>
                <w:rFonts w:ascii="Times New Roman" w:hAnsi="Times New Roman" w:cs="Times New Roman"/>
                <w:bCs/>
                <w:sz w:val="28"/>
                <w:szCs w:val="28"/>
              </w:rPr>
              <w:t>Особливості використання функцій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 w:rsidRPr="0028023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Використання структур.</w:t>
            </w:r>
          </w:p>
        </w:tc>
      </w:tr>
      <w:tr w:rsidR="00BA5800" w:rsidTr="00BA5800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06FF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структур.</w:t>
            </w:r>
          </w:p>
        </w:tc>
      </w:tr>
      <w:tr w:rsidR="00BA5800" w:rsidTr="007E1E75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400A1"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1474" w:type="dxa"/>
          </w:tcPr>
          <w:p w:rsidR="00BA5800" w:rsidRPr="0079152A" w:rsidRDefault="00BA5800" w:rsidP="00C12D0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Символьні та рядкові величини. Функції для роботи з символьними змінними</w:t>
            </w:r>
          </w:p>
        </w:tc>
      </w:tr>
      <w:tr w:rsidR="00BA5800" w:rsidTr="003B2CEF">
        <w:tc>
          <w:tcPr>
            <w:tcW w:w="817" w:type="dxa"/>
            <w:shd w:val="clear" w:color="auto" w:fill="auto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EC3B5B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360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11474" w:type="dxa"/>
          </w:tcPr>
          <w:p w:rsidR="00BA5800" w:rsidRPr="0079152A" w:rsidRDefault="00BA5800" w:rsidP="00B3608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Використання рядків типу </w:t>
            </w:r>
            <w:r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</w:p>
        </w:tc>
      </w:tr>
      <w:tr w:rsidR="00BA5800" w:rsidTr="003B2CEF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11474" w:type="dxa"/>
          </w:tcPr>
          <w:p w:rsidR="00BA5800" w:rsidRPr="0079152A" w:rsidRDefault="00030E5F" w:rsidP="008617B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 xml:space="preserve">Написання програм з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7E104C"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икористання</w:t>
            </w:r>
            <w:r>
              <w:rPr>
                <w:rFonts w:ascii="Times New Roman" w:hAnsi="Times New Roman" w:cs="Times New Roman"/>
                <w:iCs/>
                <w:color w:val="000000"/>
                <w:sz w:val="28"/>
                <w:szCs w:val="28"/>
              </w:rPr>
              <w:t>м</w:t>
            </w:r>
            <w:r w:rsidR="00BA5800" w:rsidRPr="007747BE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 рядків типу </w:t>
            </w:r>
            <w:r w:rsidR="00BA5800" w:rsidRPr="00C12FCC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  <w:lang w:val="en-US"/>
              </w:rPr>
              <w:t>string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 xml:space="preserve">. </w:t>
            </w:r>
            <w:r w:rsidR="00BA5800" w:rsidRPr="005B10E6">
              <w:rPr>
                <w:rFonts w:ascii="Times New Roman" w:eastAsia="Times New Roman" w:hAnsi="Times New Roman" w:cs="Times New Roman"/>
                <w:bCs/>
                <w:i/>
                <w:kern w:val="36"/>
                <w:sz w:val="28"/>
                <w:szCs w:val="28"/>
              </w:rPr>
              <w:t>Проміжне тестування</w:t>
            </w:r>
            <w:r w:rsidR="00BA5800">
              <w:rPr>
                <w:rFonts w:ascii="Times New Roman" w:eastAsia="Times New Roman" w:hAnsi="Times New Roman" w:cs="Times New Roman"/>
                <w:bCs/>
                <w:kern w:val="36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10D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7A5C54">
            <w:pPr>
              <w:rPr>
                <w:rFonts w:ascii="Times New Roman" w:hAnsi="Times New Roman" w:cs="Times New Roman"/>
                <w:bCs/>
                <w:iCs/>
                <w:color w:val="FF0000"/>
                <w:sz w:val="28"/>
                <w:szCs w:val="28"/>
              </w:rPr>
            </w:pPr>
            <w:r w:rsidRPr="00A6452B">
              <w:rPr>
                <w:rFonts w:ascii="Times New Roman" w:eastAsia="Times New Roman" w:hAnsi="Times New Roman" w:cs="Times New Roman"/>
                <w:bCs/>
                <w:i/>
                <w:color w:val="FF0000"/>
                <w:kern w:val="36"/>
                <w:sz w:val="28"/>
                <w:szCs w:val="28"/>
              </w:rPr>
              <w:t>Проміжне тестування</w:t>
            </w:r>
            <w:r w:rsidRPr="00A6452B">
              <w:rPr>
                <w:rFonts w:ascii="Times New Roman" w:eastAsia="Times New Roman" w:hAnsi="Times New Roman" w:cs="Times New Roman"/>
                <w:bCs/>
                <w:color w:val="FF0000"/>
                <w:kern w:val="36"/>
                <w:sz w:val="28"/>
                <w:szCs w:val="28"/>
              </w:rPr>
              <w:t>.</w:t>
            </w:r>
          </w:p>
        </w:tc>
      </w:tr>
      <w:tr w:rsidR="00BA5800" w:rsidTr="007E1E7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7E1E7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Базові поняття програмування мови ООП. 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Інкапсуляція та прихо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ву</w:t>
            </w: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вання інформації.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47BE">
              <w:rPr>
                <w:rFonts w:ascii="Times New Roman" w:hAnsi="Times New Roman" w:cs="Times New Roman"/>
                <w:sz w:val="28"/>
                <w:szCs w:val="28"/>
              </w:rPr>
              <w:t>Синтаксис оголошення класу. Специфікат</w:t>
            </w: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ори доступу.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11474" w:type="dxa"/>
          </w:tcPr>
          <w:p w:rsidR="00BA5800" w:rsidRPr="002A2BD7" w:rsidRDefault="00030E5F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="00BA5800"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найпростіших класів та об’єктів.</w:t>
            </w:r>
          </w:p>
        </w:tc>
      </w:tr>
      <w:tr w:rsidR="00BA5800" w:rsidTr="007B2A4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64A8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44D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11474" w:type="dxa"/>
          </w:tcPr>
          <w:p w:rsidR="00BA5800" w:rsidRPr="0079152A" w:rsidRDefault="00BA5800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7544B">
              <w:rPr>
                <w:rFonts w:ascii="Times New Roman" w:hAnsi="Times New Roman" w:cs="Times New Roman"/>
                <w:sz w:val="28"/>
                <w:szCs w:val="28"/>
              </w:rPr>
              <w:t>Розподіл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0F7E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озпод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="00BA5800" w:rsidRPr="0017544B">
              <w:rPr>
                <w:rFonts w:ascii="Times New Roman" w:hAnsi="Times New Roman" w:cs="Times New Roman"/>
                <w:sz w:val="28"/>
                <w:szCs w:val="28"/>
              </w:rPr>
              <w:t xml:space="preserve"> поведінки та реалізації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11474" w:type="dxa"/>
          </w:tcPr>
          <w:p w:rsidR="00BA5800" w:rsidRPr="00DA6454" w:rsidRDefault="00BA5800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>Конструктори. Ініціалізаці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E52A15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6C4C2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11474" w:type="dxa"/>
          </w:tcPr>
          <w:p w:rsidR="00BA5800" w:rsidRPr="0079152A" w:rsidRDefault="00030E5F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онструктор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>ніціалізаці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ї</w:t>
            </w:r>
            <w:r w:rsidR="00BA5800" w:rsidRPr="00DA6454">
              <w:rPr>
                <w:rFonts w:ascii="Times New Roman" w:hAnsi="Times New Roman" w:cs="Times New Roman"/>
                <w:sz w:val="28"/>
                <w:szCs w:val="28"/>
              </w:rPr>
              <w:t xml:space="preserve"> даних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bCs/>
                <w:sz w:val="28"/>
                <w:szCs w:val="28"/>
              </w:rPr>
              <w:t>Класи та підкласи (</w:t>
            </w: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Відношення клас-підклас.)</w:t>
            </w:r>
          </w:p>
        </w:tc>
      </w:tr>
      <w:tr w:rsidR="00BA5800" w:rsidTr="001E7A8B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AEEF3" w:themeFill="accent5" w:themeFillTint="33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A6452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11474" w:type="dxa"/>
          </w:tcPr>
          <w:p w:rsidR="00BA5800" w:rsidRPr="002C1119" w:rsidRDefault="00030E5F" w:rsidP="000C58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 статичних членів та методів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11474" w:type="dxa"/>
          </w:tcPr>
          <w:p w:rsidR="00BA5800" w:rsidRPr="00A6452B" w:rsidRDefault="00BA5800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sz w:val="28"/>
                <w:szCs w:val="28"/>
              </w:rPr>
              <w:t>Дружні функції та класи.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11474" w:type="dxa"/>
          </w:tcPr>
          <w:p w:rsidR="00BA5800" w:rsidRPr="00A6452B" w:rsidRDefault="00030E5F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Pr="002C1119">
              <w:rPr>
                <w:rFonts w:ascii="Times New Roman" w:hAnsi="Times New Roman" w:cs="Times New Roman"/>
                <w:sz w:val="28"/>
                <w:szCs w:val="28"/>
              </w:rPr>
              <w:t xml:space="preserve"> в класах</w:t>
            </w:r>
            <w:r w:rsidR="00BA5800" w:rsidRPr="00B47DE2">
              <w:rPr>
                <w:rFonts w:ascii="Times New Roman" w:hAnsi="Times New Roman" w:cs="Times New Roman"/>
                <w:sz w:val="28"/>
                <w:szCs w:val="28"/>
              </w:rPr>
              <w:t xml:space="preserve"> дружніх функцій</w:t>
            </w:r>
            <w:r w:rsidR="00BA5800" w:rsidRPr="00A6452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B57291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EB3505" w:rsidRDefault="00BA5800" w:rsidP="00EB350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A6452B" w:rsidRDefault="00BA5800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A6452B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Л15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11474" w:type="dxa"/>
          </w:tcPr>
          <w:p w:rsidR="00BA5800" w:rsidRPr="00061E75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61E75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із використанням простого спадкування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1C569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Л16</w:t>
            </w:r>
          </w:p>
        </w:tc>
        <w:tc>
          <w:tcPr>
            <w:tcW w:w="11474" w:type="dxa"/>
          </w:tcPr>
          <w:p w:rsidR="00BA5800" w:rsidRPr="00C52BDA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52BDA">
              <w:rPr>
                <w:rFonts w:ascii="Times New Roman" w:hAnsi="Times New Roman" w:cs="Times New Roman"/>
                <w:sz w:val="28"/>
                <w:szCs w:val="28"/>
              </w:rPr>
              <w:t>Наслідування. Типи спадкування та доступ до членів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11474" w:type="dxa"/>
          </w:tcPr>
          <w:p w:rsidR="00BA5800" w:rsidRPr="003C4A32" w:rsidRDefault="00030E5F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2E08">
              <w:rPr>
                <w:rFonts w:ascii="Times New Roman" w:hAnsi="Times New Roman" w:cs="Times New Roman"/>
                <w:sz w:val="28"/>
                <w:szCs w:val="28"/>
              </w:rPr>
              <w:t>Написання</w:t>
            </w:r>
            <w:r w:rsidRPr="002A2BD7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</w:t>
            </w:r>
            <w:r w:rsidR="00BA5800" w:rsidRPr="003C4A32">
              <w:rPr>
                <w:rFonts w:ascii="Times New Roman" w:hAnsi="Times New Roman" w:cs="Times New Roman"/>
                <w:sz w:val="28"/>
                <w:szCs w:val="28"/>
              </w:rPr>
              <w:t xml:space="preserve"> специфікаторів доступу при спадкуванні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627A57" w:rsidRDefault="00BA5800" w:rsidP="00627A57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Л17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Л18</w:t>
            </w:r>
          </w:p>
        </w:tc>
        <w:tc>
          <w:tcPr>
            <w:tcW w:w="11474" w:type="dxa"/>
          </w:tcPr>
          <w:p w:rsidR="00BA5800" w:rsidRPr="004E1DDD" w:rsidRDefault="00BA5800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E1DDD">
              <w:rPr>
                <w:rFonts w:ascii="Times New Roman" w:hAnsi="Times New Roman" w:cs="Times New Roman"/>
                <w:sz w:val="28"/>
                <w:szCs w:val="28"/>
              </w:rPr>
              <w:t>Перевантаження функцій та операторів. Способи перевантаження та їх особливості.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4E1DD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11474" w:type="dxa"/>
          </w:tcPr>
          <w:p w:rsidR="00BA5800" w:rsidRPr="00637105" w:rsidRDefault="00BA5800" w:rsidP="00030E5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з використанням </w:t>
            </w:r>
            <w:r w:rsidRPr="00637105">
              <w:rPr>
                <w:rFonts w:ascii="Times New Roman" w:hAnsi="Times New Roman" w:cs="Times New Roman"/>
                <w:sz w:val="28"/>
                <w:szCs w:val="28"/>
              </w:rPr>
              <w:t>перевантаження операторів.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6C3D6A" w:rsidRDefault="00BA5800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Л19</w:t>
            </w:r>
          </w:p>
        </w:tc>
        <w:tc>
          <w:tcPr>
            <w:tcW w:w="11474" w:type="dxa"/>
          </w:tcPr>
          <w:p w:rsidR="00BA5800" w:rsidRPr="00B74EB1" w:rsidRDefault="00BA5800" w:rsidP="00CE7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74EB1">
              <w:rPr>
                <w:rFonts w:ascii="Times New Roman" w:hAnsi="Times New Roman" w:cs="Times New Roman"/>
                <w:sz w:val="28"/>
                <w:szCs w:val="28"/>
              </w:rPr>
              <w:t>Поліморфізм та віртуальні функції.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74EB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11474" w:type="dxa"/>
          </w:tcPr>
          <w:p w:rsidR="00BA5800" w:rsidRPr="002511FE" w:rsidRDefault="00BA5800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511F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2511FE">
              <w:rPr>
                <w:rFonts w:ascii="Times New Roman" w:hAnsi="Times New Roman" w:cs="Times New Roman"/>
                <w:sz w:val="28"/>
                <w:szCs w:val="28"/>
              </w:rPr>
              <w:t xml:space="preserve"> віртуальних функції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Л20</w:t>
            </w:r>
          </w:p>
        </w:tc>
        <w:tc>
          <w:tcPr>
            <w:tcW w:w="11474" w:type="dxa"/>
          </w:tcPr>
          <w:p w:rsidR="00BA5800" w:rsidRPr="00E058BA" w:rsidRDefault="00BA5800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 xml:space="preserve">Поліморфізм та віртуальні функції. </w:t>
            </w:r>
            <w:r w:rsidRPr="00E058BA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11474" w:type="dxa"/>
          </w:tcPr>
          <w:p w:rsidR="00BA5800" w:rsidRPr="005C231E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C231E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5C231E">
              <w:rPr>
                <w:rFonts w:ascii="Times New Roman" w:eastAsia="CIDFont+F3" w:hAnsi="Times New Roman" w:cs="Times New Roman"/>
                <w:sz w:val="28"/>
                <w:szCs w:val="28"/>
              </w:rPr>
              <w:t>застосуванням поліморфізму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Л21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Базові поняття та основні принципи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Л22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pStyle w:val="Default"/>
              <w:rPr>
                <w:sz w:val="28"/>
                <w:szCs w:val="28"/>
                <w:lang w:val="uk-UA"/>
              </w:rPr>
            </w:pPr>
            <w:r w:rsidRPr="00E058BA">
              <w:rPr>
                <w:sz w:val="28"/>
                <w:szCs w:val="28"/>
                <w:lang w:val="uk-UA"/>
              </w:rPr>
              <w:t>Абстрактні класи. Прийоми програмування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CF538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11474" w:type="dxa"/>
          </w:tcPr>
          <w:p w:rsidR="00BA5800" w:rsidRPr="00E058BA" w:rsidRDefault="00BA5800" w:rsidP="00E303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 w:rsidRPr="007738E1">
              <w:rPr>
                <w:rFonts w:ascii="Times New Roman" w:hAnsi="Times New Roman" w:cs="Times New Roman"/>
                <w:sz w:val="28"/>
                <w:szCs w:val="28"/>
              </w:rPr>
              <w:t>абстрактних класів</w:t>
            </w:r>
            <w:r w:rsidRPr="00E058B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Л23</w:t>
            </w:r>
          </w:p>
        </w:tc>
        <w:tc>
          <w:tcPr>
            <w:tcW w:w="11474" w:type="dxa"/>
          </w:tcPr>
          <w:p w:rsidR="00BA5800" w:rsidRPr="00030E5F" w:rsidRDefault="00BA5800" w:rsidP="004937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Ієрархія класів.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ED6B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C27E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Написання програм  з демонстрацією роботи з і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єрархі</w:t>
            </w: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єю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класів.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Л24</w:t>
            </w:r>
          </w:p>
        </w:tc>
        <w:tc>
          <w:tcPr>
            <w:tcW w:w="11474" w:type="dxa"/>
          </w:tcPr>
          <w:p w:rsidR="00BA5800" w:rsidRPr="00030E5F" w:rsidRDefault="00BA5800" w:rsidP="00DD1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Множинне наслідування.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74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ЛР17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ножинн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ого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наслідування. </w:t>
            </w:r>
            <w:r w:rsidR="00BA5800" w:rsidRPr="00030E5F">
              <w:rPr>
                <w:rFonts w:ascii="Times New Roman" w:eastAsia="Calibri" w:hAnsi="Times New Roman" w:cs="Times New Roman"/>
                <w:i/>
                <w:sz w:val="28"/>
                <w:szCs w:val="28"/>
              </w:rPr>
              <w:t>Тематичне опитування з питань наслідування у вигляді тестування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4937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C94D7B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030E5F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Тематичне опитування з питань наслідування у вигляді тестування.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C437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Л25</w:t>
            </w:r>
          </w:p>
        </w:tc>
        <w:tc>
          <w:tcPr>
            <w:tcW w:w="11474" w:type="dxa"/>
          </w:tcPr>
          <w:p w:rsidR="00BA5800" w:rsidRPr="00030E5F" w:rsidRDefault="00BA5800" w:rsidP="00511D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Класи потоків введення Перевантаження операторів потокового введення/виведення. Форматування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ЛР18</w:t>
            </w:r>
          </w:p>
        </w:tc>
        <w:tc>
          <w:tcPr>
            <w:tcW w:w="11474" w:type="dxa"/>
          </w:tcPr>
          <w:p w:rsidR="00BA5800" w:rsidRPr="00030E5F" w:rsidRDefault="00030E5F" w:rsidP="00030E5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еревантаження операторів потокового введення/виведення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та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орматування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виводу.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DC1A4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Л26</w:t>
            </w: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Стандартні консольні потоки введення/виведення. Використання файлів для введення/виведення даних. Класи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ofstream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ifstream</w:t>
            </w:r>
            <w:proofErr w:type="spellEnd"/>
            <w:r w:rsidRPr="00030E5F">
              <w:rPr>
                <w:rFonts w:ascii="Times New Roman" w:hAnsi="Times New Roman" w:cs="Times New Roman"/>
                <w:sz w:val="28"/>
                <w:szCs w:val="28"/>
              </w:rPr>
              <w:t>. Бінарні та текстові файли. Обробка виключень.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ЛР19</w:t>
            </w:r>
          </w:p>
        </w:tc>
        <w:tc>
          <w:tcPr>
            <w:tcW w:w="11474" w:type="dxa"/>
          </w:tcPr>
          <w:p w:rsidR="00BA5800" w:rsidRPr="00030E5F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738E1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Розробка програм із </w:t>
            </w:r>
            <w:r w:rsidRPr="007738E1">
              <w:rPr>
                <w:rFonts w:ascii="Times New Roman" w:eastAsia="CIDFont+F3" w:hAnsi="Times New Roman" w:cs="Times New Roman"/>
                <w:sz w:val="28"/>
                <w:szCs w:val="28"/>
              </w:rPr>
              <w:t xml:space="preserve">застосуванням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>бробк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A5800" w:rsidRPr="00030E5F">
              <w:rPr>
                <w:rFonts w:ascii="Times New Roman" w:hAnsi="Times New Roman" w:cs="Times New Roman"/>
                <w:sz w:val="28"/>
                <w:szCs w:val="28"/>
              </w:rPr>
              <w:t xml:space="preserve"> виключень.</w:t>
            </w:r>
            <w:r w:rsidR="00BA5800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C426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EE1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474" w:type="dxa"/>
          </w:tcPr>
          <w:p w:rsidR="00BA5800" w:rsidRPr="00030E5F" w:rsidRDefault="00BA5800" w:rsidP="00312F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3742C">
              <w:rPr>
                <w:rFonts w:ascii="Times New Roman" w:eastAsia="Calibri" w:hAnsi="Times New Roman" w:cs="Times New Roman"/>
                <w:i/>
                <w:color w:val="FF0000"/>
                <w:sz w:val="28"/>
                <w:szCs w:val="28"/>
              </w:rPr>
              <w:t>Підсумкове тематичне тестування</w:t>
            </w:r>
            <w:r w:rsidRPr="00030E5F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C5C6D" w:rsidTr="00BC5C6D">
        <w:trPr>
          <w:trHeight w:val="320"/>
        </w:trPr>
        <w:tc>
          <w:tcPr>
            <w:tcW w:w="817" w:type="dxa"/>
          </w:tcPr>
          <w:p w:rsidR="00BC5C6D" w:rsidRPr="00C87A7E" w:rsidRDefault="00BC5C6D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Pr="001400A1" w:rsidRDefault="00BC5C6D" w:rsidP="00BC5C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Л27</w:t>
            </w:r>
          </w:p>
        </w:tc>
        <w:tc>
          <w:tcPr>
            <w:tcW w:w="11474" w:type="dxa"/>
          </w:tcPr>
          <w:p w:rsidR="00BC5C6D" w:rsidRDefault="00BC5C6D" w:rsidP="007F78B8"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Шаблони функцій та класів. </w:t>
            </w:r>
            <w:r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  <w:r w:rsidR="0024237B" w:rsidRPr="00030E5F">
              <w:rPr>
                <w:rFonts w:ascii="Times New Roman" w:hAnsi="Times New Roman" w:cs="Times New Roman"/>
                <w:i/>
                <w:color w:val="FF0000"/>
                <w:sz w:val="28"/>
                <w:szCs w:val="28"/>
              </w:rPr>
              <w:t xml:space="preserve"> Підсумкове тематичне тестування</w:t>
            </w:r>
          </w:p>
        </w:tc>
      </w:tr>
      <w:tr w:rsidR="00BC5C6D" w:rsidTr="00BA5800">
        <w:tc>
          <w:tcPr>
            <w:tcW w:w="817" w:type="dxa"/>
          </w:tcPr>
          <w:p w:rsidR="00BC5C6D" w:rsidRPr="00C87A7E" w:rsidRDefault="00BC5C6D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C5C6D" w:rsidRPr="0054465A" w:rsidRDefault="00BC5C6D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C5C6D" w:rsidRDefault="00BC5C6D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ЛР20</w:t>
            </w:r>
          </w:p>
        </w:tc>
        <w:tc>
          <w:tcPr>
            <w:tcW w:w="11474" w:type="dxa"/>
          </w:tcPr>
          <w:p w:rsidR="00BC5C6D" w:rsidRPr="00CF5D76" w:rsidRDefault="00030E5F" w:rsidP="002423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37105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Розробка програм з використанням</w:t>
            </w:r>
            <w:r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ш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>аблон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  <w:r w:rsidR="00BC5C6D" w:rsidRPr="00E76E0B">
              <w:rPr>
                <w:rFonts w:ascii="Times New Roman" w:hAnsi="Times New Roman" w:cs="Times New Roman"/>
                <w:sz w:val="28"/>
                <w:szCs w:val="28"/>
              </w:rPr>
              <w:t xml:space="preserve"> функцій та класів. </w:t>
            </w:r>
            <w:r w:rsidR="00BC5C6D" w:rsidRPr="00611DAD">
              <w:rPr>
                <w:rFonts w:ascii="Times New Roman" w:hAnsi="Times New Roman" w:cs="Times New Roman"/>
                <w:i/>
                <w:sz w:val="28"/>
                <w:szCs w:val="28"/>
              </w:rPr>
              <w:t>.</w:t>
            </w:r>
          </w:p>
        </w:tc>
      </w:tr>
      <w:tr w:rsidR="00BA5800" w:rsidTr="00BA5800">
        <w:tc>
          <w:tcPr>
            <w:tcW w:w="817" w:type="dxa"/>
          </w:tcPr>
          <w:p w:rsidR="00BA5800" w:rsidRPr="00C87A7E" w:rsidRDefault="00BA5800" w:rsidP="001437DA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shd w:val="clear" w:color="auto" w:fill="auto"/>
          </w:tcPr>
          <w:p w:rsidR="00BA5800" w:rsidRPr="0054465A" w:rsidRDefault="00BA5800" w:rsidP="00513A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00" w:type="dxa"/>
          </w:tcPr>
          <w:p w:rsidR="00BA5800" w:rsidRPr="001400A1" w:rsidRDefault="00BA5800" w:rsidP="006A7C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Л28</w:t>
            </w:r>
          </w:p>
        </w:tc>
        <w:tc>
          <w:tcPr>
            <w:tcW w:w="11474" w:type="dxa"/>
          </w:tcPr>
          <w:p w:rsidR="00BA5800" w:rsidRPr="0079152A" w:rsidRDefault="00BA5800" w:rsidP="001C4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F5D76">
              <w:rPr>
                <w:rFonts w:ascii="Times New Roman" w:hAnsi="Times New Roman" w:cs="Times New Roman"/>
                <w:sz w:val="28"/>
                <w:szCs w:val="28"/>
              </w:rPr>
              <w:t>Класи колекцій стандартної бібліотеки.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Приклади використання. </w:t>
            </w:r>
          </w:p>
        </w:tc>
      </w:tr>
    </w:tbl>
    <w:p w:rsidR="0093570A" w:rsidRDefault="0093570A" w:rsidP="009E7A79"/>
    <w:sectPr w:rsidR="0093570A" w:rsidSect="009E7A79">
      <w:pgSz w:w="16838" w:h="11906" w:orient="landscape"/>
      <w:pgMar w:top="454" w:right="851" w:bottom="454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IDFont+F3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30E5F"/>
    <w:rsid w:val="00034734"/>
    <w:rsid w:val="00042A4C"/>
    <w:rsid w:val="00042F55"/>
    <w:rsid w:val="000456F8"/>
    <w:rsid w:val="0005695D"/>
    <w:rsid w:val="00061E75"/>
    <w:rsid w:val="000941CA"/>
    <w:rsid w:val="00096C02"/>
    <w:rsid w:val="000D6D5B"/>
    <w:rsid w:val="000F7E49"/>
    <w:rsid w:val="001048F7"/>
    <w:rsid w:val="00115A82"/>
    <w:rsid w:val="00127147"/>
    <w:rsid w:val="001400A1"/>
    <w:rsid w:val="00146DC1"/>
    <w:rsid w:val="00160D41"/>
    <w:rsid w:val="00180533"/>
    <w:rsid w:val="001B3F13"/>
    <w:rsid w:val="001C4269"/>
    <w:rsid w:val="001C5918"/>
    <w:rsid w:val="001E7A8B"/>
    <w:rsid w:val="002112C4"/>
    <w:rsid w:val="002139B4"/>
    <w:rsid w:val="00214B06"/>
    <w:rsid w:val="0024237B"/>
    <w:rsid w:val="00244D51"/>
    <w:rsid w:val="002511FE"/>
    <w:rsid w:val="002A2BD7"/>
    <w:rsid w:val="002A5722"/>
    <w:rsid w:val="002B53A9"/>
    <w:rsid w:val="002C1119"/>
    <w:rsid w:val="002C5ADF"/>
    <w:rsid w:val="002F4D7A"/>
    <w:rsid w:val="003512DB"/>
    <w:rsid w:val="00352DCC"/>
    <w:rsid w:val="00355E91"/>
    <w:rsid w:val="003708A6"/>
    <w:rsid w:val="00370D1E"/>
    <w:rsid w:val="003740EB"/>
    <w:rsid w:val="00385A90"/>
    <w:rsid w:val="003B2CEF"/>
    <w:rsid w:val="003C4A32"/>
    <w:rsid w:val="003D0BF9"/>
    <w:rsid w:val="003E605A"/>
    <w:rsid w:val="0040559F"/>
    <w:rsid w:val="00406EEC"/>
    <w:rsid w:val="00407D62"/>
    <w:rsid w:val="00410D69"/>
    <w:rsid w:val="004166BC"/>
    <w:rsid w:val="00416887"/>
    <w:rsid w:val="00417A7E"/>
    <w:rsid w:val="00417CAB"/>
    <w:rsid w:val="0042068C"/>
    <w:rsid w:val="0042284B"/>
    <w:rsid w:val="00450B95"/>
    <w:rsid w:val="00452FD1"/>
    <w:rsid w:val="00461FEF"/>
    <w:rsid w:val="004625F0"/>
    <w:rsid w:val="004657C4"/>
    <w:rsid w:val="004658B0"/>
    <w:rsid w:val="00471240"/>
    <w:rsid w:val="0049371C"/>
    <w:rsid w:val="004A0211"/>
    <w:rsid w:val="004A0A23"/>
    <w:rsid w:val="004A69B0"/>
    <w:rsid w:val="004B2F7C"/>
    <w:rsid w:val="004C3F72"/>
    <w:rsid w:val="004C5F47"/>
    <w:rsid w:val="004D674B"/>
    <w:rsid w:val="004E1DDD"/>
    <w:rsid w:val="00507561"/>
    <w:rsid w:val="00511D0E"/>
    <w:rsid w:val="0054465A"/>
    <w:rsid w:val="00545B00"/>
    <w:rsid w:val="00570713"/>
    <w:rsid w:val="00585EDF"/>
    <w:rsid w:val="005968DB"/>
    <w:rsid w:val="00596DD2"/>
    <w:rsid w:val="005A26E0"/>
    <w:rsid w:val="005C231E"/>
    <w:rsid w:val="005C4618"/>
    <w:rsid w:val="005F7E1F"/>
    <w:rsid w:val="00605EBE"/>
    <w:rsid w:val="00622564"/>
    <w:rsid w:val="00627A57"/>
    <w:rsid w:val="00637105"/>
    <w:rsid w:val="006451CF"/>
    <w:rsid w:val="0065622B"/>
    <w:rsid w:val="00656B6D"/>
    <w:rsid w:val="00664A83"/>
    <w:rsid w:val="006706F5"/>
    <w:rsid w:val="0067187A"/>
    <w:rsid w:val="006723E3"/>
    <w:rsid w:val="0068041C"/>
    <w:rsid w:val="00690DD7"/>
    <w:rsid w:val="006A7CDA"/>
    <w:rsid w:val="006B0E27"/>
    <w:rsid w:val="006C39F3"/>
    <w:rsid w:val="006C39F4"/>
    <w:rsid w:val="006C3D6A"/>
    <w:rsid w:val="006C45AF"/>
    <w:rsid w:val="006C4C2D"/>
    <w:rsid w:val="006C4F94"/>
    <w:rsid w:val="006E417A"/>
    <w:rsid w:val="00726E45"/>
    <w:rsid w:val="00746B72"/>
    <w:rsid w:val="00747433"/>
    <w:rsid w:val="00750137"/>
    <w:rsid w:val="00760C7B"/>
    <w:rsid w:val="0076156D"/>
    <w:rsid w:val="00762009"/>
    <w:rsid w:val="007646DC"/>
    <w:rsid w:val="00772084"/>
    <w:rsid w:val="00784DFC"/>
    <w:rsid w:val="007905E3"/>
    <w:rsid w:val="0079152A"/>
    <w:rsid w:val="007A3C17"/>
    <w:rsid w:val="007B2A45"/>
    <w:rsid w:val="007B75F4"/>
    <w:rsid w:val="007C4F1A"/>
    <w:rsid w:val="007D3B8F"/>
    <w:rsid w:val="007D43D0"/>
    <w:rsid w:val="007E0B19"/>
    <w:rsid w:val="007E1E75"/>
    <w:rsid w:val="007E3ED6"/>
    <w:rsid w:val="007F78B8"/>
    <w:rsid w:val="0082272E"/>
    <w:rsid w:val="00857803"/>
    <w:rsid w:val="0088250B"/>
    <w:rsid w:val="008A3C49"/>
    <w:rsid w:val="008A4585"/>
    <w:rsid w:val="008A5CEE"/>
    <w:rsid w:val="008D08C1"/>
    <w:rsid w:val="008D52D5"/>
    <w:rsid w:val="008F1352"/>
    <w:rsid w:val="008F2ED2"/>
    <w:rsid w:val="00927085"/>
    <w:rsid w:val="00927918"/>
    <w:rsid w:val="0093570A"/>
    <w:rsid w:val="00955659"/>
    <w:rsid w:val="0097247A"/>
    <w:rsid w:val="009758C7"/>
    <w:rsid w:val="0099068C"/>
    <w:rsid w:val="009C5BBA"/>
    <w:rsid w:val="009E7A79"/>
    <w:rsid w:val="009F149F"/>
    <w:rsid w:val="00A213D4"/>
    <w:rsid w:val="00A23F6C"/>
    <w:rsid w:val="00A42564"/>
    <w:rsid w:val="00A434DA"/>
    <w:rsid w:val="00A6452B"/>
    <w:rsid w:val="00AC28D1"/>
    <w:rsid w:val="00AD041B"/>
    <w:rsid w:val="00B012D9"/>
    <w:rsid w:val="00B241E4"/>
    <w:rsid w:val="00B25C9F"/>
    <w:rsid w:val="00B3272F"/>
    <w:rsid w:val="00B36083"/>
    <w:rsid w:val="00B47DE2"/>
    <w:rsid w:val="00B52AD4"/>
    <w:rsid w:val="00B5356B"/>
    <w:rsid w:val="00B57291"/>
    <w:rsid w:val="00B6031B"/>
    <w:rsid w:val="00B6666B"/>
    <w:rsid w:val="00B74EB1"/>
    <w:rsid w:val="00B82ED2"/>
    <w:rsid w:val="00BA5800"/>
    <w:rsid w:val="00BA5891"/>
    <w:rsid w:val="00BB26E7"/>
    <w:rsid w:val="00BB27DE"/>
    <w:rsid w:val="00BB5114"/>
    <w:rsid w:val="00BC5C6D"/>
    <w:rsid w:val="00BE4C18"/>
    <w:rsid w:val="00BE5279"/>
    <w:rsid w:val="00C026DD"/>
    <w:rsid w:val="00C04F69"/>
    <w:rsid w:val="00C146A3"/>
    <w:rsid w:val="00C27E6A"/>
    <w:rsid w:val="00C40C92"/>
    <w:rsid w:val="00C437AA"/>
    <w:rsid w:val="00C52BDA"/>
    <w:rsid w:val="00C737B5"/>
    <w:rsid w:val="00C75E3C"/>
    <w:rsid w:val="00C82A80"/>
    <w:rsid w:val="00C87A7E"/>
    <w:rsid w:val="00C9362D"/>
    <w:rsid w:val="00CA12AF"/>
    <w:rsid w:val="00CA2012"/>
    <w:rsid w:val="00CB5965"/>
    <w:rsid w:val="00CC4C51"/>
    <w:rsid w:val="00CF538D"/>
    <w:rsid w:val="00CF5FE8"/>
    <w:rsid w:val="00D06FFD"/>
    <w:rsid w:val="00D229DB"/>
    <w:rsid w:val="00D2501C"/>
    <w:rsid w:val="00D27690"/>
    <w:rsid w:val="00D3742C"/>
    <w:rsid w:val="00D50267"/>
    <w:rsid w:val="00D54187"/>
    <w:rsid w:val="00D65B60"/>
    <w:rsid w:val="00D71D37"/>
    <w:rsid w:val="00D76D5F"/>
    <w:rsid w:val="00D879B9"/>
    <w:rsid w:val="00DA23A5"/>
    <w:rsid w:val="00DA6454"/>
    <w:rsid w:val="00DB36C7"/>
    <w:rsid w:val="00DC1A4A"/>
    <w:rsid w:val="00DF3C85"/>
    <w:rsid w:val="00E058BA"/>
    <w:rsid w:val="00E07BED"/>
    <w:rsid w:val="00E303DD"/>
    <w:rsid w:val="00E371E4"/>
    <w:rsid w:val="00E52A15"/>
    <w:rsid w:val="00E62D3A"/>
    <w:rsid w:val="00E643F6"/>
    <w:rsid w:val="00E7699E"/>
    <w:rsid w:val="00E77B68"/>
    <w:rsid w:val="00E8256C"/>
    <w:rsid w:val="00EA36C4"/>
    <w:rsid w:val="00EB3505"/>
    <w:rsid w:val="00EC3B5B"/>
    <w:rsid w:val="00ED6B46"/>
    <w:rsid w:val="00ED763D"/>
    <w:rsid w:val="00EE1468"/>
    <w:rsid w:val="00EE5C26"/>
    <w:rsid w:val="00EF3B20"/>
    <w:rsid w:val="00F112CF"/>
    <w:rsid w:val="00F338F1"/>
    <w:rsid w:val="00F72814"/>
    <w:rsid w:val="00F975F3"/>
    <w:rsid w:val="00FE2221"/>
    <w:rsid w:val="00FF1A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2386</Words>
  <Characters>1361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33</cp:revision>
  <cp:lastPrinted>2021-09-07T16:14:00Z</cp:lastPrinted>
  <dcterms:created xsi:type="dcterms:W3CDTF">2021-10-03T18:06:00Z</dcterms:created>
  <dcterms:modified xsi:type="dcterms:W3CDTF">2022-09-07T15:36:00Z</dcterms:modified>
</cp:coreProperties>
</file>