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53" w:rsidRPr="00811552" w:rsidRDefault="002C6F04">
      <w:pPr>
        <w:rPr>
          <w:rFonts w:ascii="Times New Roman" w:hAnsi="Times New Roman" w:cs="Times New Roman"/>
          <w:b/>
          <w:sz w:val="28"/>
          <w:szCs w:val="28"/>
        </w:rPr>
      </w:pPr>
      <w:r w:rsidRPr="00811552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 w:rsidR="00526453">
        <w:rPr>
          <w:rFonts w:ascii="Times New Roman" w:hAnsi="Times New Roman" w:cs="Times New Roman"/>
          <w:b/>
          <w:sz w:val="28"/>
          <w:szCs w:val="28"/>
        </w:rPr>
        <w:t>7</w:t>
      </w:r>
      <w:r w:rsidRPr="00811552">
        <w:rPr>
          <w:rFonts w:ascii="Times New Roman" w:hAnsi="Times New Roman" w:cs="Times New Roman"/>
          <w:b/>
          <w:sz w:val="28"/>
          <w:szCs w:val="28"/>
        </w:rPr>
        <w:t>.</w:t>
      </w:r>
      <w:r w:rsidR="00811552" w:rsidRPr="00811552">
        <w:rPr>
          <w:rFonts w:ascii="Times New Roman" w:hAnsi="Times New Roman" w:cs="Times New Roman"/>
          <w:b/>
          <w:sz w:val="28"/>
          <w:szCs w:val="28"/>
        </w:rPr>
        <w:t xml:space="preserve"> Індустріальне виробництво програмних продуктів</w:t>
      </w:r>
    </w:p>
    <w:p w:rsidR="002C6F04" w:rsidRPr="001F45D2" w:rsidRDefault="002C6F04" w:rsidP="002C6F04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7604E8">
        <w:rPr>
          <w:rFonts w:ascii="Times New Roman" w:hAnsi="Times New Roman" w:cs="Times New Roman"/>
          <w:b/>
          <w:sz w:val="28"/>
        </w:rPr>
        <w:t xml:space="preserve">Мета: </w:t>
      </w:r>
      <w:r w:rsidRPr="00083A6E">
        <w:rPr>
          <w:rFonts w:ascii="Times New Roman" w:eastAsia="Calibri" w:hAnsi="Times New Roman" w:cs="Times New Roman"/>
          <w:sz w:val="28"/>
          <w:szCs w:val="28"/>
        </w:rPr>
        <w:t xml:space="preserve">Навчиться </w:t>
      </w:r>
      <w:r w:rsidR="00811552">
        <w:rPr>
          <w:rFonts w:ascii="Times New Roman" w:eastAsia="Calibri" w:hAnsi="Times New Roman" w:cs="Times New Roman"/>
          <w:sz w:val="28"/>
          <w:szCs w:val="28"/>
        </w:rPr>
        <w:t>орієнтуватися в індустрії виробництва програмних продуктів (ПП)</w:t>
      </w:r>
      <w:r w:rsidRPr="00F657B1">
        <w:rPr>
          <w:rFonts w:ascii="Times New Roman" w:hAnsi="Times New Roman" w:cs="Times New Roman"/>
          <w:sz w:val="28"/>
          <w:szCs w:val="28"/>
        </w:rPr>
        <w:t>.</w:t>
      </w:r>
    </w:p>
    <w:p w:rsidR="002C6F04" w:rsidRPr="000744B7" w:rsidRDefault="002C6F04" w:rsidP="002C6F0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744B7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Завдання:</w:t>
      </w:r>
    </w:p>
    <w:p w:rsidR="002C6F04" w:rsidRPr="00811552" w:rsidRDefault="002C6F04" w:rsidP="002C6F04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9479D">
        <w:rPr>
          <w:rFonts w:ascii="Times New Roman" w:hAnsi="Times New Roman" w:cs="Times New Roman"/>
          <w:sz w:val="28"/>
          <w:szCs w:val="28"/>
          <w:lang w:val="uk-UA"/>
        </w:rPr>
        <w:t xml:space="preserve">Опрацювати </w:t>
      </w:r>
      <w:r>
        <w:rPr>
          <w:rFonts w:ascii="Times New Roman" w:hAnsi="Times New Roman" w:cs="Times New Roman"/>
          <w:sz w:val="28"/>
          <w:szCs w:val="28"/>
          <w:lang w:val="uk-UA"/>
        </w:rPr>
        <w:t>лекцію №</w:t>
      </w:r>
      <w:r w:rsidR="00526453">
        <w:rPr>
          <w:rFonts w:ascii="Times New Roman" w:hAnsi="Times New Roman" w:cs="Times New Roman"/>
          <w:sz w:val="28"/>
          <w:szCs w:val="28"/>
          <w:lang w:val="uk-UA"/>
        </w:rPr>
        <w:t>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19479D">
        <w:rPr>
          <w:rFonts w:ascii="Times New Roman" w:hAnsi="Times New Roman" w:cs="Times New Roman"/>
          <w:sz w:val="28"/>
          <w:szCs w:val="28"/>
          <w:lang w:val="uk-UA"/>
        </w:rPr>
        <w:t>теоретичні відомості</w:t>
      </w:r>
      <w:r w:rsidR="007F4329" w:rsidRPr="007F43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F4329" w:rsidRPr="007F4329">
        <w:rPr>
          <w:rFonts w:ascii="Times New Roman" w:hAnsi="Times New Roman" w:cs="Times New Roman"/>
          <w:sz w:val="28"/>
          <w:szCs w:val="28"/>
          <w:lang w:val="uk-UA"/>
        </w:rPr>
        <w:t>ознайомитися з матеріалами, наданими в списку додаткової лі</w:t>
      </w:r>
      <w:r w:rsidR="007F4329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7F4329" w:rsidRPr="007F4329">
        <w:rPr>
          <w:rFonts w:ascii="Times New Roman" w:hAnsi="Times New Roman" w:cs="Times New Roman"/>
          <w:sz w:val="28"/>
          <w:szCs w:val="28"/>
          <w:lang w:val="uk-UA"/>
        </w:rPr>
        <w:t>ератури</w:t>
      </w:r>
      <w:r w:rsidRPr="0019479D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11552" w:rsidRPr="00811552" w:rsidRDefault="00811552" w:rsidP="002C6F04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Знайти в Інтернет інформацію щодо існуючого індустріального виробництва ПП та конкретних фабрик програм, проаналізувати. </w:t>
      </w:r>
      <w:r w:rsidR="002C6F04">
        <w:rPr>
          <w:rFonts w:ascii="Times New Roman" w:hAnsi="Times New Roman" w:cs="Times New Roman"/>
          <w:sz w:val="28"/>
          <w:szCs w:val="28"/>
          <w:lang w:val="uk-UA"/>
        </w:rPr>
        <w:t>За результатами аналізу с</w:t>
      </w:r>
      <w:r w:rsidR="002C6F04" w:rsidRPr="00CD7808">
        <w:rPr>
          <w:rFonts w:ascii="Times New Roman" w:hAnsi="Times New Roman" w:cs="Times New Roman"/>
          <w:sz w:val="28"/>
          <w:szCs w:val="28"/>
          <w:lang w:val="uk-UA"/>
        </w:rPr>
        <w:t xml:space="preserve">класти </w:t>
      </w:r>
      <w:r>
        <w:rPr>
          <w:rFonts w:ascii="Times New Roman" w:hAnsi="Times New Roman" w:cs="Times New Roman"/>
          <w:sz w:val="28"/>
          <w:szCs w:val="28"/>
          <w:lang w:val="uk-UA"/>
        </w:rPr>
        <w:t>т</w:t>
      </w:r>
      <w:r w:rsidR="002C6F04" w:rsidRPr="00CD7808">
        <w:rPr>
          <w:rFonts w:ascii="Times New Roman" w:hAnsi="Times New Roman" w:cs="Times New Roman"/>
          <w:sz w:val="28"/>
          <w:szCs w:val="28"/>
          <w:lang w:val="uk-UA"/>
        </w:rPr>
        <w:t>аблиц</w:t>
      </w:r>
      <w:r>
        <w:rPr>
          <w:rFonts w:ascii="Times New Roman" w:hAnsi="Times New Roman" w:cs="Times New Roman"/>
          <w:sz w:val="28"/>
          <w:szCs w:val="28"/>
          <w:lang w:val="uk-UA"/>
        </w:rPr>
        <w:t>ю щодо 1-2 фабрик</w:t>
      </w:r>
      <w:r w:rsidR="00F17BC4">
        <w:rPr>
          <w:rFonts w:ascii="Times New Roman" w:hAnsi="Times New Roman" w:cs="Times New Roman"/>
          <w:sz w:val="28"/>
          <w:szCs w:val="28"/>
          <w:lang w:val="uk-UA"/>
        </w:rPr>
        <w:t>, за наданим нижче зразком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tbl>
      <w:tblPr>
        <w:tblStyle w:val="ad"/>
        <w:tblW w:w="0" w:type="auto"/>
        <w:tblLook w:val="04A0"/>
      </w:tblPr>
      <w:tblGrid>
        <w:gridCol w:w="2235"/>
        <w:gridCol w:w="7620"/>
      </w:tblGrid>
      <w:tr w:rsidR="000B6E42" w:rsidTr="00EC1E53">
        <w:tc>
          <w:tcPr>
            <w:tcW w:w="9855" w:type="dxa"/>
            <w:gridSpan w:val="2"/>
          </w:tcPr>
          <w:p w:rsidR="000B6E42" w:rsidRDefault="000B6E4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811552" w:rsidTr="000B6E42">
        <w:tc>
          <w:tcPr>
            <w:tcW w:w="2235" w:type="dxa"/>
          </w:tcPr>
          <w:p w:rsidR="00811552" w:rsidRDefault="00811552" w:rsidP="000B6E42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 xml:space="preserve">Середовище </w:t>
            </w:r>
          </w:p>
        </w:tc>
        <w:tc>
          <w:tcPr>
            <w:tcW w:w="7620" w:type="dxa"/>
          </w:tcPr>
          <w:p w:rsidR="00811552" w:rsidRDefault="0081155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811552" w:rsidTr="000B6E42">
        <w:tc>
          <w:tcPr>
            <w:tcW w:w="2235" w:type="dxa"/>
          </w:tcPr>
          <w:p w:rsidR="00811552" w:rsidRDefault="000B6E4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 xml:space="preserve">Платформа </w:t>
            </w:r>
            <w:r>
              <w:rPr>
                <w:rFonts w:ascii="PetersburgC" w:hAnsi="PetersburgC" w:cs="PetersburgC"/>
                <w:sz w:val="18"/>
                <w:szCs w:val="18"/>
              </w:rPr>
              <w:t>I</w:t>
            </w:r>
          </w:p>
        </w:tc>
        <w:tc>
          <w:tcPr>
            <w:tcW w:w="7620" w:type="dxa"/>
          </w:tcPr>
          <w:p w:rsidR="00811552" w:rsidRDefault="0081155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811552" w:rsidTr="000B6E42">
        <w:tc>
          <w:tcPr>
            <w:tcW w:w="2235" w:type="dxa"/>
          </w:tcPr>
          <w:p w:rsidR="00811552" w:rsidRDefault="000B6E4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>Мови</w:t>
            </w:r>
          </w:p>
        </w:tc>
        <w:tc>
          <w:tcPr>
            <w:tcW w:w="7620" w:type="dxa"/>
          </w:tcPr>
          <w:p w:rsidR="00811552" w:rsidRDefault="0081155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811552" w:rsidTr="000B6E42">
        <w:tc>
          <w:tcPr>
            <w:tcW w:w="2235" w:type="dxa"/>
          </w:tcPr>
          <w:p w:rsidR="00811552" w:rsidRDefault="000B6E4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>Зв’язки</w:t>
            </w:r>
          </w:p>
        </w:tc>
        <w:tc>
          <w:tcPr>
            <w:tcW w:w="7620" w:type="dxa"/>
          </w:tcPr>
          <w:p w:rsidR="00811552" w:rsidRDefault="0081155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811552" w:rsidTr="000B6E42">
        <w:tc>
          <w:tcPr>
            <w:tcW w:w="2235" w:type="dxa"/>
          </w:tcPr>
          <w:p w:rsidR="00811552" w:rsidRDefault="000B6E4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>Засоби</w:t>
            </w:r>
          </w:p>
        </w:tc>
        <w:tc>
          <w:tcPr>
            <w:tcW w:w="7620" w:type="dxa"/>
          </w:tcPr>
          <w:p w:rsidR="00811552" w:rsidRDefault="0081155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811552" w:rsidTr="000B6E42">
        <w:tc>
          <w:tcPr>
            <w:tcW w:w="2235" w:type="dxa"/>
          </w:tcPr>
          <w:p w:rsidR="00811552" w:rsidRDefault="000B6E4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>Типи даних</w:t>
            </w:r>
          </w:p>
        </w:tc>
        <w:tc>
          <w:tcPr>
            <w:tcW w:w="7620" w:type="dxa"/>
          </w:tcPr>
          <w:p w:rsidR="00811552" w:rsidRDefault="0081155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811552" w:rsidTr="000B6E42">
        <w:tc>
          <w:tcPr>
            <w:tcW w:w="2235" w:type="dxa"/>
          </w:tcPr>
          <w:p w:rsidR="00811552" w:rsidRDefault="000B6E4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>Трансформація</w:t>
            </w:r>
          </w:p>
        </w:tc>
        <w:tc>
          <w:tcPr>
            <w:tcW w:w="7620" w:type="dxa"/>
          </w:tcPr>
          <w:p w:rsidR="00811552" w:rsidRDefault="0081155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  <w:tr w:rsidR="000B6E42" w:rsidTr="000B6E42">
        <w:tc>
          <w:tcPr>
            <w:tcW w:w="2235" w:type="dxa"/>
          </w:tcPr>
          <w:p w:rsidR="000B6E42" w:rsidRDefault="000B6E42" w:rsidP="00811552">
            <w:pPr>
              <w:jc w:val="both"/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</w:pPr>
            <w:r>
              <w:rPr>
                <w:rFonts w:ascii="PetersburgC-Bold" w:hAnsi="PetersburgC-Bold" w:cs="PetersburgC-Bold"/>
                <w:b/>
                <w:bCs/>
                <w:sz w:val="18"/>
                <w:szCs w:val="18"/>
              </w:rPr>
              <w:t>Інтерфейс</w:t>
            </w:r>
          </w:p>
        </w:tc>
        <w:tc>
          <w:tcPr>
            <w:tcW w:w="7620" w:type="dxa"/>
          </w:tcPr>
          <w:p w:rsidR="000B6E42" w:rsidRDefault="000B6E42" w:rsidP="0081155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</w:p>
        </w:tc>
      </w:tr>
    </w:tbl>
    <w:p w:rsidR="000B6E42" w:rsidRPr="000B6E42" w:rsidRDefault="000B6E42" w:rsidP="000B6E42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ab/>
      </w:r>
      <w:r w:rsidRPr="000B6E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Приклад заповнення таблиці </w:t>
      </w:r>
      <w:r w:rsidRPr="000B6E42">
        <w:rPr>
          <w:rFonts w:ascii="Times New Roman" w:hAnsi="Times New Roman" w:cs="Times New Roman"/>
          <w:bCs/>
          <w:sz w:val="28"/>
          <w:szCs w:val="28"/>
        </w:rPr>
        <w:t>на прикладі засобів CORBA-середовища</w:t>
      </w:r>
      <w:r w:rsidRPr="000B6E4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tbl>
      <w:tblPr>
        <w:tblStyle w:val="ad"/>
        <w:tblW w:w="0" w:type="auto"/>
        <w:tblLook w:val="04A0"/>
      </w:tblPr>
      <w:tblGrid>
        <w:gridCol w:w="2402"/>
        <w:gridCol w:w="7453"/>
      </w:tblGrid>
      <w:tr w:rsidR="000B6E42" w:rsidTr="00EC1E53">
        <w:tc>
          <w:tcPr>
            <w:tcW w:w="9855" w:type="dxa"/>
            <w:gridSpan w:val="2"/>
          </w:tcPr>
          <w:p w:rsidR="000B6E42" w:rsidRPr="000B6E42" w:rsidRDefault="000B6E42" w:rsidP="000B6E42">
            <w:pPr>
              <w:autoSpaceDE w:val="0"/>
              <w:autoSpaceDN w:val="0"/>
              <w:adjustRightInd w:val="0"/>
              <w:jc w:val="center"/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>1991–2010</w:t>
            </w:r>
          </w:p>
        </w:tc>
      </w:tr>
      <w:tr w:rsidR="000B6E42" w:rsidRPr="000B6E42" w:rsidTr="000B6E42">
        <w:tc>
          <w:tcPr>
            <w:tcW w:w="2402" w:type="dxa"/>
          </w:tcPr>
          <w:p w:rsidR="000B6E42" w:rsidRPr="000B6E42" w:rsidRDefault="000B6E42" w:rsidP="000B6E42"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Середовище </w:t>
            </w:r>
          </w:p>
        </w:tc>
        <w:tc>
          <w:tcPr>
            <w:tcW w:w="7453" w:type="dxa"/>
          </w:tcPr>
          <w:p w:rsidR="000B6E42" w:rsidRPr="000B6E42" w:rsidRDefault="000B6E42" w:rsidP="000B6E4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0B6E42">
              <w:rPr>
                <w:rFonts w:ascii="PetersburgC" w:hAnsi="PetersburgC" w:cs="PetersburgC"/>
                <w:sz w:val="28"/>
                <w:szCs w:val="28"/>
              </w:rPr>
              <w:t>ORB, COSS, DCE/RPC, PCTE, ToolTalk, Java2 SDK, NetPilot CCS</w:t>
            </w:r>
          </w:p>
        </w:tc>
      </w:tr>
      <w:tr w:rsidR="000B6E42" w:rsidTr="000B6E42">
        <w:tc>
          <w:tcPr>
            <w:tcW w:w="2402" w:type="dxa"/>
          </w:tcPr>
          <w:p w:rsidR="000B6E42" w:rsidRPr="000B6E42" w:rsidRDefault="000B6E42" w:rsidP="000B6E42"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Платформа </w:t>
            </w:r>
          </w:p>
        </w:tc>
        <w:tc>
          <w:tcPr>
            <w:tcW w:w="7453" w:type="dxa"/>
          </w:tcPr>
          <w:p w:rsidR="000B6E42" w:rsidRPr="00892D16" w:rsidRDefault="000B6E42" w:rsidP="000B6E4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0B6E42">
              <w:rPr>
                <w:rFonts w:ascii="PetersburgC" w:hAnsi="PetersburgC" w:cs="PetersburgC"/>
                <w:sz w:val="28"/>
                <w:szCs w:val="28"/>
              </w:rPr>
              <w:t>OMA-архітектура (Apple, IBM, Win-NT, x-Open, Dec)</w:t>
            </w:r>
          </w:p>
        </w:tc>
      </w:tr>
      <w:tr w:rsidR="000B6E42" w:rsidRPr="000B6E42" w:rsidTr="000B6E42">
        <w:tc>
          <w:tcPr>
            <w:tcW w:w="2402" w:type="dxa"/>
          </w:tcPr>
          <w:p w:rsidR="000B6E42" w:rsidRPr="000B6E42" w:rsidRDefault="000B6E42" w:rsidP="000B6E42"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Мови </w:t>
            </w:r>
          </w:p>
        </w:tc>
        <w:tc>
          <w:tcPr>
            <w:tcW w:w="7453" w:type="dxa"/>
          </w:tcPr>
          <w:p w:rsidR="000B6E42" w:rsidRPr="000B6E42" w:rsidRDefault="000B6E42" w:rsidP="000B6E4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0B6E42">
              <w:rPr>
                <w:rFonts w:ascii="PetersburgC" w:hAnsi="PetersburgC" w:cs="PetersburgC"/>
                <w:sz w:val="28"/>
                <w:szCs w:val="28"/>
              </w:rPr>
              <w:t>С, VC++, VC#, Smalltalk, Java, Кобол, Visual Basic, Ada-96</w:t>
            </w:r>
          </w:p>
        </w:tc>
      </w:tr>
      <w:tr w:rsidR="000B6E42" w:rsidRPr="000B6E42" w:rsidTr="000B6E42">
        <w:tc>
          <w:tcPr>
            <w:tcW w:w="2402" w:type="dxa"/>
          </w:tcPr>
          <w:p w:rsidR="000B6E42" w:rsidRPr="000B6E42" w:rsidRDefault="000B6E42" w:rsidP="000B6E42"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Зв’язки </w:t>
            </w:r>
          </w:p>
        </w:tc>
        <w:tc>
          <w:tcPr>
            <w:tcW w:w="7453" w:type="dxa"/>
          </w:tcPr>
          <w:p w:rsidR="000B6E42" w:rsidRPr="000B6E42" w:rsidRDefault="000B6E42" w:rsidP="000B6E4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0B6E42">
              <w:rPr>
                <w:rFonts w:ascii="PetersburgC" w:hAnsi="PetersburgC" w:cs="PetersburgC"/>
                <w:sz w:val="28"/>
                <w:szCs w:val="28"/>
              </w:rPr>
              <w:t>IDL, API, DII, Client-interface, Server-interface, TCP/IP</w:t>
            </w:r>
          </w:p>
        </w:tc>
      </w:tr>
      <w:tr w:rsidR="000B6E42" w:rsidRPr="000B6E42" w:rsidTr="000B6E42">
        <w:tc>
          <w:tcPr>
            <w:tcW w:w="2402" w:type="dxa"/>
          </w:tcPr>
          <w:p w:rsidR="000B6E42" w:rsidRPr="000B6E42" w:rsidRDefault="000B6E42" w:rsidP="000B6E42"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Засоби </w:t>
            </w:r>
          </w:p>
        </w:tc>
        <w:tc>
          <w:tcPr>
            <w:tcW w:w="7453" w:type="dxa"/>
          </w:tcPr>
          <w:p w:rsidR="000B6E42" w:rsidRPr="000B6E42" w:rsidRDefault="000B6E42" w:rsidP="000B6E4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0B6E42">
              <w:rPr>
                <w:rFonts w:ascii="PetersburgC" w:hAnsi="PetersburgC" w:cs="PetersburgC"/>
                <w:sz w:val="28"/>
                <w:szCs w:val="28"/>
              </w:rPr>
              <w:t>CORBA, OLE/ DCOM, SOM/ DSOM (IBM), OSF DCE</w:t>
            </w:r>
          </w:p>
        </w:tc>
      </w:tr>
      <w:tr w:rsidR="000B6E42" w:rsidTr="000B6E42">
        <w:tc>
          <w:tcPr>
            <w:tcW w:w="2402" w:type="dxa"/>
          </w:tcPr>
          <w:p w:rsidR="000B6E42" w:rsidRPr="000B6E42" w:rsidRDefault="000B6E42" w:rsidP="000B6E42"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Типи даних </w:t>
            </w:r>
          </w:p>
        </w:tc>
        <w:tc>
          <w:tcPr>
            <w:tcW w:w="7453" w:type="dxa"/>
          </w:tcPr>
          <w:p w:rsidR="000B6E42" w:rsidRPr="000B6E42" w:rsidRDefault="000B6E42" w:rsidP="000B6E4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ru-RU" w:eastAsia="ru-RU"/>
              </w:rPr>
            </w:pPr>
            <w:r w:rsidRPr="000B6E42">
              <w:rPr>
                <w:rFonts w:ascii="PetersburgC" w:hAnsi="PetersburgC" w:cs="PetersburgC"/>
                <w:sz w:val="28"/>
                <w:szCs w:val="28"/>
              </w:rPr>
              <w:t>FDT, типи даних сучасних мов програмування</w:t>
            </w:r>
          </w:p>
        </w:tc>
      </w:tr>
      <w:tr w:rsidR="000B6E42" w:rsidTr="000B6E42">
        <w:tc>
          <w:tcPr>
            <w:tcW w:w="2402" w:type="dxa"/>
          </w:tcPr>
          <w:p w:rsidR="000B6E42" w:rsidRPr="000B6E42" w:rsidRDefault="000B6E42" w:rsidP="000B6E42">
            <w:pPr>
              <w:autoSpaceDE w:val="0"/>
              <w:autoSpaceDN w:val="0"/>
              <w:adjustRightInd w:val="0"/>
              <w:rPr>
                <w:rFonts w:ascii="PetersburgC" w:hAnsi="PetersburgC" w:cs="PetersburgC"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 xml:space="preserve">Трансформація </w:t>
            </w:r>
          </w:p>
        </w:tc>
        <w:tc>
          <w:tcPr>
            <w:tcW w:w="7453" w:type="dxa"/>
          </w:tcPr>
          <w:p w:rsidR="000B6E42" w:rsidRPr="00892D16" w:rsidRDefault="000B6E42" w:rsidP="000B6E42">
            <w:pPr>
              <w:jc w:val="both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 w:eastAsia="ru-RU"/>
              </w:rPr>
            </w:pPr>
            <w:r w:rsidRPr="000B6E42">
              <w:rPr>
                <w:rFonts w:ascii="PetersburgC" w:hAnsi="PetersburgC" w:cs="PetersburgC"/>
                <w:sz w:val="28"/>
                <w:szCs w:val="28"/>
              </w:rPr>
              <w:t>МIL, IDL, DLL, ORB, Borland Jbuilder</w:t>
            </w:r>
          </w:p>
        </w:tc>
      </w:tr>
      <w:tr w:rsidR="000B6E42" w:rsidRPr="000B6E42" w:rsidTr="000B6E42">
        <w:tc>
          <w:tcPr>
            <w:tcW w:w="2402" w:type="dxa"/>
          </w:tcPr>
          <w:p w:rsidR="000B6E42" w:rsidRPr="000B6E42" w:rsidRDefault="000B6E42" w:rsidP="00EC1E53">
            <w:pPr>
              <w:autoSpaceDE w:val="0"/>
              <w:autoSpaceDN w:val="0"/>
              <w:adjustRightInd w:val="0"/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/>
                <w:bCs/>
                <w:sz w:val="28"/>
                <w:szCs w:val="28"/>
              </w:rPr>
              <w:t>Інтерфейс</w:t>
            </w:r>
          </w:p>
        </w:tc>
        <w:tc>
          <w:tcPr>
            <w:tcW w:w="7453" w:type="dxa"/>
          </w:tcPr>
          <w:p w:rsidR="000B6E42" w:rsidRPr="000B6E42" w:rsidRDefault="000B6E42" w:rsidP="00EC1E53">
            <w:pPr>
              <w:jc w:val="both"/>
              <w:rPr>
                <w:rFonts w:ascii="PetersburgC-Bold" w:hAnsi="PetersburgC-Bold" w:cs="PetersburgC-Bold"/>
                <w:bCs/>
                <w:sz w:val="28"/>
                <w:szCs w:val="28"/>
              </w:rPr>
            </w:pPr>
            <w:r w:rsidRPr="000B6E42">
              <w:rPr>
                <w:rFonts w:ascii="PetersburgC-Bold" w:hAnsi="PetersburgC-Bold" w:cs="PetersburgC-Bold"/>
                <w:bCs/>
                <w:sz w:val="28"/>
                <w:szCs w:val="28"/>
              </w:rPr>
              <w:t>Посередники — stub, skeleton, service, adaptor</w:t>
            </w:r>
          </w:p>
        </w:tc>
      </w:tr>
    </w:tbl>
    <w:p w:rsidR="007F4329" w:rsidRPr="007F4329" w:rsidRDefault="000B6E42" w:rsidP="007F4329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За матеріалами </w:t>
      </w:r>
      <w:r w:rsidR="007F4329"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Андон П.І., Лавріщева К.М. 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>Розвиток фабрик програм в інформаційному світі // Вісник НАН України. – 2010. – № 10. – C. 15–41.</w:t>
      </w:r>
    </w:p>
    <w:p w:rsidR="002C6F04" w:rsidRPr="00CD7808" w:rsidRDefault="002C6F04" w:rsidP="002C6F04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Надати письмові відповіді на питання:</w:t>
      </w:r>
    </w:p>
    <w:p w:rsidR="002C6F04" w:rsidRPr="00740724" w:rsidRDefault="00740724" w:rsidP="002C6F04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Яке місце в технологічному ланцюгу індустріального виробництва ПП на Вашу думку займає мова UML, які функції виконує?</w:t>
      </w:r>
    </w:p>
    <w:p w:rsidR="002C6F04" w:rsidRPr="00973F7B" w:rsidRDefault="00973F7B" w:rsidP="002C6F04">
      <w:pPr>
        <w:pStyle w:val="a9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973F7B">
        <w:rPr>
          <w:rFonts w:ascii="Times New Roman" w:hAnsi="Times New Roman" w:cs="Times New Roman"/>
          <w:sz w:val="28"/>
          <w:szCs w:val="28"/>
          <w:lang w:val="uk-UA"/>
        </w:rPr>
        <w:t>В яких стандартах з програмної інженерії визначається роль і призначення різних фахівців в технологічному процесі індустріального виробництва ПП?</w:t>
      </w:r>
    </w:p>
    <w:p w:rsidR="002C6F04" w:rsidRPr="00CD7808" w:rsidRDefault="002C6F04" w:rsidP="002C6F04">
      <w:pPr>
        <w:pStyle w:val="a9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CD7808">
        <w:rPr>
          <w:rFonts w:ascii="Times New Roman" w:hAnsi="Times New Roman" w:cs="Times New Roman"/>
          <w:sz w:val="28"/>
          <w:lang w:val="uk-UA"/>
        </w:rPr>
        <w:t>Робота повинна бути виконана згідно критеріїв оформлення документації  та повинна містити</w:t>
      </w:r>
    </w:p>
    <w:p w:rsidR="002C6F04" w:rsidRPr="00D57F82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Назва практичної роботи.</w:t>
      </w:r>
    </w:p>
    <w:p w:rsidR="002C6F04" w:rsidRPr="00D57F82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</w:rPr>
      </w:pPr>
      <w:r w:rsidRPr="00D57F82">
        <w:rPr>
          <w:rStyle w:val="aa"/>
          <w:color w:val="000000"/>
          <w:sz w:val="28"/>
          <w:szCs w:val="28"/>
        </w:rPr>
        <w:t>Прізвище, група</w:t>
      </w:r>
    </w:p>
    <w:p w:rsidR="002C6F04" w:rsidRPr="00ED0F3F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rStyle w:val="aa"/>
          <w:sz w:val="28"/>
          <w:szCs w:val="28"/>
        </w:rPr>
      </w:pPr>
      <w:r>
        <w:rPr>
          <w:rStyle w:val="aa"/>
          <w:color w:val="000000"/>
          <w:sz w:val="28"/>
          <w:szCs w:val="28"/>
        </w:rPr>
        <w:t>Назва проекту</w:t>
      </w:r>
      <w:r w:rsidRPr="00D57F82">
        <w:rPr>
          <w:rStyle w:val="aa"/>
          <w:color w:val="000000"/>
          <w:sz w:val="28"/>
          <w:szCs w:val="28"/>
        </w:rPr>
        <w:t>.</w:t>
      </w:r>
    </w:p>
    <w:p w:rsidR="002C6F04" w:rsidRPr="009872F9" w:rsidRDefault="002C6F04" w:rsidP="002C6F04">
      <w:pPr>
        <w:pStyle w:val="ab"/>
        <w:numPr>
          <w:ilvl w:val="0"/>
          <w:numId w:val="2"/>
        </w:numPr>
        <w:shd w:val="clear" w:color="auto" w:fill="auto"/>
        <w:spacing w:line="240" w:lineRule="auto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Заповнені  таблиц</w:t>
      </w:r>
      <w:r w:rsidR="000B6E42">
        <w:rPr>
          <w:sz w:val="28"/>
          <w:szCs w:val="28"/>
        </w:rPr>
        <w:t>я</w:t>
      </w:r>
      <w:r>
        <w:rPr>
          <w:sz w:val="28"/>
          <w:szCs w:val="28"/>
        </w:rPr>
        <w:t xml:space="preserve"> та відповіді на запитання.</w:t>
      </w:r>
    </w:p>
    <w:p w:rsidR="002C6F04" w:rsidRPr="00013682" w:rsidRDefault="002C6F04" w:rsidP="002C6F0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</w:rPr>
      </w:pPr>
      <w:r w:rsidRPr="00013682">
        <w:rPr>
          <w:rFonts w:ascii="Times New Roman" w:hAnsi="Times New Roman" w:cs="Times New Roman"/>
          <w:sz w:val="28"/>
        </w:rPr>
        <w:lastRenderedPageBreak/>
        <w:t>По закінченню практичну роботу потрібно здати на перевірку викладачеві, надіславши електронною поштою на адресу</w:t>
      </w:r>
      <w:r>
        <w:rPr>
          <w:rFonts w:ascii="Times New Roman" w:hAnsi="Times New Roman" w:cs="Times New Roman"/>
          <w:sz w:val="28"/>
        </w:rPr>
        <w:t xml:space="preserve"> </w:t>
      </w:r>
      <w:hyperlink r:id="rId7" w:history="1">
        <w:r w:rsidRPr="00013682">
          <w:rPr>
            <w:rStyle w:val="ac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013682">
        <w:rPr>
          <w:rFonts w:ascii="Times New Roman" w:hAnsi="Times New Roman" w:cs="Times New Roman"/>
          <w:sz w:val="28"/>
        </w:rPr>
        <w:t xml:space="preserve"> . Якщо викладач знаходить помилки чи неточності, він може повернути роботу на доопрацювання.</w:t>
      </w:r>
    </w:p>
    <w:p w:rsidR="002C6F04" w:rsidRPr="00013682" w:rsidRDefault="002C6F04" w:rsidP="002C6F04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13682"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 xml:space="preserve">з роботою </w:t>
      </w:r>
      <w:r w:rsidRPr="00013682">
        <w:rPr>
          <w:rFonts w:ascii="Times New Roman" w:hAnsi="Times New Roman" w:cs="Times New Roman"/>
          <w:sz w:val="28"/>
          <w:szCs w:val="28"/>
        </w:rPr>
        <w:t>повинен мати назву в такому форматі:</w:t>
      </w:r>
    </w:p>
    <w:p w:rsidR="002C6F04" w:rsidRPr="00942441" w:rsidRDefault="002C6F04" w:rsidP="002C6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–практична, </w:t>
      </w:r>
      <w:r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E2FD0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Pr="009E2FD0">
        <w:rPr>
          <w:rFonts w:ascii="Times New Roman" w:hAnsi="Times New Roman" w:cs="Times New Roman"/>
          <w:sz w:val="28"/>
          <w:szCs w:val="28"/>
        </w:rPr>
        <w:t>.</w:t>
      </w:r>
      <w:r w:rsidRPr="00942441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РІ</w:t>
      </w:r>
      <w:r w:rsidRPr="00942441">
        <w:rPr>
          <w:rFonts w:ascii="Times New Roman" w:hAnsi="Times New Roman" w:cs="Times New Roman"/>
          <w:b/>
          <w:sz w:val="28"/>
          <w:szCs w:val="28"/>
        </w:rPr>
        <w:t>4101</w:t>
      </w:r>
      <w:r>
        <w:rPr>
          <w:rFonts w:ascii="Times New Roman" w:hAnsi="Times New Roman" w:cs="Times New Roman"/>
          <w:b/>
          <w:sz w:val="28"/>
          <w:szCs w:val="28"/>
        </w:rPr>
        <w:t>Р</w:t>
      </w:r>
      <w:r w:rsidRPr="00942441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2C6F04" w:rsidRDefault="002C6F04" w:rsidP="002C6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2441">
        <w:rPr>
          <w:rFonts w:ascii="Times New Roman" w:hAnsi="Times New Roman" w:cs="Times New Roman"/>
          <w:sz w:val="28"/>
          <w:szCs w:val="28"/>
        </w:rPr>
        <w:t>Не копіюйте фрагментів з різних інформаційних джерел, подумайте і викладіть свою точку зору. При наявності робіт</w:t>
      </w:r>
      <w:r w:rsidR="000B6E42">
        <w:rPr>
          <w:rFonts w:ascii="Times New Roman" w:hAnsi="Times New Roman" w:cs="Times New Roman"/>
          <w:sz w:val="28"/>
          <w:szCs w:val="28"/>
        </w:rPr>
        <w:t xml:space="preserve"> </w:t>
      </w:r>
      <w:r w:rsidRPr="00942441">
        <w:rPr>
          <w:rFonts w:ascii="Times New Roman" w:hAnsi="Times New Roman" w:cs="Times New Roman"/>
          <w:sz w:val="28"/>
          <w:szCs w:val="28"/>
        </w:rPr>
        <w:t xml:space="preserve">-"близнюків" відповідь буде зараховуватися першому за часом надсилання. </w:t>
      </w:r>
    </w:p>
    <w:p w:rsidR="002C6F04" w:rsidRDefault="002C6F04" w:rsidP="002C6F0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2C6F04" w:rsidRPr="00256F8C" w:rsidRDefault="002C6F04" w:rsidP="002C6F04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  <w:lang w:eastAsia="uk-UA"/>
        </w:rPr>
        <w:t xml:space="preserve">ОПІ 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-ЛР</w:t>
      </w:r>
      <w:bookmarkStart w:id="0" w:name="_GoBack"/>
      <w:bookmarkEnd w:id="0"/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&lt;Номер лабораторної&gt;</w:t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>-</w:t>
      </w:r>
      <w:r w:rsidRPr="00410C11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10C1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Прізвищеанглійською&gt;</w:t>
      </w:r>
    </w:p>
    <w:p w:rsidR="002C6F04" w:rsidRPr="00942441" w:rsidRDefault="002C6F04" w:rsidP="002C6F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C6F04" w:rsidRDefault="002C6F04" w:rsidP="002C6F04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</w:t>
      </w:r>
      <w:r w:rsidR="0052645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18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</w:t>
      </w:r>
      <w:r w:rsidR="0052645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04</w:t>
      </w:r>
      <w:r w:rsidRPr="00847ED9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</w:t>
      </w:r>
      <w:r w:rsidR="0052645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</w:t>
      </w:r>
    </w:p>
    <w:p w:rsidR="002C6F04" w:rsidRPr="009E2FD0" w:rsidRDefault="002C6F04" w:rsidP="002C6F04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>ІПЗ-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2  </w:t>
      </w:r>
      <w:r w:rsidR="00815FF4">
        <w:rPr>
          <w:rFonts w:ascii="Times New Roman" w:hAnsi="Times New Roman" w:cs="Times New Roman"/>
          <w:b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4B3076" w:rsidRPr="004B3076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25.04.2022</w:t>
      </w:r>
    </w:p>
    <w:p w:rsidR="002C6F04" w:rsidRDefault="002C6F04" w:rsidP="002C6F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7ED9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EC1E53" w:rsidRPr="00EC1E53" w:rsidRDefault="00EC1E53" w:rsidP="00EC1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EC1E53">
        <w:rPr>
          <w:rFonts w:ascii="Times New Roman" w:hAnsi="Times New Roman" w:cs="Times New Roman"/>
          <w:sz w:val="28"/>
          <w:szCs w:val="28"/>
        </w:rPr>
        <w:t>В [</w:t>
      </w:r>
      <w:r w:rsidRPr="00EC1E53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EC1E53">
        <w:rPr>
          <w:rFonts w:ascii="Times New Roman" w:hAnsi="Times New Roman" w:cs="Times New Roman"/>
          <w:sz w:val="28"/>
          <w:szCs w:val="28"/>
        </w:rPr>
        <w:t>]</w:t>
      </w:r>
      <w:r w:rsidRPr="00EC1E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1E53">
        <w:rPr>
          <w:rFonts w:ascii="Times New Roman" w:hAnsi="Times New Roman" w:cs="Times New Roman"/>
          <w:sz w:val="28"/>
          <w:szCs w:val="28"/>
        </w:rPr>
        <w:t>пропонується таке базове наповнення</w:t>
      </w:r>
      <w:r w:rsidRPr="00EC1E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C1E53">
        <w:rPr>
          <w:rFonts w:ascii="Times New Roman" w:hAnsi="Times New Roman" w:cs="Times New Roman"/>
          <w:sz w:val="28"/>
          <w:szCs w:val="28"/>
        </w:rPr>
        <w:t>фабрики програм із використанням сучасних продуктових ліній:</w:t>
      </w:r>
    </w:p>
    <w:p w:rsidR="00EC1E53" w:rsidRPr="00EC1E53" w:rsidRDefault="00EC1E53" w:rsidP="00EC1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E53">
        <w:rPr>
          <w:rFonts w:ascii="Times New Roman" w:hAnsi="Times New Roman" w:cs="Times New Roman"/>
          <w:sz w:val="28"/>
          <w:szCs w:val="28"/>
        </w:rPr>
        <w:t>— мови, шаблони, каркаси, моделі;</w:t>
      </w:r>
    </w:p>
    <w:p w:rsidR="00EC1E53" w:rsidRPr="00EC1E53" w:rsidRDefault="00EC1E53" w:rsidP="00EC1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E53">
        <w:rPr>
          <w:rFonts w:ascii="Times New Roman" w:hAnsi="Times New Roman" w:cs="Times New Roman"/>
          <w:sz w:val="28"/>
          <w:szCs w:val="28"/>
        </w:rPr>
        <w:t>— інструменти, автоматизовані засоби наповнення каркасів;</w:t>
      </w:r>
    </w:p>
    <w:p w:rsidR="00EC1E53" w:rsidRPr="00EC1E53" w:rsidRDefault="00EC1E53" w:rsidP="00EC1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E53">
        <w:rPr>
          <w:rFonts w:ascii="Times New Roman" w:hAnsi="Times New Roman" w:cs="Times New Roman"/>
          <w:sz w:val="28"/>
          <w:szCs w:val="28"/>
        </w:rPr>
        <w:t>— збірк</w:t>
      </w:r>
      <w:r w:rsidR="002E100E">
        <w:rPr>
          <w:rFonts w:ascii="Times New Roman" w:hAnsi="Times New Roman" w:cs="Times New Roman"/>
          <w:sz w:val="28"/>
          <w:szCs w:val="28"/>
        </w:rPr>
        <w:t>а</w:t>
      </w:r>
      <w:r w:rsidRPr="00EC1E53">
        <w:rPr>
          <w:rFonts w:ascii="Times New Roman" w:hAnsi="Times New Roman" w:cs="Times New Roman"/>
          <w:sz w:val="28"/>
          <w:szCs w:val="28"/>
        </w:rPr>
        <w:t xml:space="preserve"> програм незалежно від платформ комп’ютерів із використанням мов програмування і типів даних (XML, WSDL, RDF тощо);</w:t>
      </w:r>
    </w:p>
    <w:p w:rsidR="00EC1E53" w:rsidRPr="00EC1E53" w:rsidRDefault="00EC1E53" w:rsidP="00EC1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E53">
        <w:rPr>
          <w:rFonts w:ascii="Times New Roman" w:hAnsi="Times New Roman" w:cs="Times New Roman"/>
          <w:sz w:val="28"/>
          <w:szCs w:val="28"/>
        </w:rPr>
        <w:t>— сертифікаці</w:t>
      </w:r>
      <w:r w:rsidR="002E100E">
        <w:rPr>
          <w:rFonts w:ascii="Times New Roman" w:hAnsi="Times New Roman" w:cs="Times New Roman"/>
          <w:sz w:val="28"/>
          <w:szCs w:val="28"/>
        </w:rPr>
        <w:t>я</w:t>
      </w:r>
      <w:r w:rsidRPr="00EC1E53">
        <w:rPr>
          <w:rFonts w:ascii="Times New Roman" w:hAnsi="Times New Roman" w:cs="Times New Roman"/>
          <w:sz w:val="28"/>
          <w:szCs w:val="28"/>
        </w:rPr>
        <w:t xml:space="preserve"> залежностей, перевірк</w:t>
      </w:r>
      <w:r w:rsidR="002E100E">
        <w:rPr>
          <w:rFonts w:ascii="Times New Roman" w:hAnsi="Times New Roman" w:cs="Times New Roman"/>
          <w:sz w:val="28"/>
          <w:szCs w:val="28"/>
        </w:rPr>
        <w:t>а</w:t>
      </w:r>
      <w:r w:rsidRPr="00EC1E53">
        <w:rPr>
          <w:rFonts w:ascii="Times New Roman" w:hAnsi="Times New Roman" w:cs="Times New Roman"/>
          <w:sz w:val="28"/>
          <w:szCs w:val="28"/>
        </w:rPr>
        <w:t xml:space="preserve"> функціональних і нефункціональних вимог до ПП;</w:t>
      </w:r>
    </w:p>
    <w:p w:rsidR="00EC1E53" w:rsidRPr="00EC1E53" w:rsidRDefault="00EC1E53" w:rsidP="00EC1E5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E53">
        <w:rPr>
          <w:rFonts w:ascii="Times New Roman" w:hAnsi="Times New Roman" w:cs="Times New Roman"/>
          <w:sz w:val="28"/>
          <w:szCs w:val="28"/>
        </w:rPr>
        <w:t>— використання аспектів безпеки, захисту, синхронізації задля їх додавання до побудованого ПП;</w:t>
      </w:r>
    </w:p>
    <w:p w:rsidR="002C6F04" w:rsidRPr="00E651F5" w:rsidRDefault="00EC1E53" w:rsidP="00E6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1E53">
        <w:rPr>
          <w:rFonts w:ascii="Times New Roman" w:hAnsi="Times New Roman" w:cs="Times New Roman"/>
          <w:sz w:val="28"/>
          <w:szCs w:val="28"/>
        </w:rPr>
        <w:t xml:space="preserve">— можливість зміни окремих компонентів, архітектури, даних, що </w:t>
      </w:r>
      <w:r w:rsidRPr="00E651F5">
        <w:rPr>
          <w:rFonts w:ascii="Times New Roman" w:hAnsi="Times New Roman" w:cs="Times New Roman"/>
          <w:sz w:val="28"/>
          <w:szCs w:val="28"/>
        </w:rPr>
        <w:t>використовують різні типи даних або БД.</w:t>
      </w:r>
    </w:p>
    <w:p w:rsidR="00EC1E53" w:rsidRPr="00E651F5" w:rsidRDefault="00EC1E53" w:rsidP="00E6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51F5">
        <w:rPr>
          <w:rFonts w:ascii="Times New Roman" w:hAnsi="Times New Roman" w:cs="Times New Roman"/>
          <w:b/>
          <w:sz w:val="28"/>
          <w:szCs w:val="28"/>
        </w:rPr>
        <w:tab/>
      </w:r>
      <w:r w:rsidRPr="00E651F5">
        <w:rPr>
          <w:rFonts w:ascii="Times New Roman" w:hAnsi="Times New Roman" w:cs="Times New Roman"/>
          <w:sz w:val="28"/>
          <w:szCs w:val="28"/>
        </w:rPr>
        <w:t>У середовищі індустріального розроблення ПП можна виділити такі головні технологічні модулі (ТМ) ліній виробництва ПП:</w:t>
      </w:r>
    </w:p>
    <w:p w:rsidR="002C6F04" w:rsidRPr="002E100E" w:rsidRDefault="00EC1E53" w:rsidP="00E651F5">
      <w:pPr>
        <w:pStyle w:val="a9"/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00E">
        <w:rPr>
          <w:rFonts w:ascii="Times New Roman" w:hAnsi="Times New Roman" w:cs="Times New Roman"/>
          <w:sz w:val="28"/>
          <w:szCs w:val="28"/>
          <w:lang w:val="uk-UA"/>
        </w:rPr>
        <w:t>ТМ тестування компонентів повторного використання (КПВ) і різних програм;</w:t>
      </w:r>
    </w:p>
    <w:p w:rsidR="00EC1E53" w:rsidRPr="002E100E" w:rsidRDefault="00EC1E53" w:rsidP="00E651F5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00E">
        <w:rPr>
          <w:rFonts w:ascii="Times New Roman" w:hAnsi="Times New Roman" w:cs="Times New Roman"/>
          <w:sz w:val="28"/>
          <w:szCs w:val="28"/>
          <w:lang w:val="uk-UA"/>
        </w:rPr>
        <w:t>ТМ збірки різнорідних програм із забезпеченням відображення несумісних за типом даних;</w:t>
      </w:r>
    </w:p>
    <w:p w:rsidR="00EC1E53" w:rsidRPr="002E100E" w:rsidRDefault="00EC1E53" w:rsidP="00E651F5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00E">
        <w:rPr>
          <w:rFonts w:ascii="Times New Roman" w:hAnsi="Times New Roman" w:cs="Times New Roman"/>
          <w:sz w:val="28"/>
          <w:szCs w:val="28"/>
          <w:lang w:val="uk-UA"/>
        </w:rPr>
        <w:t>ТМ експертизи і вимірювання компонентів і членів ПС;</w:t>
      </w:r>
    </w:p>
    <w:p w:rsidR="00EC1E53" w:rsidRPr="002E100E" w:rsidRDefault="00EC1E53" w:rsidP="00E651F5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00E">
        <w:rPr>
          <w:rFonts w:ascii="Times New Roman" w:hAnsi="Times New Roman" w:cs="Times New Roman"/>
          <w:sz w:val="28"/>
          <w:szCs w:val="28"/>
          <w:lang w:val="uk-UA"/>
        </w:rPr>
        <w:t>ТМ оцінки надійності за результатами</w:t>
      </w:r>
      <w:r w:rsidR="00E651F5" w:rsidRPr="002E100E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окремих програм і </w:t>
      </w:r>
      <w:r w:rsidRPr="002E100E">
        <w:rPr>
          <w:rFonts w:ascii="Times New Roman" w:hAnsi="Times New Roman" w:cs="Times New Roman"/>
          <w:sz w:val="28"/>
          <w:szCs w:val="28"/>
          <w:lang w:val="uk-UA"/>
        </w:rPr>
        <w:t>ПС;</w:t>
      </w:r>
    </w:p>
    <w:p w:rsidR="00EC1E53" w:rsidRPr="002E100E" w:rsidRDefault="00EC1E53" w:rsidP="00E651F5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00E">
        <w:rPr>
          <w:rFonts w:ascii="Times New Roman" w:hAnsi="Times New Roman" w:cs="Times New Roman"/>
          <w:sz w:val="28"/>
          <w:szCs w:val="28"/>
          <w:lang w:val="uk-UA"/>
        </w:rPr>
        <w:t>ТМ оцінки якісних і кількісних показників компонентів</w:t>
      </w:r>
      <w:r w:rsidRPr="00892D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E100E">
        <w:rPr>
          <w:rFonts w:ascii="Times New Roman" w:hAnsi="Times New Roman" w:cs="Times New Roman"/>
          <w:sz w:val="28"/>
          <w:szCs w:val="28"/>
          <w:lang w:val="uk-UA"/>
        </w:rPr>
        <w:t>і систем у сімействі ПС;</w:t>
      </w:r>
    </w:p>
    <w:p w:rsidR="00EC1E53" w:rsidRPr="002E100E" w:rsidRDefault="00EC1E53" w:rsidP="00E651F5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00E">
        <w:rPr>
          <w:rFonts w:ascii="Times New Roman" w:hAnsi="Times New Roman" w:cs="Times New Roman"/>
          <w:sz w:val="28"/>
          <w:szCs w:val="28"/>
          <w:lang w:val="uk-UA"/>
        </w:rPr>
        <w:t>ТМ сертифікації компонентів і ПС для</w:t>
      </w:r>
      <w:r w:rsidR="00E651F5" w:rsidRPr="002E10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E100E">
        <w:rPr>
          <w:rFonts w:ascii="Times New Roman" w:hAnsi="Times New Roman" w:cs="Times New Roman"/>
          <w:sz w:val="28"/>
          <w:szCs w:val="28"/>
          <w:lang w:val="uk-UA"/>
        </w:rPr>
        <w:t>розміщення їх у глобальному середовищі;</w:t>
      </w:r>
    </w:p>
    <w:p w:rsidR="00EC1E53" w:rsidRPr="002E100E" w:rsidRDefault="00EC1E53" w:rsidP="00E651F5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E100E">
        <w:rPr>
          <w:rFonts w:ascii="Times New Roman" w:hAnsi="Times New Roman" w:cs="Times New Roman"/>
          <w:sz w:val="28"/>
          <w:szCs w:val="28"/>
          <w:lang w:val="uk-UA"/>
        </w:rPr>
        <w:t>ТМ керування різними ресурсами (технічними, програмними, людськими тощо)</w:t>
      </w:r>
      <w:r w:rsidR="00E651F5" w:rsidRPr="002E100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E100E">
        <w:rPr>
          <w:rFonts w:ascii="Times New Roman" w:hAnsi="Times New Roman" w:cs="Times New Roman"/>
          <w:sz w:val="28"/>
          <w:szCs w:val="28"/>
          <w:lang w:val="uk-UA"/>
        </w:rPr>
        <w:t>середовища.</w:t>
      </w:r>
    </w:p>
    <w:p w:rsidR="007F4329" w:rsidRDefault="007F4329" w:rsidP="00740724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PS-BoldMT" w:hAnsi="TimesNewRomanPS-BoldMT" w:cs="TimesNewRomanPS-BoldMT"/>
          <w:b/>
          <w:bCs/>
          <w:sz w:val="28"/>
          <w:szCs w:val="28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>Типи фабрик програм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На даний час діють типи фабрик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для виробництва програм наступного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призначення: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lastRenderedPageBreak/>
        <w:t>– системні програми, такі як ОС,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інструменти редагування, трансляції,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композиції тощо;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– сімейства систем (АСУ, АСУТ</w:t>
      </w:r>
      <w:r w:rsidR="00892D16">
        <w:rPr>
          <w:rFonts w:ascii="Times New Roman" w:eastAsia="TimesNewRomanPSMT" w:hAnsi="Times New Roman" w:cs="Times New Roman"/>
          <w:sz w:val="28"/>
          <w:szCs w:val="28"/>
        </w:rPr>
        <w:t>П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),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які виробляються за новими мовами опису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специфіки розділів доменів у DSL, що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відрізняються функціональністю та засобами їх під</w:t>
      </w:r>
      <w:r w:rsidR="00973F7B">
        <w:rPr>
          <w:rFonts w:ascii="Times New Roman" w:eastAsia="TimesNewRomanPSMT" w:hAnsi="Times New Roman" w:cs="Times New Roman"/>
          <w:sz w:val="28"/>
          <w:szCs w:val="28"/>
        </w:rPr>
        <w:t>т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римки;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– бізнесові та комерційні програми,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що реалізуються як незалежно розміщувані частини коду з публічним інтерфейсом і можуть бути скомбіновані з іншими для отримання більш складної функціональності (наприклад, у процесах керування підприємством);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– бортові системи, що використовуються як вбудовані програми спеціального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призначення у космічних кораблях,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літаках, сучасному колайдері тощо;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– застарілі системи (Legacy System),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що повторно можуть використовуватися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після реінженерії їх складових або усієї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системи до конкретних умов застосування;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– студентські програми, що створюються за загальним ЖЦ, починаючи з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опису алгоритмів наукових задач;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– утилізаційні і перебудовані програми під нове середовище функціонування або призначення;</w:t>
      </w:r>
    </w:p>
    <w:p w:rsidR="007F4329" w:rsidRPr="00740724" w:rsidRDefault="007F4329" w:rsidP="0074072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40724">
        <w:rPr>
          <w:rFonts w:ascii="Times New Roman" w:eastAsia="TimesNewRomanPSMT" w:hAnsi="Times New Roman" w:cs="Times New Roman"/>
          <w:sz w:val="28"/>
          <w:szCs w:val="28"/>
        </w:rPr>
        <w:t>– окремі інструменти (космічні,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медичні прибори, мобільні телефони,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комп’ютери тощо), що виконують</w:t>
      </w:r>
      <w:r w:rsidR="00740724" w:rsidRPr="00740724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40724">
        <w:rPr>
          <w:rFonts w:ascii="Times New Roman" w:eastAsia="TimesNewRomanPSMT" w:hAnsi="Times New Roman" w:cs="Times New Roman"/>
          <w:sz w:val="28"/>
          <w:szCs w:val="28"/>
        </w:rPr>
        <w:t>спеціальні функції.</w:t>
      </w:r>
    </w:p>
    <w:p w:rsidR="007F4329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973F7B">
        <w:rPr>
          <w:rFonts w:ascii="Times New Roman" w:hAnsi="Times New Roman" w:cs="Times New Roman"/>
          <w:b/>
          <w:bCs/>
          <w:sz w:val="28"/>
          <w:szCs w:val="28"/>
        </w:rPr>
        <w:t>Фабрики збірки програм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bCs/>
          <w:sz w:val="28"/>
          <w:szCs w:val="28"/>
        </w:rPr>
        <w:t>Фабрика збірки програм</w:t>
      </w:r>
      <w:r w:rsidRPr="00973F7B">
        <w:rPr>
          <w:rFonts w:ascii="Times New Roman" w:hAnsi="Times New Roman" w:cs="Times New Roman"/>
          <w:sz w:val="28"/>
          <w:szCs w:val="28"/>
        </w:rPr>
        <w:t xml:space="preserve"> – це інфраструктура збіркового виробництва  окремих ПП (компонентів, підсистем, систем, модулів, блоків, сімейств систем, АСУ, АСУТП та ін.) із застосуванням: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ресурсів (програмних, наукових, інженерних, технічних, технологічних, економічних, фінансових, людських);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середовищ збірки типу SUN ONC, MS.Net, Oberon, Grid, Eclipse.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1304">
        <w:rPr>
          <w:rFonts w:ascii="Times New Roman" w:hAnsi="Times New Roman" w:cs="Times New Roman"/>
          <w:b/>
          <w:bCs/>
          <w:sz w:val="28"/>
          <w:szCs w:val="28"/>
        </w:rPr>
        <w:t>Ресурси для виробництва ПП на фабриці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Програмні ресурси. </w:t>
      </w:r>
      <w:r w:rsidRPr="00341304">
        <w:rPr>
          <w:rFonts w:ascii="Times New Roman" w:hAnsi="Times New Roman" w:cs="Times New Roman"/>
          <w:sz w:val="28"/>
          <w:szCs w:val="28"/>
        </w:rPr>
        <w:t>Програма — це послідовність команд (операторів) у будь-якій мові програмування або опис алгоритму вирішення завдання для виконання на комп’ютері.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Програма для використання на фабриці може бути: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модульною (в деякій мові програмування, як частина ОС або ПС);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монолітною (кілька модулів або програм як одна програма);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локальною (частина деякої програми);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резидентною (перебуває в основній пам’яті ОС або ПС, готова до запуску чи постійно працює);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розподіленою (розміщена і працює на кількох комп’ютерах або платформах із обміном даними через мережу);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функціональною/прикладною (реалізує задачі предметної області);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сервісною (виконує послугу чи сервіс для користувача);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інтероперабельною (взаємодіє з іншими програмами);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реентерабельною (паралельне виконання з іншими програмами);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заготовкою (шаблон, каркас, патерн,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макрос, контейнер, контракт, assets, reuses,artifact тощо).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Наведені типи програм повинні мати</w:t>
      </w:r>
      <w:r w:rsidR="00892D16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паспортні дані з описом зовнішніх характеристик (у мовах IDL, API, SIDL тощо) чи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 xml:space="preserve">специфікацією у стандартній </w:t>
      </w:r>
      <w:r w:rsidRPr="00341304">
        <w:rPr>
          <w:rFonts w:ascii="Times New Roman" w:hAnsi="Times New Roman" w:cs="Times New Roman"/>
          <w:sz w:val="28"/>
          <w:szCs w:val="28"/>
        </w:rPr>
        <w:lastRenderedPageBreak/>
        <w:t>мові OSWL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для подальшого застосування у збірці різномовних програм і перетворення нерелевантних типів даних.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3413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Цільові програми для виготовлення ПП</w:t>
      </w:r>
      <w:r w:rsidR="00341304" w:rsidRPr="003413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на фабриці: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програмна (прикладна) система (Application)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 xml:space="preserve">— комплекс інтегрованих програм і засобів, що реалізують набір функцій деякої </w:t>
      </w:r>
      <w:r w:rsidR="00341304" w:rsidRPr="00341304">
        <w:rPr>
          <w:rFonts w:ascii="Times New Roman" w:hAnsi="Times New Roman" w:cs="Times New Roman"/>
          <w:sz w:val="28"/>
          <w:szCs w:val="28"/>
        </w:rPr>
        <w:t>предметної області</w:t>
      </w:r>
      <w:r w:rsidRPr="00341304">
        <w:rPr>
          <w:rFonts w:ascii="Times New Roman" w:hAnsi="Times New Roman" w:cs="Times New Roman"/>
          <w:sz w:val="28"/>
          <w:szCs w:val="28"/>
        </w:rPr>
        <w:t xml:space="preserve"> в заданому середовищі;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програмне забезпечення (Software) —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сукупність програмних засобів, які реалізують функції комп’ютерної чи технічної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апаратно-програмної системи, включаючи загальносистемні засоби (ОС, СКБД, контроль технологічних процесів, обробку сигналів тощо) і прикладні програмні системи;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 xml:space="preserve">— сімейство систем (Systems family) </w:t>
      </w:r>
      <w:r w:rsidRPr="00341304">
        <w:rPr>
          <w:rFonts w:ascii="Times New Roman" w:hAnsi="Times New Roman" w:cs="Times New Roman"/>
          <w:i/>
          <w:iCs/>
          <w:sz w:val="28"/>
          <w:szCs w:val="28"/>
        </w:rPr>
        <w:t>—</w:t>
      </w:r>
      <w:r w:rsidR="00341304" w:rsidRPr="0034130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сукупність програмних систем із загальним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 xml:space="preserve">і керованим (змінним) набором характеристик, що задовольняють потреби </w:t>
      </w:r>
      <w:r w:rsidR="00341304" w:rsidRPr="00341304">
        <w:rPr>
          <w:rFonts w:ascii="Times New Roman" w:hAnsi="Times New Roman" w:cs="Times New Roman"/>
          <w:sz w:val="28"/>
          <w:szCs w:val="28"/>
        </w:rPr>
        <w:t>предметної області</w:t>
      </w:r>
      <w:r w:rsidRPr="00341304">
        <w:rPr>
          <w:rFonts w:ascii="Times New Roman" w:hAnsi="Times New Roman" w:cs="Times New Roman"/>
          <w:sz w:val="28"/>
          <w:szCs w:val="28"/>
        </w:rPr>
        <w:t xml:space="preserve"> чи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домену;</w:t>
      </w:r>
    </w:p>
    <w:p w:rsidR="00E651F5" w:rsidRP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програмний проект (Program Project) —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унікальний інтегрований комплекс взаємозалежних заходів, орієнтованих на досягнення цілей і задач конкретного ПП за визначеними вимогами до термінів, бюджету,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результатів його функці</w:t>
      </w:r>
      <w:r w:rsidR="00341304">
        <w:rPr>
          <w:rFonts w:ascii="Times New Roman" w:hAnsi="Times New Roman" w:cs="Times New Roman"/>
          <w:sz w:val="28"/>
          <w:szCs w:val="28"/>
        </w:rPr>
        <w:t>ону</w:t>
      </w:r>
      <w:r w:rsidRPr="00341304">
        <w:rPr>
          <w:rFonts w:ascii="Times New Roman" w:hAnsi="Times New Roman" w:cs="Times New Roman"/>
          <w:sz w:val="28"/>
          <w:szCs w:val="28"/>
        </w:rPr>
        <w:t>вання;</w:t>
      </w:r>
    </w:p>
    <w:p w:rsidR="00341304" w:rsidRDefault="00E651F5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— складні програмні об’єкти — сукупність взаємопов’язаних цільових об’єктів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різних типів (bissnes, web-services applications),які виконують необхідні функції,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послуги, сервіси, виготовлені самостійно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>як прості цільові об’єкти з використанням</w:t>
      </w:r>
      <w:r w:rsidR="00341304"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 xml:space="preserve">інших готових компонентів з бібліотек або репозитаріїв. </w:t>
      </w:r>
    </w:p>
    <w:p w:rsidR="00E651F5" w:rsidRPr="00341304" w:rsidRDefault="00341304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651F5" w:rsidRPr="00341304">
        <w:rPr>
          <w:rFonts w:ascii="Times New Roman" w:hAnsi="Times New Roman" w:cs="Times New Roman"/>
          <w:sz w:val="28"/>
          <w:szCs w:val="28"/>
        </w:rPr>
        <w:t>Великий клас становлять сервіси, Веб-сервіси, прикладні сервісні застосування. Для виготовлення з них застосувань мають специфічні особливості як деякі готові послуги, що обираються й виконуються за запитом різних користувачів. Цей</w:t>
      </w:r>
      <w:r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="00E651F5" w:rsidRPr="00341304">
        <w:rPr>
          <w:rFonts w:ascii="Times New Roman" w:hAnsi="Times New Roman" w:cs="Times New Roman"/>
          <w:sz w:val="28"/>
          <w:szCs w:val="28"/>
        </w:rPr>
        <w:t>клас засобів у майбутньому матиме також</w:t>
      </w:r>
      <w:r w:rsidRPr="00341304">
        <w:rPr>
          <w:rFonts w:ascii="Times New Roman" w:hAnsi="Times New Roman" w:cs="Times New Roman"/>
          <w:sz w:val="28"/>
          <w:szCs w:val="28"/>
        </w:rPr>
        <w:t xml:space="preserve"> </w:t>
      </w:r>
      <w:r w:rsidR="00E651F5" w:rsidRPr="00341304">
        <w:rPr>
          <w:rFonts w:ascii="Times New Roman" w:hAnsi="Times New Roman" w:cs="Times New Roman"/>
          <w:sz w:val="28"/>
          <w:szCs w:val="28"/>
        </w:rPr>
        <w:t>індустріальні риси виробництва з них ПП.</w:t>
      </w:r>
    </w:p>
    <w:p w:rsidR="00E651F5" w:rsidRDefault="00E651F5" w:rsidP="003413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r w:rsidRPr="003413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Наукові й інженерні ресурси фабрики </w:t>
      </w:r>
      <w:r w:rsidRPr="00341304">
        <w:rPr>
          <w:rFonts w:ascii="Times New Roman" w:hAnsi="Times New Roman" w:cs="Times New Roman"/>
          <w:bCs/>
          <w:iCs/>
          <w:sz w:val="28"/>
          <w:szCs w:val="28"/>
        </w:rPr>
        <w:t xml:space="preserve"> представлені на на</w:t>
      </w:r>
      <w:r w:rsidR="00341304">
        <w:rPr>
          <w:rFonts w:ascii="Times New Roman" w:hAnsi="Times New Roman" w:cs="Times New Roman"/>
          <w:bCs/>
          <w:iCs/>
          <w:sz w:val="28"/>
          <w:szCs w:val="28"/>
        </w:rPr>
        <w:t xml:space="preserve">даному далі </w:t>
      </w:r>
      <w:r w:rsidRPr="00341304">
        <w:rPr>
          <w:rFonts w:ascii="Times New Roman" w:hAnsi="Times New Roman" w:cs="Times New Roman"/>
          <w:bCs/>
          <w:iCs/>
          <w:sz w:val="28"/>
          <w:szCs w:val="28"/>
        </w:rPr>
        <w:t>рисунку</w:t>
      </w:r>
      <w:r w:rsidR="00341304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341304" w:rsidRPr="00341304" w:rsidRDefault="00341304" w:rsidP="003413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>Сутність цих ресурсів як дисциплін збіркового виробництва ПП у наступному:</w:t>
      </w:r>
    </w:p>
    <w:p w:rsidR="00341304" w:rsidRPr="00341304" w:rsidRDefault="00341304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 xml:space="preserve">— </w:t>
      </w:r>
      <w:r w:rsidRPr="00341304">
        <w:rPr>
          <w:rFonts w:ascii="Times New Roman" w:hAnsi="Times New Roman" w:cs="Times New Roman"/>
          <w:b/>
          <w:bCs/>
          <w:sz w:val="28"/>
          <w:szCs w:val="28"/>
        </w:rPr>
        <w:t xml:space="preserve">наука </w:t>
      </w:r>
      <w:r w:rsidRPr="00341304">
        <w:rPr>
          <w:rFonts w:ascii="Times New Roman" w:hAnsi="Times New Roman" w:cs="Times New Roman"/>
          <w:sz w:val="28"/>
          <w:szCs w:val="28"/>
        </w:rPr>
        <w:t>базується на класичних дисциплінах (теорія алгоритмів, множин, доказу, математична логіка, теорія програмування) і відповідних загальних мовних засобах проектування абстрактних моделей і архітектур цільових програмних об’єктів, стандартизованих методів програмування із процесами збірки ПП з готових програм</w:t>
      </w:r>
      <w:r w:rsidR="00F70BDE">
        <w:rPr>
          <w:rFonts w:ascii="Times New Roman" w:hAnsi="Times New Roman" w:cs="Times New Roman"/>
          <w:sz w:val="28"/>
          <w:szCs w:val="28"/>
        </w:rPr>
        <w:t xml:space="preserve"> </w:t>
      </w:r>
      <w:r w:rsidRPr="00341304">
        <w:rPr>
          <w:rFonts w:ascii="Times New Roman" w:hAnsi="Times New Roman" w:cs="Times New Roman"/>
          <w:sz w:val="28"/>
          <w:szCs w:val="28"/>
        </w:rPr>
        <w:t xml:space="preserve">та їхніх інтерфейсів; </w:t>
      </w:r>
    </w:p>
    <w:p w:rsidR="00341304" w:rsidRPr="00341304" w:rsidRDefault="00341304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 xml:space="preserve">— </w:t>
      </w:r>
      <w:r w:rsidRPr="00341304">
        <w:rPr>
          <w:rFonts w:ascii="Times New Roman" w:hAnsi="Times New Roman" w:cs="Times New Roman"/>
          <w:b/>
          <w:bCs/>
          <w:sz w:val="28"/>
          <w:szCs w:val="28"/>
        </w:rPr>
        <w:t xml:space="preserve">інженерія </w:t>
      </w:r>
      <w:r w:rsidRPr="00341304">
        <w:rPr>
          <w:rFonts w:ascii="Times New Roman" w:hAnsi="Times New Roman" w:cs="Times New Roman"/>
          <w:sz w:val="28"/>
          <w:szCs w:val="28"/>
        </w:rPr>
        <w:t>поєднує сукупність технологічних засобів і методів проектування ПП із фундаментальних і стандартних моделей ЖЦ, техніку аналізу предметної області, формулювання вимог, моделей системи, розроблення вихідного коду, його вимірювання, супровід і змінювання (реінженерія, реверсна інженерія, рефакторинг), адаптування ПП до інших комп’ютерних платформ і різних середовищ;</w:t>
      </w:r>
    </w:p>
    <w:p w:rsidR="00341304" w:rsidRPr="00341304" w:rsidRDefault="00341304" w:rsidP="0034130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1304">
        <w:rPr>
          <w:rFonts w:ascii="Times New Roman" w:hAnsi="Times New Roman" w:cs="Times New Roman"/>
          <w:sz w:val="28"/>
          <w:szCs w:val="28"/>
        </w:rPr>
        <w:t xml:space="preserve">— </w:t>
      </w:r>
      <w:r w:rsidRPr="00341304">
        <w:rPr>
          <w:rFonts w:ascii="Times New Roman" w:hAnsi="Times New Roman" w:cs="Times New Roman"/>
          <w:b/>
          <w:bCs/>
          <w:sz w:val="28"/>
          <w:szCs w:val="28"/>
        </w:rPr>
        <w:t xml:space="preserve">керування </w:t>
      </w:r>
      <w:r w:rsidRPr="00341304">
        <w:rPr>
          <w:rFonts w:ascii="Times New Roman" w:hAnsi="Times New Roman" w:cs="Times New Roman"/>
          <w:sz w:val="28"/>
          <w:szCs w:val="28"/>
        </w:rPr>
        <w:t>ПП застосовує загальну теорію керування, містить базові методи керування програмним проектом за допомогою графіків робіт, спостережень за їхнім виконанням, а також ризиками, версіями (конфігураційний файл) ПП і супроводженням;</w:t>
      </w:r>
    </w:p>
    <w:p w:rsidR="00341304" w:rsidRPr="00341304" w:rsidRDefault="00341304" w:rsidP="00341304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E651F5" w:rsidRDefault="00E651F5" w:rsidP="00E651F5">
      <w:pPr>
        <w:autoSpaceDE w:val="0"/>
        <w:autoSpaceDN w:val="0"/>
        <w:adjustRightInd w:val="0"/>
        <w:spacing w:after="0" w:line="240" w:lineRule="auto"/>
        <w:rPr>
          <w:rFonts w:ascii="LazurskiC-Bold" w:hAnsi="LazurskiC-Bold" w:cs="LazurskiC-Bold"/>
          <w:b/>
          <w:bCs/>
        </w:rPr>
      </w:pPr>
      <w:r>
        <w:rPr>
          <w:rFonts w:ascii="LazurskiC-Bold" w:hAnsi="LazurskiC-Bold" w:cs="LazurskiC-Bold"/>
          <w:b/>
          <w:bCs/>
          <w:noProof/>
          <w:lang w:eastAsia="uk-UA"/>
        </w:rPr>
        <w:lastRenderedPageBreak/>
        <w:drawing>
          <wp:inline distT="0" distB="0" distL="0" distR="0">
            <wp:extent cx="5644903" cy="414105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24187" t="29211" r="19725" b="10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993" cy="414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 xml:space="preserve">— </w:t>
      </w:r>
      <w:r w:rsidRPr="00973F7B">
        <w:rPr>
          <w:rFonts w:ascii="Times New Roman" w:hAnsi="Times New Roman" w:cs="Times New Roman"/>
          <w:b/>
          <w:bCs/>
          <w:sz w:val="28"/>
          <w:szCs w:val="28"/>
        </w:rPr>
        <w:t xml:space="preserve">економіка </w:t>
      </w:r>
      <w:r w:rsidRPr="00973F7B">
        <w:rPr>
          <w:rFonts w:ascii="Times New Roman" w:hAnsi="Times New Roman" w:cs="Times New Roman"/>
          <w:sz w:val="28"/>
          <w:szCs w:val="28"/>
        </w:rPr>
        <w:t>складається із сукупності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методів експертного, якісного, кількісного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оцінювання проміжних артефактів і кінцевого результату процесів ЖЦ, економічних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методів розрахунку часу, обсягу, трудомісткості, вартості виготовлення ПП для постачання замовникові чи на ринок;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 xml:space="preserve">— </w:t>
      </w:r>
      <w:r w:rsidRPr="00973F7B">
        <w:rPr>
          <w:rFonts w:ascii="Times New Roman" w:hAnsi="Times New Roman" w:cs="Times New Roman"/>
          <w:b/>
          <w:bCs/>
          <w:sz w:val="28"/>
          <w:szCs w:val="28"/>
        </w:rPr>
        <w:t xml:space="preserve">виробництво </w:t>
      </w:r>
      <w:r w:rsidRPr="00973F7B">
        <w:rPr>
          <w:rFonts w:ascii="Times New Roman" w:hAnsi="Times New Roman" w:cs="Times New Roman"/>
          <w:sz w:val="28"/>
          <w:szCs w:val="28"/>
        </w:rPr>
        <w:t>базується на лініях виробництва комп’ютерних і прикладних систем, сімейств систем із застосуванням готових програм (КПВ, сервісів, аспектів, агентів і т.п.), що накопичені в інформаційних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сховищах, бібліотеках і репозитаріях, а також одиночних готових програм, які перевіряють і сертифікують на якість і надійність.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 xml:space="preserve">Ці дисципліни призначені для систематизації процесів виготовлення ПП на деякій фабриці програм. 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Технічні, технологічні й загальносистемні ресурси фабрики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Набір технічних, технологічних і загальних ресурсів організації-розробника чи фабрики ПП необхідний для виконання підпроцесів базового процесу програмної інженерії, спрямований на виконання договорів із замовником на ПП.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Технічні ресурси </w:t>
      </w:r>
      <w:r w:rsidRPr="00973F7B">
        <w:rPr>
          <w:rFonts w:ascii="Times New Roman" w:hAnsi="Times New Roman" w:cs="Times New Roman"/>
          <w:sz w:val="28"/>
          <w:szCs w:val="28"/>
        </w:rPr>
        <w:t>— платформи, процесори (Intel, IBM, Apple, MS тощо); комунікації (OSI, TCP/IP; комп’ютери; файли, сервери; локальні, глобальні мережі;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електронна пошта; техніка налагодження тощо).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Технологічні ресурси </w:t>
      </w:r>
      <w:r w:rsidRPr="00973F7B">
        <w:rPr>
          <w:rFonts w:ascii="Times New Roman" w:hAnsi="Times New Roman" w:cs="Times New Roman"/>
          <w:sz w:val="28"/>
          <w:szCs w:val="28"/>
        </w:rPr>
        <w:t>— бібліотеки, репозитарії готових ПП (КПВ, reuses, аssеts,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applications, domains, systems); методики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програмування збіркового типу (модульного, компонентного, сервісного, UML);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керівництва й методики з мов інтерфейсів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(IDL, API, DII, SIDL, XML, RDF); стандартний опис (каркасів, шаблонів, контейнерів, процесів, проектів, систем, СПС).</w:t>
      </w:r>
    </w:p>
    <w:p w:rsidR="00E651F5" w:rsidRPr="00973F7B" w:rsidRDefault="00E651F5" w:rsidP="00501DC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Загальносистемні ресурси </w:t>
      </w:r>
      <w:r w:rsidRPr="00973F7B">
        <w:rPr>
          <w:rFonts w:ascii="Times New Roman" w:hAnsi="Times New Roman" w:cs="Times New Roman"/>
          <w:sz w:val="28"/>
          <w:szCs w:val="28"/>
        </w:rPr>
        <w:t>— ОС, клієнт-серверні технології, інструменти; офісні системи (рідери/райтери форматів pdf,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 xml:space="preserve">ps, html); системи </w:t>
      </w:r>
      <w:r w:rsidRPr="00973F7B">
        <w:rPr>
          <w:rFonts w:ascii="Times New Roman" w:hAnsi="Times New Roman" w:cs="Times New Roman"/>
          <w:sz w:val="28"/>
          <w:szCs w:val="28"/>
        </w:rPr>
        <w:lastRenderedPageBreak/>
        <w:t>документообігу; утиліти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(архіватори, записувачі інформації); засоби захисту (антивірусні, парольні); CASE-інструменти, транслятори; графічні інструменти; СКБД тощо.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Людські ресурси фабрики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Це групи розробників і служб керування/виконання проектних робіт за планами,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контролю якості, ризиків, правильності реалізації проекту тощо.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В інфраструктурі людських ресурсів згідно зі стандартом ISO/IEC 12207 поєднано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групи за таким призначенням: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техніко-технологічної підтримки (вивчення ринку, придбання Case, ПП, консультації, навчання тощо);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захисту інформації (паролі, ключі захисту, перевірки);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технологічної служби (супроводу, підтримки ЖЦ, контролю дій/ удосконалення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ТЛ тощо);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якості (SQA-група) із функціями планування і виконання ЖЦ, перевірки робіт, контролю якості робочих продуктів і документів ПП;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верифікації, валідації (V&amp;V), тестування компонентів чи ПП на правильність виконання вимог, координування планів робіт із менеджером, перевірки правильності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ПП у тестовому середовищі системи;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керівників проекту, що відповідають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за фінансові й технічні ресурси проекту, а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також за виконання проектних угод замовника й керування розробленням ПП;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менеджера проекту, відповідального за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розроблення програмного проекту фабрики відповідно до вимог, проектних рішень і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планів робіт;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проектувальників і програмістів, що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відповідають за розроблення проектних рішень, їхню реалізацію у вигляді програм,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документів, інших вихідних результатів;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— керівника конфігурації, який реєструє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версії ПП, зберігає тверді копії та конфігурацію з розмежуванням доступу до них.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Наведені ресурси необхідні для будь-якого індустріального колективу виробників ПП. Роль і призначення різних фахівців наведено в низці стандартів із завдань</w:t>
      </w:r>
      <w:r w:rsidR="00341304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програмної інженерії.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Стандартні ресурси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Міжнародний комітет зі стандартизації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розробив чимало стандартів програмної інженерії, що регламентують порядок розроблення ПП з керованими методами для деякої фабрики програм. Ці стандарти створюють важливі ресурси фабрики.</w:t>
      </w:r>
    </w:p>
    <w:p w:rsidR="00E651F5" w:rsidRPr="00973F7B" w:rsidRDefault="00E651F5" w:rsidP="0022266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Базовий процес </w:t>
      </w:r>
      <w:r w:rsidRPr="00973F7B">
        <w:rPr>
          <w:rFonts w:ascii="Times New Roman" w:hAnsi="Times New Roman" w:cs="Times New Roman"/>
          <w:sz w:val="28"/>
          <w:szCs w:val="28"/>
        </w:rPr>
        <w:t>забезпечує «процесне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продукування» ПП як вид інженерної діяльності з виготовлення ПП з операціями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оцінки, вимірювання, керування змінами,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 xml:space="preserve">вдосконаленням самого </w:t>
      </w:r>
      <w:r w:rsidR="00973F7B" w:rsidRPr="00973F7B">
        <w:rPr>
          <w:rFonts w:ascii="Times New Roman" w:hAnsi="Times New Roman" w:cs="Times New Roman"/>
          <w:sz w:val="28"/>
          <w:szCs w:val="28"/>
        </w:rPr>
        <w:t>базового процесу</w:t>
      </w:r>
      <w:r w:rsidRPr="00973F7B">
        <w:rPr>
          <w:rFonts w:ascii="Times New Roman" w:hAnsi="Times New Roman" w:cs="Times New Roman"/>
          <w:sz w:val="28"/>
          <w:szCs w:val="28"/>
        </w:rPr>
        <w:t xml:space="preserve"> відповідно до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стандарту ISO/IEC 15504-7 («Оцінювання процесів ЖЦ ПЗ. Настанови з удосконалення процесу»). Оцінку зрілості організації чи фабрики програм здійснюють за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моделлю зрілості CMM (Capability Maturity</w:t>
      </w:r>
      <w:r w:rsidR="0022266C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Models) інституту SEI США, а також моделями Bootstrap, Trillium тощо.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Рівень зрілості визначає наявність фінансових ресурсів, стандартів, методик і здібностей (зрілості) членів колективу фабрики, здатних виготовляти ПП у визначені час і вартість.</w:t>
      </w:r>
    </w:p>
    <w:p w:rsidR="00973F7B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Життєвий цикл </w:t>
      </w:r>
      <w:r w:rsidRPr="00973F7B">
        <w:rPr>
          <w:rFonts w:ascii="Times New Roman" w:hAnsi="Times New Roman" w:cs="Times New Roman"/>
          <w:sz w:val="28"/>
          <w:szCs w:val="28"/>
        </w:rPr>
        <w:t>у стандарті ISO/IEC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12207 «Процеси ЖЦ ПЗ» регламентовано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різними напрямами діяльності щодо розроблення, проектування, керування ПП, організації процесів (планування, керування й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 xml:space="preserve">супроводу), вимірювання, оцінювання продуктів і процесів. </w:t>
      </w:r>
    </w:p>
    <w:p w:rsidR="00E651F5" w:rsidRPr="00973F7B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Ядро знань SWEBOK </w:t>
      </w:r>
      <w:r w:rsidRPr="00973F7B">
        <w:rPr>
          <w:rFonts w:ascii="Times New Roman" w:hAnsi="Times New Roman" w:cs="Times New Roman"/>
          <w:sz w:val="28"/>
          <w:szCs w:val="28"/>
        </w:rPr>
        <w:t>— стандарт SEI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США містить опис 10 розділів (knowledge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areas) програмної інженерії за двома категоріями. Перша — методи й засоби розроблення (формування вимог, проектування,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конструювання, тестування, супровід), друга — методи керування проектом, конфігурацією, якістю, БП. Методи ядра знань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відповідають стандартним процесам ЖЦ з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урахуванням потреб конкретної фабрики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програм з регламентованою послідовністю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розроблення і супроводу ПП, починаючи з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вимог, вироблення проектних рішень, каркаса майбутнього продукту, вибору готових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компонентів для «наповнення» цього каркаса.</w:t>
      </w:r>
    </w:p>
    <w:p w:rsidR="00E651F5" w:rsidRDefault="00E651F5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73F7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Ядро знань менеджменту проекту </w:t>
      </w:r>
      <w:r w:rsidRPr="00973F7B">
        <w:rPr>
          <w:rFonts w:ascii="Times New Roman" w:hAnsi="Times New Roman" w:cs="Times New Roman"/>
          <w:sz w:val="28"/>
          <w:szCs w:val="28"/>
        </w:rPr>
        <w:t>—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стандарт керування проектом РМВОК,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розроблений РМІ США, що містить у собі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опис лексики, структури процесів, галузі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 xml:space="preserve">знань: </w:t>
      </w:r>
      <w:r w:rsidRPr="00973F7B">
        <w:rPr>
          <w:rFonts w:ascii="Times New Roman" w:hAnsi="Times New Roman" w:cs="Times New Roman"/>
          <w:i/>
          <w:iCs/>
          <w:sz w:val="28"/>
          <w:szCs w:val="28"/>
        </w:rPr>
        <w:t>керування змістом проекту (</w:t>
      </w:r>
      <w:r w:rsidRPr="00973F7B">
        <w:rPr>
          <w:rFonts w:ascii="Times New Roman" w:hAnsi="Times New Roman" w:cs="Times New Roman"/>
          <w:sz w:val="28"/>
          <w:szCs w:val="28"/>
        </w:rPr>
        <w:t xml:space="preserve">планування із розподілом робіт); </w:t>
      </w:r>
      <w:r w:rsidRPr="00973F7B">
        <w:rPr>
          <w:rFonts w:ascii="Times New Roman" w:hAnsi="Times New Roman" w:cs="Times New Roman"/>
          <w:i/>
          <w:iCs/>
          <w:sz w:val="28"/>
          <w:szCs w:val="28"/>
        </w:rPr>
        <w:t xml:space="preserve">якістю </w:t>
      </w:r>
      <w:r w:rsidRPr="00973F7B">
        <w:rPr>
          <w:rFonts w:ascii="Times New Roman" w:hAnsi="Times New Roman" w:cs="Times New Roman"/>
          <w:sz w:val="28"/>
          <w:szCs w:val="28"/>
        </w:rPr>
        <w:t>з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>контролем результатів на відповідність</w:t>
      </w:r>
      <w:r w:rsidR="00973F7B" w:rsidRPr="00973F7B">
        <w:rPr>
          <w:rFonts w:ascii="Times New Roman" w:hAnsi="Times New Roman" w:cs="Times New Roman"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 xml:space="preserve">стандартам якості; </w:t>
      </w:r>
      <w:r w:rsidRPr="00973F7B">
        <w:rPr>
          <w:rFonts w:ascii="Times New Roman" w:hAnsi="Times New Roman" w:cs="Times New Roman"/>
          <w:i/>
          <w:iCs/>
          <w:sz w:val="28"/>
          <w:szCs w:val="28"/>
        </w:rPr>
        <w:t>людськими ресурсами</w:t>
      </w:r>
      <w:r w:rsidR="00973F7B" w:rsidRPr="00973F7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73F7B">
        <w:rPr>
          <w:rFonts w:ascii="Times New Roman" w:hAnsi="Times New Roman" w:cs="Times New Roman"/>
          <w:sz w:val="28"/>
          <w:szCs w:val="28"/>
        </w:rPr>
        <w:t xml:space="preserve">відповідно до кваліфікації та професіоналізму. </w:t>
      </w:r>
    </w:p>
    <w:p w:rsidR="00973F7B" w:rsidRPr="00973F7B" w:rsidRDefault="00973F7B" w:rsidP="00973F7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73F7B">
        <w:rPr>
          <w:rFonts w:ascii="Times New Roman" w:hAnsi="Times New Roman" w:cs="Times New Roman"/>
          <w:sz w:val="28"/>
          <w:szCs w:val="28"/>
        </w:rPr>
        <w:t>Крім цих стандартів, є багато інших, які потрібно використовувати, виготовляючи ПП.</w:t>
      </w:r>
    </w:p>
    <w:p w:rsidR="002C6F04" w:rsidRPr="007F4329" w:rsidRDefault="00912648" w:rsidP="00E651F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7F4329">
        <w:rPr>
          <w:rFonts w:ascii="Times New Roman" w:hAnsi="Times New Roman" w:cs="Times New Roman"/>
          <w:sz w:val="28"/>
          <w:szCs w:val="28"/>
        </w:rPr>
        <w:t>Додаткова література</w:t>
      </w:r>
    </w:p>
    <w:p w:rsidR="00912648" w:rsidRPr="007F4329" w:rsidRDefault="00912648" w:rsidP="00E6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1. </w:t>
      </w:r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Лавріщева К.М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. Збіркове програмування. Теорія та практика. // Кибернетика и системный анализ. – 2009. – № 6. – C. 3 – 12.</w:t>
      </w:r>
    </w:p>
    <w:p w:rsidR="00912648" w:rsidRPr="007F4329" w:rsidRDefault="00912648" w:rsidP="00E6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2. </w:t>
      </w:r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Лаврищева Е.М., Грищенко В.Н.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Сборочное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программирование. Основы индустрии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программных продуктов.– К.: Наук. думка,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2009. – 371 с.</w:t>
      </w:r>
    </w:p>
    <w:p w:rsidR="00912648" w:rsidRPr="007F4329" w:rsidRDefault="00912648" w:rsidP="00E6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3. </w:t>
      </w:r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Андон П.І., Лавріщева К.М.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Розвиток фабрик програм в інформаційному світі //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Вісник НАН України. – 2010. – № 10. –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C. 15–41.</w:t>
      </w:r>
    </w:p>
    <w:p w:rsidR="00912648" w:rsidRPr="007F4329" w:rsidRDefault="00912648" w:rsidP="00E6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4. </w:t>
      </w:r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Гринфильд Дж.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Фабрики разработки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программ. – М., СПб., К.: Изд. дом «Вильямс», 2007. – 591 с.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5. </w:t>
      </w:r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>Лавріщева К.М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. Програмна інженерія. –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Академперіодика, 2008. – 319 с.</w:t>
      </w:r>
    </w:p>
    <w:p w:rsidR="00912648" w:rsidRPr="007F4329" w:rsidRDefault="00912648" w:rsidP="00E6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PSMT" w:hAnsi="Times New Roman" w:cs="Times New Roman"/>
          <w:sz w:val="28"/>
          <w:szCs w:val="28"/>
        </w:rPr>
      </w:pP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6. </w:t>
      </w:r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Лаврищева Е.М.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Проблема интероперабельности разнородных объектов, компонентов и систем. Подходы к ее решению //Матер. 7 Міжнародної конференції з програмування “Укрпрог – 2008” – С. 28 – 41.</w:t>
      </w:r>
    </w:p>
    <w:p w:rsidR="00912648" w:rsidRPr="007F4329" w:rsidRDefault="00912648" w:rsidP="00E651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F4329">
        <w:rPr>
          <w:rFonts w:ascii="Times New Roman" w:eastAsia="TimesNewRomanPSMT" w:hAnsi="Times New Roman" w:cs="Times New Roman"/>
          <w:sz w:val="28"/>
          <w:szCs w:val="28"/>
        </w:rPr>
        <w:t xml:space="preserve">7. </w:t>
      </w:r>
      <w:r w:rsidRPr="007F4329">
        <w:rPr>
          <w:rFonts w:ascii="Times New Roman" w:eastAsia="TimesNewRomanPS-ItalicMT" w:hAnsi="Times New Roman" w:cs="Times New Roman"/>
          <w:i/>
          <w:iCs/>
          <w:sz w:val="28"/>
          <w:szCs w:val="28"/>
        </w:rPr>
        <w:t xml:space="preserve">Лавріщева К.М.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Перспективні дисципліни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програмної інженерії // Вісник НАН</w:t>
      </w:r>
      <w:r w:rsidR="007F4329" w:rsidRPr="007F432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7F4329">
        <w:rPr>
          <w:rFonts w:ascii="Times New Roman" w:eastAsia="TimesNewRomanPSMT" w:hAnsi="Times New Roman" w:cs="Times New Roman"/>
          <w:sz w:val="28"/>
          <w:szCs w:val="28"/>
        </w:rPr>
        <w:t>України. – 2008. – № 9. – С. 12 – 17.</w:t>
      </w:r>
    </w:p>
    <w:sectPr w:rsidR="00912648" w:rsidRPr="007F4329" w:rsidSect="002C6F04">
      <w:headerReference w:type="default" r:id="rId9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2C9D" w:rsidRDefault="00972C9D" w:rsidP="002C6F04">
      <w:pPr>
        <w:spacing w:after="0" w:line="240" w:lineRule="auto"/>
      </w:pPr>
      <w:r>
        <w:separator/>
      </w:r>
    </w:p>
  </w:endnote>
  <w:endnote w:type="continuationSeparator" w:id="0">
    <w:p w:rsidR="00972C9D" w:rsidRDefault="00972C9D" w:rsidP="002C6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etersburg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Petersburg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LazurskiC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2C9D" w:rsidRDefault="00972C9D" w:rsidP="002C6F04">
      <w:pPr>
        <w:spacing w:after="0" w:line="240" w:lineRule="auto"/>
      </w:pPr>
      <w:r>
        <w:separator/>
      </w:r>
    </w:p>
  </w:footnote>
  <w:footnote w:type="continuationSeparator" w:id="0">
    <w:p w:rsidR="00972C9D" w:rsidRDefault="00972C9D" w:rsidP="002C6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1F5" w:rsidRDefault="00E651F5">
    <w:pPr>
      <w:pStyle w:val="a3"/>
    </w:pPr>
    <w:r w:rsidRPr="00CD7808">
      <w:rPr>
        <w:rFonts w:ascii="Times New Roman" w:hAnsi="Times New Roman" w:cs="Times New Roman"/>
        <w:sz w:val="24"/>
        <w:szCs w:val="24"/>
      </w:rPr>
      <w:t>ОПІ. Практична робота №</w:t>
    </w:r>
    <w:r w:rsidR="00526453">
      <w:rPr>
        <w:rFonts w:ascii="Times New Roman" w:hAnsi="Times New Roman" w:cs="Times New Roman"/>
        <w:sz w:val="24"/>
        <w:szCs w:val="24"/>
      </w:rPr>
      <w:t>7</w:t>
    </w:r>
    <w:r w:rsidRPr="00CD7808">
      <w:rPr>
        <w:rFonts w:ascii="Times New Roman" w:hAnsi="Times New Roman" w:cs="Times New Roman"/>
        <w:sz w:val="24"/>
        <w:szCs w:val="24"/>
      </w:rPr>
      <w:t>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929EF"/>
    <w:multiLevelType w:val="hybridMultilevel"/>
    <w:tmpl w:val="E23EDFC6"/>
    <w:lvl w:ilvl="0" w:tplc="69EE58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C5936"/>
    <w:multiLevelType w:val="hybridMultilevel"/>
    <w:tmpl w:val="7B2A823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02F00"/>
    <w:multiLevelType w:val="multilevel"/>
    <w:tmpl w:val="AA3E8CA8"/>
    <w:lvl w:ilvl="0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5F3D6642"/>
    <w:multiLevelType w:val="multilevel"/>
    <w:tmpl w:val="9370DB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C6F04"/>
    <w:rsid w:val="000B6E42"/>
    <w:rsid w:val="00152C53"/>
    <w:rsid w:val="0022266C"/>
    <w:rsid w:val="002C6F04"/>
    <w:rsid w:val="002E100E"/>
    <w:rsid w:val="00341304"/>
    <w:rsid w:val="004B3076"/>
    <w:rsid w:val="004E38EE"/>
    <w:rsid w:val="00501DC2"/>
    <w:rsid w:val="00526453"/>
    <w:rsid w:val="00584503"/>
    <w:rsid w:val="00740724"/>
    <w:rsid w:val="00740DA7"/>
    <w:rsid w:val="007F4329"/>
    <w:rsid w:val="00811552"/>
    <w:rsid w:val="00815AD4"/>
    <w:rsid w:val="00815FF4"/>
    <w:rsid w:val="00892D16"/>
    <w:rsid w:val="00912648"/>
    <w:rsid w:val="00972C9D"/>
    <w:rsid w:val="00973F7B"/>
    <w:rsid w:val="00A757BF"/>
    <w:rsid w:val="00AB709F"/>
    <w:rsid w:val="00BB45DC"/>
    <w:rsid w:val="00D3691A"/>
    <w:rsid w:val="00E651F5"/>
    <w:rsid w:val="00EC1E53"/>
    <w:rsid w:val="00F06F84"/>
    <w:rsid w:val="00F17BC4"/>
    <w:rsid w:val="00F70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69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6F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6F04"/>
  </w:style>
  <w:style w:type="paragraph" w:styleId="a5">
    <w:name w:val="footer"/>
    <w:basedOn w:val="a"/>
    <w:link w:val="a6"/>
    <w:uiPriority w:val="99"/>
    <w:semiHidden/>
    <w:unhideWhenUsed/>
    <w:rsid w:val="002C6F0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C6F04"/>
  </w:style>
  <w:style w:type="paragraph" w:styleId="a7">
    <w:name w:val="Balloon Text"/>
    <w:basedOn w:val="a"/>
    <w:link w:val="a8"/>
    <w:uiPriority w:val="99"/>
    <w:semiHidden/>
    <w:unhideWhenUsed/>
    <w:rsid w:val="002C6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C6F04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C6F04"/>
    <w:pPr>
      <w:ind w:left="720"/>
      <w:contextualSpacing/>
    </w:pPr>
    <w:rPr>
      <w:lang w:val="en-US"/>
    </w:rPr>
  </w:style>
  <w:style w:type="character" w:customStyle="1" w:styleId="aa">
    <w:name w:val="Основной текст Знак"/>
    <w:link w:val="ab"/>
    <w:rsid w:val="002C6F04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b">
    <w:name w:val="Body Text"/>
    <w:basedOn w:val="a"/>
    <w:link w:val="aa"/>
    <w:rsid w:val="002C6F04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0"/>
    <w:link w:val="ab"/>
    <w:uiPriority w:val="99"/>
    <w:semiHidden/>
    <w:rsid w:val="002C6F04"/>
  </w:style>
  <w:style w:type="character" w:styleId="ac">
    <w:name w:val="Hyperlink"/>
    <w:basedOn w:val="a0"/>
    <w:uiPriority w:val="99"/>
    <w:unhideWhenUsed/>
    <w:rsid w:val="002C6F04"/>
    <w:rPr>
      <w:color w:val="0000FF" w:themeColor="hyperlink"/>
      <w:u w:val="single"/>
    </w:rPr>
  </w:style>
  <w:style w:type="table" w:styleId="ad">
    <w:name w:val="Table Grid"/>
    <w:basedOn w:val="a1"/>
    <w:uiPriority w:val="59"/>
    <w:rsid w:val="008115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7</Pages>
  <Words>10077</Words>
  <Characters>5744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11</cp:revision>
  <dcterms:created xsi:type="dcterms:W3CDTF">2020-11-24T13:39:00Z</dcterms:created>
  <dcterms:modified xsi:type="dcterms:W3CDTF">2022-04-19T16:25:00Z</dcterms:modified>
</cp:coreProperties>
</file>