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30" w:rsidRPr="002274C6" w:rsidRDefault="00012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4C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6F60B1">
        <w:rPr>
          <w:rFonts w:ascii="Times New Roman" w:hAnsi="Times New Roman" w:cs="Times New Roman"/>
          <w:b/>
          <w:sz w:val="28"/>
          <w:szCs w:val="28"/>
        </w:rPr>
        <w:t>4-</w:t>
      </w:r>
      <w:r w:rsidR="00410EB3">
        <w:rPr>
          <w:rFonts w:ascii="Times New Roman" w:hAnsi="Times New Roman" w:cs="Times New Roman"/>
          <w:b/>
          <w:sz w:val="28"/>
          <w:szCs w:val="28"/>
        </w:rPr>
        <w:t>2</w:t>
      </w:r>
      <w:r w:rsidRPr="002274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74C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E264E1">
        <w:rPr>
          <w:rFonts w:ascii="Times New Roman" w:hAnsi="Times New Roman" w:cs="Times New Roman"/>
          <w:b/>
          <w:bCs/>
          <w:sz w:val="28"/>
          <w:szCs w:val="28"/>
        </w:rPr>
        <w:t>. Оформлення результатів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a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a"/>
          <w:sz w:val="28"/>
          <w:szCs w:val="28"/>
        </w:rPr>
        <w:t xml:space="preserve"> </w:t>
      </w:r>
      <w:r w:rsidR="0021664B">
        <w:rPr>
          <w:rFonts w:ascii="Times New Roman" w:hAnsi="Times New Roman" w:cs="Times New Roman"/>
          <w:sz w:val="28"/>
          <w:szCs w:val="28"/>
        </w:rPr>
        <w:t>робо</w:t>
      </w:r>
      <w:r w:rsidR="00F24076">
        <w:rPr>
          <w:rFonts w:ascii="Times New Roman" w:hAnsi="Times New Roman" w:cs="Times New Roman"/>
          <w:sz w:val="28"/>
          <w:szCs w:val="28"/>
        </w:rPr>
        <w:t>ти</w:t>
      </w:r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відповіді, надіславши їх </w:t>
      </w:r>
      <w:r w:rsidR="003E6555">
        <w:rPr>
          <w:rFonts w:ascii="Times New Roman" w:hAnsi="Times New Roman" w:cs="Times New Roman"/>
          <w:sz w:val="28"/>
          <w:szCs w:val="28"/>
        </w:rPr>
        <w:t xml:space="preserve">разом з лабораторною роботою </w:t>
      </w:r>
      <w:r w:rsidRPr="009E2FD0">
        <w:rPr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="003E6555">
        <w:rPr>
          <w:rFonts w:ascii="Times New Roman" w:hAnsi="Times New Roman" w:cs="Times New Roman"/>
          <w:sz w:val="28"/>
          <w:szCs w:val="28"/>
        </w:rPr>
        <w:t xml:space="preserve"> </w:t>
      </w:r>
      <w:r w:rsidR="003E6555" w:rsidRPr="00D56F85">
        <w:rPr>
          <w:b/>
          <w:sz w:val="28"/>
          <w:szCs w:val="28"/>
          <w:lang w:eastAsia="uk-UA"/>
        </w:rPr>
        <w:t>t.i.lumpova@gmail.com</w:t>
      </w:r>
      <w:r w:rsidR="003E6555" w:rsidRPr="00D56F85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2274C6" w:rsidRPr="009E2FD0" w:rsidRDefault="003E6555" w:rsidP="0022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2274C6" w:rsidRPr="009E2FD0">
        <w:rPr>
          <w:rFonts w:ascii="Times New Roman" w:hAnsi="Times New Roman" w:cs="Times New Roman"/>
          <w:sz w:val="28"/>
          <w:szCs w:val="28"/>
        </w:rPr>
        <w:t>.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</w:t>
      </w:r>
      <w:bookmarkStart w:id="0" w:name="_GoBack"/>
      <w:r w:rsidR="002274C6" w:rsidRPr="009E2FD0">
        <w:rPr>
          <w:rFonts w:ascii="Times New Roman" w:hAnsi="Times New Roman" w:cs="Times New Roman"/>
          <w:sz w:val="28"/>
          <w:szCs w:val="28"/>
        </w:rPr>
        <w:t xml:space="preserve">довгими </w:t>
      </w:r>
      <w:bookmarkEnd w:id="0"/>
      <w:r w:rsidR="002274C6" w:rsidRPr="009E2FD0">
        <w:rPr>
          <w:rFonts w:ascii="Times New Roman" w:hAnsi="Times New Roman" w:cs="Times New Roman"/>
          <w:sz w:val="28"/>
          <w:szCs w:val="28"/>
        </w:rPr>
        <w:t xml:space="preserve">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2274C6" w:rsidRPr="009E2FD0" w:rsidRDefault="002274C6" w:rsidP="002274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</w:t>
      </w:r>
      <w:r w:rsidR="00C85E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85E3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F2407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F2407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2274C6" w:rsidRDefault="002274C6" w:rsidP="002274C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C367F1">
        <w:rPr>
          <w:rFonts w:ascii="Times New Roman" w:eastAsia="Calibri" w:hAnsi="Times New Roman" w:cs="Times New Roman"/>
          <w:sz w:val="28"/>
          <w:szCs w:val="28"/>
        </w:rPr>
        <w:t>оформляти результати проектування з погляду на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вимоги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 w:rsidR="00012E20" w:rsidRPr="00F73AC1" w:rsidRDefault="00F73AC1" w:rsidP="00F73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C367F1" w:rsidRPr="00F73AC1" w:rsidRDefault="00F73AC1" w:rsidP="00F73A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F73AC1" w:rsidRDefault="00C65840" w:rsidP="0024512D">
      <w:pPr>
        <w:pStyle w:val="ad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ЛР та ПР по створенню застосунку для викладачів та студентів гіпотетичного навчального закладу </w:t>
      </w:r>
      <w:r w:rsidR="00876B64"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C65840" w:rsidRPr="00C65840" w:rsidRDefault="00C65840" w:rsidP="00C65840">
      <w:pPr>
        <w:pStyle w:val="a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9320"/>
      </w:tblGrid>
      <w:tr w:rsidR="00C65840" w:rsidTr="00F24076">
        <w:trPr>
          <w:tblHeader/>
        </w:trPr>
        <w:tc>
          <w:tcPr>
            <w:tcW w:w="1384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320" w:type="dxa"/>
          </w:tcPr>
          <w:p w:rsidR="00C65840" w:rsidRDefault="00C65840" w:rsidP="00A32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80935" w:rsidTr="00F24076">
        <w:tc>
          <w:tcPr>
            <w:tcW w:w="1384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:rsidR="00F80935" w:rsidRDefault="00876B64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57F82">
              <w:rPr>
                <w:rStyle w:val="ae"/>
                <w:color w:val="000000"/>
                <w:sz w:val="28"/>
                <w:szCs w:val="28"/>
                <w:lang w:eastAsia="uk-UA"/>
              </w:rPr>
              <w:t xml:space="preserve">Назва </w:t>
            </w:r>
            <w:r>
              <w:rPr>
                <w:rStyle w:val="ae"/>
                <w:color w:val="000000"/>
                <w:sz w:val="28"/>
                <w:szCs w:val="28"/>
                <w:lang w:eastAsia="uk-UA"/>
              </w:rPr>
              <w:t>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одель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 та обґрунтування вибору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>– Схема  реалізації 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і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Склад </w:t>
            </w:r>
            <w:r w:rsidR="00F80935" w:rsidRPr="00371B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бізнес-процесів основних та допоміжних</w:t>
            </w:r>
            <w:r w:rsidR="00F80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вказавши перелік допоміжних процесів на кожному етапі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 w:rsidR="00F80935" w:rsidTr="00F24076">
        <w:tc>
          <w:tcPr>
            <w:tcW w:w="1384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:rsidR="00F80935" w:rsidRDefault="00F8093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:rsidR="003E6555" w:rsidRDefault="003E655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:rsidR="003E6555" w:rsidRDefault="003E6555" w:rsidP="0094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варіантів / випадків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2-2</w:t>
            </w:r>
          </w:p>
        </w:tc>
        <w:tc>
          <w:tcPr>
            <w:tcW w:w="9320" w:type="dxa"/>
          </w:tcPr>
          <w:p w:rsidR="003E6555" w:rsidRDefault="003E6555" w:rsidP="00696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 xml:space="preserve"> класів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2-1</w:t>
            </w:r>
          </w:p>
        </w:tc>
        <w:tc>
          <w:tcPr>
            <w:tcW w:w="9320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9320" w:type="dxa"/>
          </w:tcPr>
          <w:p w:rsidR="003E6555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та узгоджені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2-2</w:t>
            </w:r>
          </w:p>
        </w:tc>
        <w:tc>
          <w:tcPr>
            <w:tcW w:w="9320" w:type="dxa"/>
          </w:tcPr>
          <w:p w:rsidR="003E6555" w:rsidRDefault="003E6555" w:rsidP="00D52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кооперації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уточнені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9320" w:type="dxa"/>
          </w:tcPr>
          <w:p w:rsidR="003E6555" w:rsidRDefault="003E6555" w:rsidP="00E6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–Доповнена 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3-1</w:t>
            </w:r>
          </w:p>
        </w:tc>
        <w:tc>
          <w:tcPr>
            <w:tcW w:w="9320" w:type="dxa"/>
          </w:tcPr>
          <w:p w:rsidR="003E6555" w:rsidRDefault="003E6555" w:rsidP="0030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</w:p>
        </w:tc>
        <w:tc>
          <w:tcPr>
            <w:tcW w:w="9320" w:type="dxa"/>
          </w:tcPr>
          <w:p w:rsidR="003E6555" w:rsidRDefault="003E6555" w:rsidP="004E5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3-1</w:t>
            </w:r>
          </w:p>
        </w:tc>
        <w:tc>
          <w:tcPr>
            <w:tcW w:w="9320" w:type="dxa"/>
          </w:tcPr>
          <w:p w:rsidR="003E6555" w:rsidRDefault="003E6555" w:rsidP="00511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</w:p>
        </w:tc>
        <w:tc>
          <w:tcPr>
            <w:tcW w:w="9320" w:type="dxa"/>
          </w:tcPr>
          <w:p w:rsidR="003E6555" w:rsidRDefault="003E6555" w:rsidP="0004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–Таблиця "Способи перевірки нефункціональних вимог"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E4355E"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прив’язкою об’єктів та дій до конкретної вимоги, внесені до документу/розділу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–Доопрацьований 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4-1</w:t>
            </w:r>
          </w:p>
        </w:tc>
        <w:tc>
          <w:tcPr>
            <w:tcW w:w="9320" w:type="dxa"/>
          </w:tcPr>
          <w:p w:rsidR="003E6555" w:rsidRDefault="003E6555" w:rsidP="004E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</w:p>
        </w:tc>
        <w:tc>
          <w:tcPr>
            <w:tcW w:w="9320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сновні технічні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"– Окремий розділ "</w:t>
            </w:r>
            <w:r w:rsidRPr="00865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264E1">
              <w:rPr>
                <w:rFonts w:ascii="Times New Roman" w:hAnsi="Times New Roman" w:cs="Times New Roman"/>
                <w:sz w:val="28"/>
                <w:szCs w:val="28"/>
              </w:rPr>
              <w:t>Словник термінів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</w:p>
        </w:tc>
        <w:tc>
          <w:tcPr>
            <w:tcW w:w="9320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графічні схеми бізнес-процесів та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логіки програмної системи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</w:tbl>
    <w:p w:rsidR="00C65840" w:rsidRPr="00C65840" w:rsidRDefault="00F80935" w:rsidP="00876B64">
      <w:pPr>
        <w:pStyle w:val="ad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E6555">
        <w:rPr>
          <w:rFonts w:ascii="Times New Roman" w:hAnsi="Times New Roman" w:cs="Times New Roman"/>
          <w:sz w:val="28"/>
          <w:szCs w:val="28"/>
        </w:rPr>
        <w:t>Всі матеріали оформіть одним документом, перевірте узгодженість всіх частин</w:t>
      </w:r>
      <w:r>
        <w:rPr>
          <w:rFonts w:ascii="Times New Roman" w:hAnsi="Times New Roman" w:cs="Times New Roman"/>
          <w:sz w:val="28"/>
          <w:szCs w:val="28"/>
        </w:rPr>
        <w:t>. Матеріали ПР№</w:t>
      </w:r>
      <w:r w:rsidR="00C358CC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2 оформлюйте як перший розділ </w:t>
      </w:r>
      <w:r w:rsidR="00876B64">
        <w:rPr>
          <w:rFonts w:ascii="Times New Roman" w:hAnsi="Times New Roman" w:cs="Times New Roman"/>
          <w:sz w:val="28"/>
          <w:szCs w:val="28"/>
        </w:rPr>
        <w:t xml:space="preserve">Загальні відомості" та другий </w:t>
      </w:r>
      <w:r>
        <w:rPr>
          <w:rFonts w:ascii="Times New Roman" w:hAnsi="Times New Roman" w:cs="Times New Roman"/>
          <w:sz w:val="28"/>
          <w:szCs w:val="28"/>
        </w:rPr>
        <w:t>"Модель ЖЦ ПЗ" з відповідними підрозділами</w:t>
      </w:r>
      <w:r w:rsidR="00EA0C31">
        <w:rPr>
          <w:rFonts w:ascii="Times New Roman" w:hAnsi="Times New Roman" w:cs="Times New Roman"/>
          <w:sz w:val="28"/>
          <w:szCs w:val="28"/>
        </w:rPr>
        <w:t>, решту – за схемою складання технічного завдання (ПР№</w:t>
      </w:r>
      <w:r w:rsidR="002B52D1">
        <w:rPr>
          <w:rFonts w:ascii="Times New Roman" w:hAnsi="Times New Roman" w:cs="Times New Roman"/>
          <w:sz w:val="28"/>
          <w:szCs w:val="28"/>
        </w:rPr>
        <w:t>3-1</w:t>
      </w:r>
      <w:r w:rsidR="00EA0C31">
        <w:rPr>
          <w:rFonts w:ascii="Times New Roman" w:hAnsi="Times New Roman" w:cs="Times New Roman"/>
          <w:sz w:val="28"/>
          <w:szCs w:val="28"/>
        </w:rPr>
        <w:t>)</w:t>
      </w:r>
      <w:r w:rsidR="00876B64">
        <w:rPr>
          <w:rFonts w:ascii="Times New Roman" w:hAnsi="Times New Roman" w:cs="Times New Roman"/>
          <w:sz w:val="28"/>
          <w:szCs w:val="28"/>
        </w:rPr>
        <w:t>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5840" w:rsidRPr="00C85E32" w:rsidRDefault="00876B64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u w:val="single"/>
        </w:rPr>
      </w:pPr>
      <w:r w:rsidRPr="00C85E32">
        <w:rPr>
          <w:rFonts w:ascii="Times New Roman" w:hAnsi="Times New Roman" w:cs="Times New Roman"/>
          <w:sz w:val="28"/>
          <w:szCs w:val="28"/>
          <w:u w:val="single"/>
        </w:rPr>
        <w:t>Надайте письмові відповіді на запитання</w:t>
      </w:r>
    </w:p>
    <w:p w:rsidR="00876B64" w:rsidRPr="0024512D" w:rsidRDefault="00876B64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Що в серед наданих матеріалів (див. п.</w:t>
      </w:r>
      <w:r w:rsidR="002B52D1">
        <w:rPr>
          <w:rFonts w:ascii="Times New Roman" w:hAnsi="Times New Roman" w:cs="Times New Roman"/>
          <w:sz w:val="28"/>
          <w:szCs w:val="28"/>
        </w:rPr>
        <w:t>1</w:t>
      </w:r>
      <w:r w:rsidRPr="0024512D">
        <w:rPr>
          <w:rFonts w:ascii="Times New Roman" w:hAnsi="Times New Roman" w:cs="Times New Roman"/>
          <w:sz w:val="28"/>
          <w:szCs w:val="28"/>
        </w:rPr>
        <w:t>) відноситься до поведінкових нотацій, а що до структурних?</w:t>
      </w:r>
    </w:p>
    <w:p w:rsidR="0024512D" w:rsidRPr="0024512D" w:rsidRDefault="0024512D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 w:rsidR="00C65840" w:rsidRPr="0024512D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24512D" w:rsidRPr="00C65840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F73AC1" w:rsidRPr="00F73AC1" w:rsidRDefault="00F73AC1" w:rsidP="00C65840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7F1" w:rsidRPr="00706B7B" w:rsidRDefault="00C367F1" w:rsidP="00C367F1"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06B7B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 w:rsidRPr="00706B7B"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)» складається з таких розділів: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Basic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Concepts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Key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Issue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структура й архітектура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Structure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0B6272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367F1" w:rsidRPr="004B6391">
        <w:rPr>
          <w:rFonts w:ascii="Times New Roman" w:hAnsi="Times New Roman"/>
          <w:sz w:val="28"/>
          <w:szCs w:val="28"/>
          <w:lang w:eastAsia="ru-RU"/>
        </w:rPr>
        <w:t>аналіз і оцінка якості проектування ПЗ (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Quality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Analysis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Evaluation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нотації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Notations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Strategies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Methods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Базова концепція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це методологія проектування архітектури за допомогою різних методів (об'єктного, компонентного й ін.), процесів ЖЦ (стандарт ISO/IEC 12207) і техніки - декомпозиція, абстракція, інкапсуляція й ін. На початкових </w:t>
      </w:r>
      <w:r w:rsidRPr="004B6391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стадіях проектування предметна область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декомпозується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на окремі об'єкти (при об'єктно-орієнтованому проектуванні) або 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Ключові питання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проводиться архітектурним стилем, заснованим на визначенні основних елементів структури - підсистем, компонентів, об'єктів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між ними.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високорівневе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 w:rsidR="00C367F1" w:rsidRPr="0090101A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Патерн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може бути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і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взаємодії, потоків керування й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 w:rsidRPr="004B6391"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</w:t>
      </w:r>
      <w:r w:rsidRPr="0090101A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 xml:space="preserve">зультатів проектування за допомогою метрик (функціональних, структурних і ін.) і методів моделювання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прототипування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 w:rsidRPr="004B6391"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UML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Modeling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ERD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Entity-Relation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Diagrams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IDL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Interface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) тощо. Нотації містять y собі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мовний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 w:rsidRPr="004B6391"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понентів. Ними можуть бути діаграми потоків даних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Data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Flow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діяльності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Activity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кооперації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Colloboration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послідовності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Séquence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таблиці прийняття рішень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Décision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Tables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передумови і посту мови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Pre-Post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Conditions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формальні мови специфікації (Z, VDM, RAISE) і проектування.</w:t>
      </w:r>
    </w:p>
    <w:p w:rsidR="00C367F1" w:rsidRPr="004B6391" w:rsidRDefault="00C367F1" w:rsidP="00C367F1"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Стратегія і методи проектування ПЗ.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До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Вони орієнтовані на ідентифікацію функцій і їх уточнення знизу-вгору, після цього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уточнюються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діаграми потоків даних і проводиться опис процесів.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</w:t>
      </w:r>
      <w:r w:rsidR="00AC0B25">
        <w:rPr>
          <w:rStyle w:val="af2"/>
          <w:rFonts w:ascii="Times New Roman" w:hAnsi="Times New Roman"/>
          <w:sz w:val="28"/>
          <w:szCs w:val="28"/>
          <w:lang w:eastAsia="ru-RU"/>
        </w:rPr>
        <w:footnoteReference w:id="1"/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reuse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 w:rsidR="00C367F1" w:rsidRPr="000B6E8F" w:rsidRDefault="00C367F1" w:rsidP="00C367F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367F1" w:rsidRPr="004B6391" w:rsidRDefault="00C367F1" w:rsidP="00C367F1">
      <w:pPr>
        <w:pStyle w:val="ab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 w:rsidRPr="004B6391">
        <w:rPr>
          <w:color w:val="FF0000"/>
          <w:sz w:val="28"/>
          <w:szCs w:val="28"/>
          <w:lang w:val="uk-UA"/>
        </w:rPr>
        <w:t>Конструювання програмного забезпечення (</w:t>
      </w:r>
      <w:proofErr w:type="spellStart"/>
      <w:r w:rsidRPr="004B6391">
        <w:rPr>
          <w:color w:val="FF0000"/>
          <w:sz w:val="28"/>
          <w:szCs w:val="28"/>
          <w:lang w:val="uk-UA"/>
        </w:rPr>
        <w:t>software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construction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 - детальне створення робочої програмної системи </w:t>
      </w:r>
      <w:r w:rsidRPr="001B57D8">
        <w:rPr>
          <w:color w:val="FF0000"/>
          <w:sz w:val="28"/>
          <w:szCs w:val="28"/>
          <w:lang w:val="uk-UA"/>
        </w:rPr>
        <w:t>з констр</w:t>
      </w:r>
      <w:r>
        <w:rPr>
          <w:color w:val="FF0000"/>
          <w:sz w:val="28"/>
          <w:szCs w:val="28"/>
          <w:lang w:val="uk-UA"/>
        </w:rPr>
        <w:t>укцій (блоків, операторів, функ</w:t>
      </w:r>
      <w:r w:rsidRPr="001B57D8">
        <w:rPr>
          <w:color w:val="FF0000"/>
          <w:sz w:val="28"/>
          <w:szCs w:val="28"/>
          <w:lang w:val="uk-UA"/>
        </w:rPr>
        <w:t>цій)</w:t>
      </w:r>
      <w:r w:rsidRPr="000B6E8F">
        <w:rPr>
          <w:lang w:val="uk-UA"/>
        </w:rPr>
        <w:t xml:space="preserve"> </w:t>
      </w:r>
      <w:r w:rsidRPr="004B6391">
        <w:rPr>
          <w:color w:val="FF0000"/>
          <w:sz w:val="28"/>
          <w:szCs w:val="28"/>
          <w:lang w:val="uk-UA"/>
        </w:rPr>
        <w:t>за допомогою комбінації кодування, верифікації (перевірки), модульного тестування (</w:t>
      </w:r>
      <w:proofErr w:type="spellStart"/>
      <w:r w:rsidRPr="004B6391">
        <w:rPr>
          <w:color w:val="FF0000"/>
          <w:sz w:val="28"/>
          <w:szCs w:val="28"/>
          <w:lang w:val="uk-UA"/>
        </w:rPr>
        <w:t>unit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testing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), інтеграційного тестування та </w:t>
      </w:r>
      <w:proofErr w:type="spellStart"/>
      <w:r w:rsidRPr="004B6391">
        <w:rPr>
          <w:color w:val="FF0000"/>
          <w:sz w:val="28"/>
          <w:szCs w:val="28"/>
          <w:lang w:val="uk-UA"/>
        </w:rPr>
        <w:t>відлагодження</w:t>
      </w:r>
      <w:proofErr w:type="spellEnd"/>
      <w:r w:rsidRPr="004B6391">
        <w:rPr>
          <w:color w:val="FF0000"/>
          <w:sz w:val="28"/>
          <w:szCs w:val="28"/>
          <w:lang w:val="uk-UA"/>
        </w:rPr>
        <w:t>.</w:t>
      </w:r>
      <w:r>
        <w:rPr>
          <w:color w:val="FF0000"/>
          <w:sz w:val="28"/>
          <w:szCs w:val="28"/>
          <w:lang w:val="uk-UA"/>
        </w:rPr>
        <w:t xml:space="preserve"> 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Проектування і написання класів та методів.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Модульне тестування, інтеграційне тестування та </w:t>
      </w:r>
      <w:proofErr w:type="spellStart"/>
      <w:r w:rsidRPr="00996E32">
        <w:rPr>
          <w:sz w:val="28"/>
          <w:szCs w:val="28"/>
          <w:lang w:val="uk-UA"/>
        </w:rPr>
        <w:t>відлагодження</w:t>
      </w:r>
      <w:proofErr w:type="spellEnd"/>
      <w:r w:rsidRPr="00996E32">
        <w:rPr>
          <w:sz w:val="28"/>
          <w:szCs w:val="28"/>
          <w:lang w:val="uk-UA"/>
        </w:rPr>
        <w:t xml:space="preserve"> власного коду.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Взаємний огляд коду та </w:t>
      </w:r>
      <w:proofErr w:type="spellStart"/>
      <w:r w:rsidRPr="00996E32">
        <w:rPr>
          <w:sz w:val="28"/>
          <w:szCs w:val="28"/>
          <w:lang w:val="uk-UA"/>
        </w:rPr>
        <w:t>низькорівневих</w:t>
      </w:r>
      <w:proofErr w:type="spellEnd"/>
      <w:r w:rsidRPr="00996E32">
        <w:rPr>
          <w:sz w:val="28"/>
          <w:szCs w:val="28"/>
          <w:lang w:val="uk-UA"/>
        </w:rPr>
        <w:t xml:space="preserve"> програмних структур членами групи.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Інтеграція програмних компонентів, створених окремо.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 w:rsidRPr="001B57D8">
        <w:rPr>
          <w:sz w:val="28"/>
          <w:szCs w:val="28"/>
          <w:u w:val="single"/>
          <w:lang w:val="uk-UA"/>
        </w:rPr>
        <w:t xml:space="preserve">Це єдиний </w:t>
      </w:r>
      <w:r w:rsidRPr="001B57D8">
        <w:rPr>
          <w:sz w:val="28"/>
          <w:szCs w:val="28"/>
          <w:u w:val="single"/>
          <w:lang w:val="uk-UA"/>
        </w:rPr>
        <w:lastRenderedPageBreak/>
        <w:t>процес, що в будь-якому випадку виконується при написанні програмного забезпечення</w:t>
      </w:r>
      <w:r w:rsidRPr="00996E32">
        <w:rPr>
          <w:sz w:val="28"/>
          <w:szCs w:val="28"/>
          <w:lang w:val="uk-UA"/>
        </w:rPr>
        <w:t>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Construction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 містить у собі такі розділи: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зниження складності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Reduction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Complexity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Anticipation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Diversity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структуризація перевірок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Structuring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for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Validation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використання стандартів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Use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External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Standards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Зменшення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в конструюванні ПЗ досягається шляхом створення простого коду, що легко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читається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 w:rsidR="00C367F1" w:rsidRPr="001B57D8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 w:rsidRPr="001B57D8"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</w:t>
      </w:r>
      <w:r>
        <w:rPr>
          <w:rFonts w:ascii="Times New Roman" w:hAnsi="Times New Roman"/>
          <w:sz w:val="28"/>
          <w:szCs w:val="28"/>
          <w:lang w:eastAsia="ru-RU"/>
        </w:rPr>
        <w:t>абір діаграм для подання статич</w:t>
      </w:r>
      <w:r w:rsidRPr="001B57D8">
        <w:rPr>
          <w:rFonts w:ascii="Times New Roman" w:hAnsi="Times New Roman"/>
          <w:sz w:val="28"/>
          <w:szCs w:val="28"/>
          <w:lang w:eastAsia="ru-RU"/>
        </w:rPr>
        <w:t>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 w:rsidRPr="001B57D8">
        <w:rPr>
          <w:rFonts w:ascii="Times New Roman" w:hAnsi="Times New Roman"/>
          <w:sz w:val="28"/>
          <w:szCs w:val="28"/>
          <w:lang w:eastAsia="ru-RU"/>
        </w:rPr>
        <w:t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Використання зовнішніх стандартів. </w:t>
      </w:r>
      <w:r w:rsidRPr="001B57D8"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інтерфейсних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мов (POS1X, IDL, APL), UML і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розглядаються групи розділів «Керування конструюванням» та «Практичні міркування». Опишемо першу з них детальніше.</w:t>
      </w:r>
    </w:p>
    <w:p w:rsidR="00C367F1" w:rsidRPr="00950BBB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 xml:space="preserve">містять у собі набір операцій, послідовність дій і результатів. Види моделей визначаються стандартом ЖЦ,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методологіями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Rational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Process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 w:rsidRPr="00950BBB"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555" w:rsidRDefault="003E6555" w:rsidP="003E6555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3E6555" w:rsidRPr="00CC2D5A" w:rsidRDefault="003E6555" w:rsidP="003E6555">
      <w:pPr>
        <w:pStyle w:val="style34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a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Призначення та сутність функціональних діаграм при аналізі вимог до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важливість процесу збирання вимог </w:t>
      </w:r>
      <w:r w:rsidRPr="00407A0D">
        <w:rPr>
          <w:rFonts w:ascii="Times New Roman" w:hAnsi="Times New Roman" w:cs="Times New Roman"/>
          <w:sz w:val="28"/>
          <w:szCs w:val="28"/>
        </w:rPr>
        <w:t>?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визначення вимоги та конкретизуйте його стосовно ПЗ.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класифікацію вимог.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sz w:val="28"/>
          <w:szCs w:val="28"/>
        </w:rPr>
        <w:t xml:space="preserve">Яким чином визначаються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зацікавлені в програмному продукті особи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на стадії збирання вимог?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 джерела вимог.</w:t>
      </w:r>
    </w:p>
    <w:p w:rsidR="002B52D1" w:rsidRPr="00CA165A" w:rsidRDefault="002B52D1" w:rsidP="002B52D1">
      <w:pPr>
        <w:pStyle w:val="style34"/>
        <w:numPr>
          <w:ilvl w:val="0"/>
          <w:numId w:val="4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>Які Ви знаєте методи виявлення вимог</w:t>
      </w:r>
    </w:p>
    <w:p w:rsidR="002B52D1" w:rsidRPr="00A936EF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iCs/>
          <w:sz w:val="28"/>
          <w:szCs w:val="28"/>
        </w:rPr>
        <w:t xml:space="preserve">Які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перешкоди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виникають при виявленні вимог?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Для чого </w:t>
      </w:r>
      <w:r w:rsidRPr="00CA165A">
        <w:rPr>
          <w:rFonts w:ascii="Times New Roman" w:hAnsi="Times New Roman" w:cs="Times New Roman"/>
          <w:sz w:val="28"/>
          <w:szCs w:val="28"/>
        </w:rPr>
        <w:t>встановлюють пріоритети вимог?</w:t>
      </w:r>
    </w:p>
    <w:p w:rsidR="002B52D1" w:rsidRDefault="002B52D1" w:rsidP="002B52D1">
      <w:pPr>
        <w:pStyle w:val="Default"/>
        <w:rPr>
          <w:color w:val="auto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Default="00C367F1"/>
    <w:sectPr w:rsidR="00C367F1" w:rsidSect="00012E20">
      <w:headerReference w:type="default" r:id="rId9"/>
      <w:footerReference w:type="default" r:id="rId10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52D" w:rsidRDefault="0070552D" w:rsidP="00012E20">
      <w:pPr>
        <w:spacing w:after="0" w:line="240" w:lineRule="auto"/>
      </w:pPr>
      <w:r>
        <w:separator/>
      </w:r>
    </w:p>
  </w:endnote>
  <w:endnote w:type="continuationSeparator" w:id="0">
    <w:p w:rsidR="0070552D" w:rsidRDefault="0070552D" w:rsidP="000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13953"/>
      <w:docPartObj>
        <w:docPartGallery w:val="Page Numbers (Bottom of Page)"/>
        <w:docPartUnique/>
      </w:docPartObj>
    </w:sdtPr>
    <w:sdtEndPr/>
    <w:sdtContent>
      <w:p w:rsidR="00012E20" w:rsidRDefault="00040812" w:rsidP="00012E20">
        <w:pPr>
          <w:pStyle w:val="a6"/>
          <w:jc w:val="right"/>
        </w:pPr>
        <w:r>
          <w:fldChar w:fldCharType="begin"/>
        </w:r>
        <w:r w:rsidR="00012E20">
          <w:instrText>PAGE   \* MERGEFORMAT</w:instrText>
        </w:r>
        <w:r>
          <w:fldChar w:fldCharType="separate"/>
        </w:r>
        <w:r w:rsidR="00410EB3" w:rsidRPr="00410EB3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52D" w:rsidRDefault="0070552D" w:rsidP="00012E20">
      <w:pPr>
        <w:spacing w:after="0" w:line="240" w:lineRule="auto"/>
      </w:pPr>
      <w:r>
        <w:separator/>
      </w:r>
    </w:p>
  </w:footnote>
  <w:footnote w:type="continuationSeparator" w:id="0">
    <w:p w:rsidR="0070552D" w:rsidRDefault="0070552D" w:rsidP="00012E20">
      <w:pPr>
        <w:spacing w:after="0" w:line="240" w:lineRule="auto"/>
      </w:pPr>
      <w:r>
        <w:continuationSeparator/>
      </w:r>
    </w:p>
  </w:footnote>
  <w:footnote w:id="1">
    <w:p w:rsidR="00AC0B25" w:rsidRPr="00AC0B25" w:rsidRDefault="00AC0B25" w:rsidP="00AC0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footnoteRef/>
      </w:r>
      <w:r>
        <w:t xml:space="preserve"> </w:t>
      </w:r>
      <w:r w:rsidRPr="00AC0B25">
        <w:rPr>
          <w:rFonts w:ascii="Times New Roman" w:hAnsi="Times New Roman" w:cs="Times New Roman"/>
          <w:sz w:val="24"/>
          <w:szCs w:val="24"/>
        </w:rPr>
        <w:t>Методологія Джексона розглядає ПЗ, як процес обробки послідовного потоку записів, тобто передбачає існування на вході і виході послідовних файлів, структура записів яких повністю визначає структуру програми. Методологія Джексона використовує три засоби для документування проекту програми: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Загальна мережна схема потоків даних в системі;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Схеми ієрархічної структури для представлення програми і даних;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Структурний текст.</w:t>
      </w:r>
    </w:p>
    <w:p w:rsidR="00AC0B25" w:rsidRDefault="00AC0B25" w:rsidP="00AC0B25">
      <w:pPr>
        <w:pStyle w:val="af0"/>
      </w:pPr>
      <w:r w:rsidRPr="00AC0B25">
        <w:rPr>
          <w:rFonts w:ascii="Times New Roman" w:hAnsi="Times New Roman" w:cs="Times New Roman"/>
          <w:sz w:val="24"/>
          <w:szCs w:val="24"/>
        </w:rPr>
        <w:t>Структурний текст – це формальний псевдокод, який містить правила для запису базових конструкцій, логічних умов і елементарних програмних інструкцій. Для перевірки коректності проекту застосовується контроль того, що всі виходи створюються, а входи використовуються.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E20" w:rsidRDefault="00012E20">
    <w:pPr>
      <w:pStyle w:val="a4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робота №</w:t>
    </w:r>
    <w:r w:rsidR="006F60B1">
      <w:rPr>
        <w:rFonts w:ascii="Times New Roman" w:hAnsi="Times New Roman" w:cs="Times New Roman"/>
        <w:sz w:val="24"/>
        <w:szCs w:val="24"/>
      </w:rPr>
      <w:t>4-</w:t>
    </w:r>
    <w:r w:rsidR="00410EB3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E20"/>
    <w:rsid w:val="00012E20"/>
    <w:rsid w:val="00040812"/>
    <w:rsid w:val="000B6272"/>
    <w:rsid w:val="000D1F13"/>
    <w:rsid w:val="00121AB9"/>
    <w:rsid w:val="0013278D"/>
    <w:rsid w:val="00133D98"/>
    <w:rsid w:val="001E0C4F"/>
    <w:rsid w:val="0021664B"/>
    <w:rsid w:val="002274C6"/>
    <w:rsid w:val="0024512D"/>
    <w:rsid w:val="0028258A"/>
    <w:rsid w:val="002B52D1"/>
    <w:rsid w:val="002B52E0"/>
    <w:rsid w:val="00300AC6"/>
    <w:rsid w:val="0030192B"/>
    <w:rsid w:val="003B186A"/>
    <w:rsid w:val="003C6DEA"/>
    <w:rsid w:val="003E6555"/>
    <w:rsid w:val="00410EB3"/>
    <w:rsid w:val="00434A96"/>
    <w:rsid w:val="004E5642"/>
    <w:rsid w:val="005B249C"/>
    <w:rsid w:val="005C1AF8"/>
    <w:rsid w:val="00694A5D"/>
    <w:rsid w:val="00696351"/>
    <w:rsid w:val="006F60B1"/>
    <w:rsid w:val="0070552D"/>
    <w:rsid w:val="00791D46"/>
    <w:rsid w:val="008273BC"/>
    <w:rsid w:val="00876B64"/>
    <w:rsid w:val="00892E5E"/>
    <w:rsid w:val="008D155C"/>
    <w:rsid w:val="008F46BD"/>
    <w:rsid w:val="009011CA"/>
    <w:rsid w:val="009301CA"/>
    <w:rsid w:val="009448C2"/>
    <w:rsid w:val="00AB612E"/>
    <w:rsid w:val="00AC0B25"/>
    <w:rsid w:val="00AF33ED"/>
    <w:rsid w:val="00C358CC"/>
    <w:rsid w:val="00C367F1"/>
    <w:rsid w:val="00C65840"/>
    <w:rsid w:val="00C664F1"/>
    <w:rsid w:val="00C85E32"/>
    <w:rsid w:val="00C94314"/>
    <w:rsid w:val="00D52FB8"/>
    <w:rsid w:val="00E264E1"/>
    <w:rsid w:val="00E36DA4"/>
    <w:rsid w:val="00E61B4A"/>
    <w:rsid w:val="00EA0C31"/>
    <w:rsid w:val="00EB41B9"/>
    <w:rsid w:val="00ED0072"/>
    <w:rsid w:val="00F24076"/>
    <w:rsid w:val="00F73AC1"/>
    <w:rsid w:val="00F80935"/>
    <w:rsid w:val="00FA6EE2"/>
    <w:rsid w:val="00FC38F2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00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  <w:style w:type="paragraph" w:customStyle="1" w:styleId="Default">
    <w:name w:val="Default"/>
    <w:rsid w:val="003E6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34">
    <w:name w:val="style34"/>
    <w:basedOn w:val="a0"/>
    <w:rsid w:val="003E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0">
    <w:name w:val="footnote text"/>
    <w:basedOn w:val="a0"/>
    <w:link w:val="af1"/>
    <w:uiPriority w:val="99"/>
    <w:semiHidden/>
    <w:unhideWhenUsed/>
    <w:rsid w:val="00AC0B2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AC0B25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AC0B25"/>
    <w:rPr>
      <w:vertAlign w:val="superscript"/>
    </w:rPr>
  </w:style>
  <w:style w:type="paragraph" w:customStyle="1" w:styleId="a">
    <w:name w:val="Перелік Знак"/>
    <w:basedOn w:val="a0"/>
    <w:link w:val="af3"/>
    <w:rsid w:val="00AC0B25"/>
    <w:pPr>
      <w:widowControl w:val="0"/>
      <w:numPr>
        <w:numId w:val="5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Перелік Знак Знак"/>
    <w:basedOn w:val="a1"/>
    <w:link w:val="a"/>
    <w:rsid w:val="00AC0B25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93AD1-9B0B-4CE1-91B2-17B2F95EA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10702</Words>
  <Characters>6101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31</cp:revision>
  <dcterms:created xsi:type="dcterms:W3CDTF">2020-05-14T12:24:00Z</dcterms:created>
  <dcterms:modified xsi:type="dcterms:W3CDTF">2023-04-02T18:47:00Z</dcterms:modified>
</cp:coreProperties>
</file>