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53" w:rsidRPr="00C14204" w:rsidRDefault="00C14204">
      <w:pPr>
        <w:rPr>
          <w:rFonts w:ascii="Times New Roman" w:hAnsi="Times New Roman" w:cs="Times New Roman"/>
          <w:b/>
          <w:sz w:val="28"/>
          <w:szCs w:val="28"/>
        </w:rPr>
      </w:pPr>
      <w:r w:rsidRPr="00C14204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41533" w:rsidRPr="0074153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="00741533" w:rsidRPr="00741533"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="00741533" w:rsidRPr="00741533">
        <w:rPr>
          <w:rFonts w:ascii="Times New Roman" w:hAnsi="Times New Roman" w:cs="Times New Roman"/>
          <w:b/>
          <w:sz w:val="28"/>
          <w:szCs w:val="28"/>
        </w:rPr>
        <w:t>Р0</w:t>
      </w:r>
      <w:r w:rsidR="00741533" w:rsidRPr="0074153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741533" w:rsidRPr="00741533">
        <w:rPr>
          <w:rFonts w:ascii="Times New Roman" w:hAnsi="Times New Roman" w:cs="Times New Roman"/>
          <w:b/>
          <w:sz w:val="28"/>
          <w:szCs w:val="28"/>
        </w:rPr>
        <w:t>-</w:t>
      </w:r>
      <w:r w:rsidR="00741533" w:rsidRPr="00741533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2C6F04" w:rsidRPr="00C14204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C14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Оцінка якості програмного засобу експертним методом</w:t>
      </w:r>
    </w:p>
    <w:p w:rsidR="002C6F04" w:rsidRPr="00C14204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604E8">
        <w:rPr>
          <w:rFonts w:ascii="Times New Roman" w:hAnsi="Times New Roman" w:cs="Times New Roman"/>
          <w:b/>
          <w:sz w:val="28"/>
        </w:rPr>
        <w:t>Мета: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14204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якість довільно обраного ПЗ експертним методом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741533">
        <w:rPr>
          <w:rFonts w:ascii="Times New Roman" w:hAnsi="Times New Roman" w:cs="Times New Roman"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DC430D" w:rsidRDefault="00DC430D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</w:t>
      </w:r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визначити для нього 10 одиничних показників якості та провести їх ранжування для проведення розрахунку середнє значення якості ПЗ</w:t>
      </w:r>
      <w:r w:rsidR="00811552" w:rsidRPr="00DC43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 Надати нумерований список показників, розташувавши показники по зростанню їх значущості (перший – самий важливий з Вашої точки зору).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 w:rsidR="00AE096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AE096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29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AE096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04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AE096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A30A2" w:rsidRPr="004E0F49" w:rsidRDefault="001A30A2" w:rsidP="001A30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0F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ПИТАННЯ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1.Що собою являє метод експертних оцінок?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2.У яких випадках доцільно застосовувати метод експертних оцінок?</w:t>
      </w:r>
    </w:p>
    <w:p w:rsidR="001A30A2" w:rsidRPr="00741D2D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3.Яким чином оцінюють узгодженість думок експертів?</w:t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4.За якої умови можна розраховувати коефіцієнти значущості?</w:t>
      </w:r>
    </w:p>
    <w:p w:rsidR="001A30A2" w:rsidRPr="007F4329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5.Як можна виявити експертів, рангові оцінки яких більшою мірою відрізняються від сумарних оцінок значущості?</w:t>
      </w:r>
    </w:p>
    <w:p w:rsidR="001A30A2" w:rsidRP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експертних оцінок -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спосіб прогнозування та оцінки майбутніх результатів дій на основі прогнозів фахівців.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застосовуються у випадках, коли завдання повністю або частково не піддається формалізації і не може бути вирішене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відомими математичними методами.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експертних оцінок включає наступні основні етапи: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формування групи фахівців-експертів;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підготовка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здійснення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експертних оцінок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Загальними вимогами, які пред'являються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фахівців, що залучаються як експерти, прийнято вважати їх достатню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професійну кваліфікацію й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інформованість з обговорюваного питання, діловитість і об'єктивність.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Важливою умовою, якій повинен відповідати експерт, є відсутність зацікавленості в конкретному результаті експертизи. 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 залежить від необхідної точності оцінок, допустимої трудомісткості процедур, а також можливостей</w:t>
      </w:r>
      <w:r w:rsid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організації роботи групи експертів. На практиці оптимальне число експертів складає 7 − 12 чоловік.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Опитування експертів може проводитися у формі очного або заочного анкетування. Експертам пропонується дати рангову оцінку наперед визначеної кількості показників якості продукції. 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Рангова оцінка зводиться до позначення ступеня важливості кожного показника рангом. Найважливіший показник позначають рангом </w:t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proofErr w:type="spellEnd"/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=1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як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найменше значущий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рангом </w:t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n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п 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число оцінюваних одиничних показників. 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експерт вважає, що декілька показників рівноцінні по значущості, то їм присвоюються рівні ранги, але сума їх повинна бути рівною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сумі місць при їх послідовному розташуванні.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Узгодженість думок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відносно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важливості кожної властивості оцінюють за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формулою: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proofErr w:type="gramStart"/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proofErr w:type="gram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Ri</w:t>
      </w:r>
      <w:proofErr w:type="spell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/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73"/>
      </w:r>
      <w:proofErr w:type="spellStart"/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,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ab/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коефіцієнт варіації думок експертів за кожним і-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21478" cy="675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113" t="47122" r="59304" b="3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8" cy="67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середнє квадратичне відхилення думок експертів відносно за кожним і-</w:t>
      </w:r>
      <w:proofErr w:type="spell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8949" cy="2723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477" t="49683" r="62606" b="4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середній за всіма експертами ранг і-го показника якості;</w:t>
      </w:r>
    </w:p>
    <w:p w:rsid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 і-го показника якості, проставлений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j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експертом;</w:t>
      </w:r>
    </w:p>
    <w:p w:rsidR="00750A3C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</w:t>
      </w:r>
      <w:proofErr w:type="gram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експертів.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750A3C" w:rsidRP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Чим більше значення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тим менше узгодженість думок експертів відносно важливості 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-г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o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показника.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&lt;10 % узгодженість думок експертів вважають високою,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&lt;15 %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вище середньої,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&lt;25 % − середньою,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&lt;35 % − нижче середньої і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&gt;35 % –</w:t>
      </w:r>
      <w:r w:rsid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низькою.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загальної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узгодженості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думок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 визначають коефіцієнт конкордації за формулою:</w:t>
      </w:r>
    </w:p>
    <w:p w:rsidR="00741D2D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63016" cy="999025"/>
            <wp:effectExtent l="19050" t="0" r="38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9246" t="62962" r="33192" b="1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44" cy="9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</w:p>
    <w:p w:rsidR="00750A3C" w:rsidRPr="00455330" w:rsidRDefault="00455330" w:rsidP="00741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41D2D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 рангових оцінок експертів за кожним і-</w:t>
      </w:r>
      <w:proofErr w:type="spell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им</w:t>
      </w:r>
      <w:proofErr w:type="spell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одиничним показником якості;</w:t>
      </w:r>
    </w:p>
    <w:p w:rsidR="00455330" w:rsidRPr="00F54D92" w:rsidRDefault="00750A3C" w:rsidP="004553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569" cy="292963"/>
            <wp:effectExtent l="19050" t="0" r="7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099" t="61407" r="65577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69" cy="2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середня сума рангів для всіх показників;</w:t>
      </w:r>
    </w:p>
    <w:p w:rsidR="00455330" w:rsidRPr="00F54D92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gram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</w:t>
      </w:r>
      <w:proofErr w:type="gram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одиничних показників;</w:t>
      </w:r>
    </w:p>
    <w:p w:rsidR="00455330" w:rsidRP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13895" cy="426129"/>
            <wp:effectExtent l="19050" t="0" r="5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375" t="71002" r="59164" b="1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5" cy="42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показник однаковості j-го експерта;</w:t>
      </w:r>
    </w:p>
    <w:p w:rsidR="00455330" w:rsidRP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оцінок з однаковими рангами у j-го експерта;</w:t>
      </w:r>
    </w:p>
    <w:p w:rsidR="00455330" w:rsidRPr="00F54D92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g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t</w:t>
      </w:r>
      <w:proofErr w:type="spellEnd"/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однакових рангів у кожній g-тій оцінці j-го експерта.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W можуть знаходитися в межах від нуля до одиниці.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Узгодженість думок експертів буде тим краще, чим ближче W до одиниці. Значення W=0 свідчить про повну байдужість або неузгодженість думок експертів.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W&gt;0,5 можна розраховувати коефіцієнти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455330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кожного i-го показника для встановлення мінімального комплексу показників. Разом з тим, при необхідності підрахунку комплексного показника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виконуватися умова: W&gt;0,6. Інакше слід організувати повторну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експертизу або виключити думки експертів з сумнівними оцінками.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виявлення експертів, рангові оцінки яких більшою мірою відрізняються від сумарних оцінок значущості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останні замінюють відповідними рангами, причому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привласнюється мінімальному значенню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Подальші ранги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зростають із збільшенням сумарних оцінок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Потім для кожного експерта підраховують різниці по модулю:</w:t>
      </w:r>
    </w:p>
    <w:p w:rsidR="00455330" w:rsidRPr="00F54D92" w:rsidRDefault="00455330" w:rsidP="004553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212" cy="330925"/>
            <wp:effectExtent l="19050" t="0" r="81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4046" t="36887" r="35227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12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(3)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Очевидно, що максимальне значення суми </w:t>
      </w:r>
      <w:r w:rsidR="004553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9394" cy="38174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7800" t="48188" r="24374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4" cy="3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свідчитиме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 найбільше відхилення рангових оцінок j-го експерта від оцінок решти експертів. Тому його оцінки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виключають і знаходять сумарні кінцеві оцінки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kj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D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F9504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експертів, які залишилися.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розраховують коефіцієнт конкордації за формулою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величина W говорить про хорошу узгодженість думок експертів (W≥0,6), то далі переходять до розрахунку коефіцієнтів значущості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55330" w:rsidRPr="00F54D92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7264" cy="683581"/>
            <wp:effectExtent l="19050" t="0" r="333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3466" t="39019" r="40428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64" cy="6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(4)</w:t>
      </w:r>
    </w:p>
    <w:p w:rsidR="00DC430D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з усіх 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показників виділяють найзначніші, для яких виконується умова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DC430D" w:rsidRPr="00F54D9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/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коефіцієнти значущості істотно значимих показників підраховують за формулою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і0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/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коефіцієнти значущості показників, для яких виконується умова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1/n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C430D" w:rsidRP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Останнім кроком оцінюють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кожного одиничного показника якості з урахуванням його коефіцієнта значущості та загальне середнє значення якості ПЗ: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171853" cy="1189608"/>
            <wp:effectExtent l="19050" t="0" r="924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3147" t="60555" r="37710" b="1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3" cy="11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4F" w:rsidRPr="00F9504F" w:rsidRDefault="00F9504F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05991" cy="6737344"/>
            <wp:effectExtent l="19050" t="0" r="895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5659" t="23042" r="9059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91" cy="67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F9504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Модель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1A30A2" w:rsidRPr="00CF0402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і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атрибуті</w:t>
      </w:r>
      <w:proofErr w:type="gram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за стандартом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402">
        <w:rPr>
          <w:rFonts w:ascii="Times New Roman" w:hAnsi="Times New Roman" w:cs="Times New Roman"/>
          <w:sz w:val="28"/>
          <w:szCs w:val="28"/>
          <w:lang w:val="ru-RU"/>
        </w:rPr>
        <w:t>9126:2001: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ФУНКЦІОНАЛЬНІСТЬ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FUNCTIONALITY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в певних умовах вирішувати задачі, потрібні користувачам. Визначає, що саме робить ПЗ, які задачі воно вирішує</w:t>
      </w:r>
      <w:r w:rsidRPr="00E25AC3">
        <w:rPr>
          <w:rFonts w:ascii="Times New Roman" w:hAnsi="Times New Roman" w:cs="Times New Roman"/>
          <w:sz w:val="28"/>
          <w:szCs w:val="28"/>
        </w:rPr>
        <w:t>.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Здатність до взаємодії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interoperability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взаємодіяти з потрібним набором інших систем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Функціональна придатність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suitability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потрібний набір задач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стандартам і правилам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Відповідність ПЗ наявних індустріальних стандартах, нормативним і законодавчим актам, іншим регулюючим нормам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Захищеність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security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запобігати </w:t>
      </w:r>
      <w:proofErr w:type="spellStart"/>
      <w:r w:rsidRPr="00E25AC3">
        <w:rPr>
          <w:rFonts w:ascii="Times New Roman" w:hAnsi="Times New Roman" w:cs="Times New Roman"/>
          <w:sz w:val="28"/>
          <w:szCs w:val="28"/>
          <w:lang w:val="uk-UA"/>
        </w:rPr>
        <w:t>неавторизированому</w:t>
      </w:r>
      <w:proofErr w:type="spellEnd"/>
      <w:r w:rsidRPr="00E25AC3">
        <w:rPr>
          <w:rFonts w:ascii="Times New Roman" w:hAnsi="Times New Roman" w:cs="Times New Roman"/>
          <w:sz w:val="28"/>
          <w:szCs w:val="28"/>
          <w:lang w:val="uk-UA"/>
        </w:rPr>
        <w:t>, тобто без вказівки особи, що намагається його здійснити, і недозволеному доступу до даних і програм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Точність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accuracy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видавати потрібні результати</w:t>
      </w:r>
    </w:p>
    <w:p w:rsidR="001A30A2" w:rsidRPr="00E901EE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НАДІЙНІСТЬ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RELIABILITY</w:t>
      </w: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)</w:t>
      </w:r>
      <w:r w:rsidRPr="00E901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підтримувати визначену працездатність у заданих умовах.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Зрілість, завершеність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maturity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Величина, зворотна частоті відмов ПЗ. Звичайно виміряється середнім часом роботи без збоїв і величиною, зворотною імовірності виникнення відмови за даний період часу</w:t>
      </w:r>
    </w:p>
    <w:p w:rsidR="001A30A2" w:rsidRPr="00E25AC3" w:rsidRDefault="001A30A2" w:rsidP="00AE096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Здатність до відновлення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recoverability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відновлювати визначений рівень працездатності й цілісність даних після відмови, необхідні для цього час і ресурси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надійності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reliability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Default="001A30A2" w:rsidP="00AE096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Стійкість до відмов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fault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tolerance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підтримувати заданий рівень працездатності при відмовах і порушеннях правил взаємодії з оточенням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ВИКОРИСТАННЯ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USABILITY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ПРАКТИЧНІСТЬ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бути зручним у навчанні та використанні, а також привабливим для користувачів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Зрозумілість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understandability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до зусиль, які затрачаються користувачами на сприйняття основних понять ПЗ та усвідомлення їх застосовності для розв'язання своїх задач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навчання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learnability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затрачуваним користувачами на навчання роботі з ПЗ.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роботи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operability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що вживається користувачами для розв'язання своїх задач за допомогою ПЗ.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Привабливість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attractiveness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ПЗ бути привабливим для користувачів. Цей атрибут доданий в 2001 році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використання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usability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ПРОДУКТИВНІСТЬ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EFFICIENCY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ЕФЕКТИВНІСТЬ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при заданих умовах забезпечувати необхідну працездатність стосовно виділюван</w:t>
      </w:r>
      <w:r w:rsidR="00AE0962">
        <w:rPr>
          <w:rFonts w:ascii="Times New Roman" w:hAnsi="Times New Roman" w:cs="Times New Roman"/>
          <w:sz w:val="28"/>
          <w:szCs w:val="28"/>
          <w:u w:val="single"/>
        </w:rPr>
        <w:t>их</w:t>
      </w:r>
      <w:r w:rsidRPr="006A25A1">
        <w:rPr>
          <w:rFonts w:ascii="Times New Roman" w:hAnsi="Times New Roman" w:cs="Times New Roman"/>
          <w:sz w:val="28"/>
          <w:szCs w:val="28"/>
          <w:u w:val="single"/>
        </w:rPr>
        <w:t xml:space="preserve"> для цього ресурсам. Можна визначити її і як відношення одержуваних за допомогою ПЗ результатів до затрачуваних на це ресурсів усіх типів</w:t>
      </w:r>
      <w:r w:rsidR="00AE09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A30A2" w:rsidRPr="006A25A1" w:rsidRDefault="001A30A2" w:rsidP="00AE096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ефективність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time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behaviour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видавати очікувані результати, а також забезпечувати передачу необхідного об'єму даних за відведений час</w:t>
      </w:r>
    </w:p>
    <w:p w:rsidR="001A30A2" w:rsidRPr="006A25A1" w:rsidRDefault="001A30A2" w:rsidP="00AE096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Ефективність використання ресурсів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resource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utilisation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потрібні задачі з використанням визначених об'ємів ресурсів визначених видів. Маються на увазі такі ресурси, як оперативна й довгострокова пам'ять, мережні з'єднання, пристрої вводу та виводу та ін.</w:t>
      </w:r>
    </w:p>
    <w:p w:rsidR="001A30A2" w:rsidRPr="006A25A1" w:rsidRDefault="001A30A2" w:rsidP="001A30A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продуктивності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efficiency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СУПРОВОДУ (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MAINTAINABILITY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>Зручність проведення всіх видів діяльності, пов'язаних із супроводом програм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Аналізованість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analyzability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) або зручність проведення аналізу.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Зручність проведення аналізу помилок, дефектів і недоліків, а також зручність аналізу необхідності змін і їх можливих наслідків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внесення змін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changeability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Показник, зворотний </w:t>
      </w:r>
      <w:proofErr w:type="spellStart"/>
      <w:r w:rsidRPr="006A25A1">
        <w:rPr>
          <w:rFonts w:ascii="Times New Roman" w:hAnsi="Times New Roman" w:cs="Times New Roman"/>
          <w:sz w:val="28"/>
          <w:szCs w:val="28"/>
          <w:lang w:val="uk-UA"/>
        </w:rPr>
        <w:t>трудозатратам</w:t>
      </w:r>
      <w:proofErr w:type="spellEnd"/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 на виконання необхідних змін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Стабільність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stability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ризику виникнення несподіваних ефектів при внесенні необхідних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перевірки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трудо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тратам на проведення тестування і інших видів перевірки того, що внесені зміни привели до потрібних результатів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супроводу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maintainability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ПЕРЕНОСИМІСТЬ (PORTABILITY).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зберігати працездатність при перенесенні з одного оточення в інше, включаючи організаційні, апаратні й програмні аспекти оточення</w:t>
      </w:r>
      <w:r w:rsidRPr="006A25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Іноді ця характеристика називається у нашій літературі мобільністю. Однак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термін "мобільність" варто зарезервувати для перекладу "</w:t>
      </w:r>
      <w:proofErr w:type="spellStart"/>
      <w:r w:rsidRPr="006A25A1">
        <w:rPr>
          <w:rFonts w:ascii="Times New Roman" w:hAnsi="Times New Roman" w:cs="Times New Roman"/>
          <w:sz w:val="28"/>
          <w:szCs w:val="28"/>
        </w:rPr>
        <w:t>mobility</w:t>
      </w:r>
      <w:proofErr w:type="spellEnd"/>
      <w:r w:rsidRPr="006A25A1">
        <w:rPr>
          <w:rFonts w:ascii="Times New Roman" w:hAnsi="Times New Roman" w:cs="Times New Roman"/>
          <w:sz w:val="28"/>
          <w:szCs w:val="28"/>
        </w:rPr>
        <w:t>" - здатності ПЗ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комп'ютерної системи в цілому зберігати працездатність при її фізичному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переміщенні в просторі.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Адаптованість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(adaptability). </w:t>
      </w:r>
      <w:r w:rsidRPr="00AE0962">
        <w:rPr>
          <w:rFonts w:ascii="Times New Roman" w:hAnsi="Times New Roman" w:cs="Times New Roman"/>
          <w:sz w:val="28"/>
          <w:szCs w:val="28"/>
        </w:rPr>
        <w:t>Здатність ПЗ пристосовуватися різним оточенням без проведення для цього дій, крім заздалегідь передбачених</w:t>
      </w:r>
      <w:r w:rsidR="00A842E0" w:rsidRPr="00AE0962">
        <w:rPr>
          <w:rFonts w:ascii="Times New Roman" w:hAnsi="Times New Roman" w:cs="Times New Roman"/>
          <w:sz w:val="28"/>
          <w:szCs w:val="28"/>
        </w:rPr>
        <w:t>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Зручність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установки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installability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AE0962">
        <w:rPr>
          <w:rFonts w:ascii="Times New Roman" w:hAnsi="Times New Roman" w:cs="Times New Roman"/>
          <w:sz w:val="28"/>
          <w:szCs w:val="28"/>
        </w:rPr>
        <w:t>Здатність ПЗ бути встановленим або розгорнутим у визначеному оточенні</w:t>
      </w:r>
      <w:r w:rsidR="00A842E0" w:rsidRPr="00AE0962">
        <w:rPr>
          <w:rFonts w:ascii="Times New Roman" w:hAnsi="Times New Roman" w:cs="Times New Roman"/>
          <w:sz w:val="28"/>
          <w:szCs w:val="28"/>
        </w:rPr>
        <w:t>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Здатність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співіснування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(coexistence). </w:t>
      </w:r>
      <w:r w:rsidRPr="00AE0962">
        <w:rPr>
          <w:rFonts w:ascii="Times New Roman" w:hAnsi="Times New Roman" w:cs="Times New Roman"/>
          <w:sz w:val="28"/>
          <w:szCs w:val="28"/>
        </w:rPr>
        <w:t>Здатність ПЗ співіснувати з іншими програмами у загальному оточенні, ділячи з ними ресурси</w:t>
      </w:r>
      <w:r w:rsidR="0025184F" w:rsidRPr="00AE0962">
        <w:rPr>
          <w:rFonts w:ascii="Times New Roman" w:hAnsi="Times New Roman" w:cs="Times New Roman"/>
          <w:sz w:val="28"/>
          <w:szCs w:val="28"/>
        </w:rPr>
        <w:t>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Зручність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заміни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replaceability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іншого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ПЗ даним. </w:t>
      </w:r>
      <w:r w:rsidRPr="00AE0962">
        <w:rPr>
          <w:rFonts w:ascii="Times New Roman" w:hAnsi="Times New Roman" w:cs="Times New Roman"/>
          <w:sz w:val="28"/>
          <w:szCs w:val="28"/>
        </w:rPr>
        <w:t>Можливість застосування даного ПЗ замість інших програмних систем для вирішення тих же задач у певному оточенні</w:t>
      </w:r>
      <w:r w:rsidR="0025184F" w:rsidRPr="00AE0962">
        <w:rPr>
          <w:rFonts w:ascii="Times New Roman" w:hAnsi="Times New Roman" w:cs="Times New Roman"/>
          <w:sz w:val="28"/>
          <w:szCs w:val="28"/>
        </w:rPr>
        <w:t>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Відповідність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стандартам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sz w:val="28"/>
          <w:szCs w:val="28"/>
        </w:rPr>
        <w:t>переносимісті</w:t>
      </w:r>
      <w:proofErr w:type="spellEnd"/>
      <w:r w:rsidRPr="00AE0962">
        <w:rPr>
          <w:rFonts w:ascii="Times New Roman" w:hAnsi="Times New Roman" w:cs="Times New Roman"/>
          <w:sz w:val="28"/>
          <w:szCs w:val="28"/>
        </w:rPr>
        <w:t xml:space="preserve"> </w:t>
      </w:r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(portability 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AE0962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AE0962">
        <w:rPr>
          <w:rFonts w:ascii="Times New Roman" w:hAnsi="Times New Roman" w:cs="Times New Roman"/>
          <w:sz w:val="28"/>
          <w:szCs w:val="28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Перераховані атрибути належать до внутрішньої та зовнішньої якості ПЗ згідно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9126.</w:t>
      </w:r>
    </w:p>
    <w:p w:rsidR="001A30A2" w:rsidRPr="00AE0962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AE0962">
        <w:rPr>
          <w:rFonts w:ascii="Times New Roman" w:hAnsi="Times New Roman" w:cs="Times New Roman"/>
          <w:sz w:val="28"/>
          <w:szCs w:val="28"/>
          <w:u w:val="single"/>
        </w:rPr>
        <w:t>Для опису якості ПЗ при використанні стандарту ISO 9126-4 пропонує інший, більш вузький набір характеристик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effectiveness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можливість вирішувати їх задачі з необхідною точністю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Продуктивність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productivity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визначені результати в рамках очікуваних витрат ресурсів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Безпека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safety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забезпечувати необхідно низький рівень ризику завдання втрат життю й здоров'ю людей, бізнесу, власності або навколишньому середовищу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Задоволення користувачів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satisfaction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приносити задоволення користувачам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Крім перерахованих характеристик і атрибутів якості, стандарт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ISO 9126:2001 </w:t>
      </w:r>
      <w:r w:rsidRPr="006A25A1">
        <w:rPr>
          <w:rFonts w:ascii="Times New Roman" w:hAnsi="Times New Roman" w:cs="Times New Roman"/>
          <w:sz w:val="28"/>
          <w:szCs w:val="28"/>
        </w:rPr>
        <w:t xml:space="preserve">визначає 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набори метрик для оцінки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кожного атрибута. Наведемо наступні приклади таких метрик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Повнота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відсоток реалізованих функцій по відношенню до перерахованого у вимогах.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Коректність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правильність їх реалізації по відношенню до вимог.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виявлених дефектів до прогнозованого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проведених тестів до загального їх числа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доступних проектних документів до зазначеного в їх списку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зручності проведення аналізу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Наочність і повнота документації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Використовується для оцінки зрозумілості 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25A1">
        <w:rPr>
          <w:rFonts w:ascii="Times New Roman" w:hAnsi="Times New Roman" w:cs="Times New Roman"/>
          <w:iCs/>
          <w:sz w:val="28"/>
          <w:szCs w:val="28"/>
        </w:rPr>
        <w:t xml:space="preserve">Перераховані характеристики та атрибути якості ПЗ дозволяють систематично описувати вимоги до нього, визначаючи, які властивості ПЗ за даною характеристикою хочуть бачити зацікавлені сторони. </w:t>
      </w:r>
      <w:r w:rsidRPr="006A25A1">
        <w:rPr>
          <w:rFonts w:ascii="Times New Roman" w:hAnsi="Times New Roman" w:cs="Times New Roman"/>
          <w:b/>
          <w:bCs/>
          <w:iCs/>
          <w:color w:val="984806" w:themeColor="accent6" w:themeShade="80"/>
          <w:sz w:val="28"/>
          <w:szCs w:val="28"/>
        </w:rPr>
        <w:t>Таким чином, вимоги повинні визначати наступне</w:t>
      </w:r>
      <w:r w:rsidRPr="006A25A1">
        <w:rPr>
          <w:rFonts w:ascii="Times New Roman" w:hAnsi="Times New Roman" w:cs="Times New Roman"/>
          <w:iCs/>
          <w:sz w:val="28"/>
          <w:szCs w:val="28"/>
        </w:rPr>
        <w:t>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ПЗ має , наприклад: </w:t>
      </w:r>
    </w:p>
    <w:p w:rsidR="001A30A2" w:rsidRPr="00152D4C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дозволяти клієнтові оформити замовлення й забезпечити їхню доставку;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забезпечувати контроль якості будівництва й відслідковувати проблемні місця;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підтримувати потрібні характеристики автоматизованого процесу виробництва, запобігаючи аварії й оптимальним способом використовуючи наявні ресурси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надійним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працювати 7 днів у тиждень і 24 години на добу;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E0962"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  <w:t>допускається непрацездатність протягом не більше 3 годин у рік</w:t>
      </w: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:rsidR="001A30A2" w:rsidRPr="00AE0962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</w:pPr>
      <w:r w:rsidRPr="00AE0962"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  <w:t>ніякі уведені користувачами дані при відмові не повинні губитися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>Бути зручним для користування,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користувач повинен, знаючи назву товару й маючи середні навички роботи в Інтернет, знаходити потрібний йому товар за не більш ніж 2 хв.;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інженер не про</w:t>
      </w:r>
      <w:bookmarkStart w:id="0" w:name="_GoBack"/>
      <w:bookmarkEnd w:id="0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фесіонал з комп’ютерних технологій повинен протягом одного дня вміти розібратися в 80% функцій системи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ефективним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підтримувати обслуговування до 10000 запитів у секунду;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 відгуку на запит при максимальному завантаженні не повинен перевищувати 3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 реакції на зміну параметрів процесу виробництва не повинен перевищувати 0.1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 обробку одного запиту не повинне витрачатися більше 1 MB оперативної пам'яті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Зручним для супроводу, </w:t>
      </w:r>
      <w:r w:rsidRPr="00152D4C">
        <w:rPr>
          <w:rFonts w:ascii="Times New Roman" w:hAnsi="Times New Roman" w:cs="Times New Roman"/>
          <w:iCs/>
          <w:sz w:val="28"/>
          <w:szCs w:val="28"/>
        </w:rPr>
        <w:t>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в систему нового виду запитів не повинне вимагати більше 3 людино-днів;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підтримки нового етапу процесу виробництва не повинне коштувати більше $20000.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пристосованим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ПЗ повинне працювати на операційних системах </w:t>
      </w:r>
      <w:proofErr w:type="spellStart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Linux</w:t>
      </w:r>
      <w:proofErr w:type="spellEnd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Windows XP і </w:t>
      </w:r>
      <w:proofErr w:type="spellStart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MacOS</w:t>
      </w:r>
      <w:proofErr w:type="spellEnd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X;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працювати з документами у форматах MS Word і HTML;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зберігати файли звітів у форматах MS Word 20**, MS Excel 20**, HTML, RTF та у вигляді звичайного тексту;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сполучатися з існуючою системою запису даних про замовлення.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Наведені атрибути якості закріплені в стандартах, але це не означає, що вони цілком вичерпують поняття якості ПЗ. Так, у стандарті ISO 9126 відсутні характеристики, пов'язані з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мобільністю ПЗ (</w:t>
      </w:r>
      <w:proofErr w:type="spellStart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mobility</w:t>
      </w:r>
      <w:proofErr w:type="spellEnd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тобто здатністю програми працювати при фізичних переміщеннях машини, на якій вона працює. Замість надійності багато дослідників воліють розглядати більш загальне поняття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добротності (</w:t>
      </w:r>
      <w:proofErr w:type="spellStart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dependability</w:t>
      </w:r>
      <w:proofErr w:type="spellEnd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що описує здатність ПЗ підтримувати визначені показники якості за основними характеристиками (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функціональності, продуктивності, зручності використання</w:t>
      </w:r>
      <w:r w:rsidRPr="00152D4C">
        <w:rPr>
          <w:rFonts w:ascii="Times New Roman" w:hAnsi="Times New Roman" w:cs="Times New Roman"/>
          <w:iCs/>
          <w:sz w:val="28"/>
          <w:szCs w:val="28"/>
        </w:rPr>
        <w:t>) із заданими ймовірностями виходу за їх рамки та визначеним максимальним збитком від можливих порушень. Крім того, активно досліджуються поняття з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ручності використання, безпеці й захищеності ПЗ</w:t>
      </w:r>
      <w:r w:rsidRPr="00152D4C">
        <w:rPr>
          <w:rFonts w:ascii="Times New Roman" w:hAnsi="Times New Roman" w:cs="Times New Roman"/>
          <w:iCs/>
          <w:sz w:val="28"/>
          <w:szCs w:val="28"/>
        </w:rPr>
        <w:t>, - вони здаються більшості фахівців набагато більш складними, ніж це описується даним стандартом.</w:t>
      </w:r>
    </w:p>
    <w:p w:rsidR="00DC430D" w:rsidRPr="004E0F49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C430D" w:rsidRPr="004E0F49" w:rsidSect="002C6F04">
      <w:headerReference w:type="default" r:id="rId16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EC" w:rsidRDefault="005553EC" w:rsidP="002C6F04">
      <w:pPr>
        <w:spacing w:after="0" w:line="240" w:lineRule="auto"/>
      </w:pPr>
      <w:r>
        <w:separator/>
      </w:r>
    </w:p>
  </w:endnote>
  <w:endnote w:type="continuationSeparator" w:id="0">
    <w:p w:rsidR="005553EC" w:rsidRDefault="005553EC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EC" w:rsidRDefault="005553EC" w:rsidP="002C6F04">
      <w:pPr>
        <w:spacing w:after="0" w:line="240" w:lineRule="auto"/>
      </w:pPr>
      <w:r>
        <w:separator/>
      </w:r>
    </w:p>
  </w:footnote>
  <w:footnote w:type="continuationSeparator" w:id="0">
    <w:p w:rsidR="005553EC" w:rsidRDefault="005553EC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1F5" w:rsidRPr="00C14204" w:rsidRDefault="00E651F5">
    <w:pPr>
      <w:pStyle w:val="a3"/>
      <w:rPr>
        <w:sz w:val="24"/>
        <w:szCs w:val="24"/>
      </w:rPr>
    </w:pPr>
    <w:r w:rsidRPr="00C14204">
      <w:rPr>
        <w:rFonts w:ascii="Times New Roman" w:hAnsi="Times New Roman" w:cs="Times New Roman"/>
        <w:sz w:val="24"/>
        <w:szCs w:val="24"/>
      </w:rPr>
      <w:t xml:space="preserve">ОПІ. </w:t>
    </w:r>
    <w:r w:rsidR="00C14204" w:rsidRPr="00C14204">
      <w:rPr>
        <w:rFonts w:ascii="Times New Roman" w:hAnsi="Times New Roman" w:cs="Times New Roman"/>
        <w:sz w:val="24"/>
        <w:szCs w:val="24"/>
      </w:rPr>
      <w:t>Лабораторна</w:t>
    </w:r>
    <w:r w:rsidRPr="00C14204">
      <w:rPr>
        <w:rFonts w:ascii="Times New Roman" w:hAnsi="Times New Roman" w:cs="Times New Roman"/>
        <w:sz w:val="24"/>
        <w:szCs w:val="24"/>
      </w:rPr>
      <w:t xml:space="preserve"> робота №</w:t>
    </w:r>
    <w:r w:rsidR="00741533" w:rsidRPr="00741533">
      <w:rPr>
        <w:rFonts w:ascii="Times New Roman" w:hAnsi="Times New Roman" w:cs="Times New Roman"/>
        <w:b/>
        <w:color w:val="0070C0"/>
        <w:sz w:val="28"/>
        <w:szCs w:val="28"/>
        <w:lang w:val="ru-RU"/>
      </w:rPr>
      <w:t xml:space="preserve"> </w:t>
    </w:r>
    <w:r w:rsidR="00741533" w:rsidRPr="00741533">
      <w:rPr>
        <w:rFonts w:ascii="Times New Roman" w:hAnsi="Times New Roman" w:cs="Times New Roman"/>
        <w:sz w:val="24"/>
        <w:szCs w:val="24"/>
        <w:lang w:val="ru-RU"/>
      </w:rPr>
      <w:t>Л</w:t>
    </w:r>
    <w:r w:rsidR="00741533" w:rsidRPr="00741533">
      <w:rPr>
        <w:rFonts w:ascii="Times New Roman" w:hAnsi="Times New Roman" w:cs="Times New Roman"/>
        <w:sz w:val="24"/>
        <w:szCs w:val="24"/>
      </w:rPr>
      <w:t>Р0</w:t>
    </w:r>
    <w:r w:rsidR="00741533" w:rsidRPr="00741533">
      <w:rPr>
        <w:rFonts w:ascii="Times New Roman" w:hAnsi="Times New Roman" w:cs="Times New Roman"/>
        <w:sz w:val="24"/>
        <w:szCs w:val="24"/>
        <w:lang w:val="ru-RU"/>
      </w:rPr>
      <w:t>4</w:t>
    </w:r>
    <w:r w:rsidR="00741533" w:rsidRPr="00741533">
      <w:rPr>
        <w:rFonts w:ascii="Times New Roman" w:hAnsi="Times New Roman" w:cs="Times New Roman"/>
        <w:sz w:val="24"/>
        <w:szCs w:val="24"/>
      </w:rPr>
      <w:t>-</w:t>
    </w:r>
    <w:r w:rsidR="00741533" w:rsidRPr="00741533">
      <w:rPr>
        <w:rFonts w:ascii="Times New Roman" w:hAnsi="Times New Roman" w:cs="Times New Roman"/>
        <w:sz w:val="24"/>
        <w:szCs w:val="24"/>
        <w:lang w:val="ru-RU"/>
      </w:rPr>
      <w:t>6</w:t>
    </w:r>
    <w:r w:rsidRPr="00C14204">
      <w:rPr>
        <w:rFonts w:ascii="Times New Roman" w:hAnsi="Times New Roman" w:cs="Times New Roman"/>
        <w:sz w:val="24"/>
        <w:szCs w:val="24"/>
      </w:rPr>
      <w:t>.</w:t>
    </w:r>
    <w:r w:rsidR="00607E20" w:rsidRPr="00C14204">
      <w:rPr>
        <w:rFonts w:ascii="Times New Roman" w:hAnsi="Times New Roman" w:cs="Times New Roman"/>
        <w:b/>
        <w:sz w:val="24"/>
        <w:szCs w:val="24"/>
      </w:rPr>
      <w:t xml:space="preserve"> </w:t>
    </w:r>
    <w:r w:rsidR="00C14204" w:rsidRPr="00C14204">
      <w:rPr>
        <w:rFonts w:ascii="Times New Roman" w:eastAsia="Times New Roman" w:hAnsi="Times New Roman" w:cs="Times New Roman"/>
        <w:sz w:val="24"/>
        <w:szCs w:val="24"/>
        <w:lang w:eastAsia="uk-UA"/>
      </w:rPr>
      <w:t>Оцінка якості програмного засобу експертним методом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783"/>
    <w:multiLevelType w:val="hybridMultilevel"/>
    <w:tmpl w:val="4EE287AA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943"/>
    <w:multiLevelType w:val="hybridMultilevel"/>
    <w:tmpl w:val="9DDCAE6A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60FBC"/>
    <w:multiLevelType w:val="hybridMultilevel"/>
    <w:tmpl w:val="97AA0364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6507E"/>
    <w:multiLevelType w:val="hybridMultilevel"/>
    <w:tmpl w:val="6A325BF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C19A8"/>
    <w:multiLevelType w:val="hybridMultilevel"/>
    <w:tmpl w:val="0E78738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11AAB"/>
    <w:multiLevelType w:val="hybridMultilevel"/>
    <w:tmpl w:val="995CCFB8"/>
    <w:lvl w:ilvl="0" w:tplc="5A4EE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E0994"/>
    <w:multiLevelType w:val="hybridMultilevel"/>
    <w:tmpl w:val="2C263874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47F38"/>
    <w:multiLevelType w:val="hybridMultilevel"/>
    <w:tmpl w:val="D65ADEBC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EB53981"/>
    <w:multiLevelType w:val="hybridMultilevel"/>
    <w:tmpl w:val="AE8820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02E"/>
    <w:multiLevelType w:val="hybridMultilevel"/>
    <w:tmpl w:val="D1BA7280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FBF5D1C"/>
    <w:multiLevelType w:val="hybridMultilevel"/>
    <w:tmpl w:val="9FC61D5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C78B5"/>
    <w:multiLevelType w:val="hybridMultilevel"/>
    <w:tmpl w:val="FFCA7A7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2630F"/>
    <w:multiLevelType w:val="hybridMultilevel"/>
    <w:tmpl w:val="F3C6A84C"/>
    <w:lvl w:ilvl="0" w:tplc="05C25C3C">
      <w:start w:val="12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"/>
  </w:num>
  <w:num w:numId="13">
    <w:abstractNumId w:val="14"/>
  </w:num>
  <w:num w:numId="14">
    <w:abstractNumId w:val="0"/>
  </w:num>
  <w:num w:numId="15">
    <w:abstractNumId w:val="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F04"/>
    <w:rsid w:val="000B6E42"/>
    <w:rsid w:val="00152C53"/>
    <w:rsid w:val="00186845"/>
    <w:rsid w:val="001A30A2"/>
    <w:rsid w:val="0022266C"/>
    <w:rsid w:val="0025184F"/>
    <w:rsid w:val="002C6F04"/>
    <w:rsid w:val="002F3F25"/>
    <w:rsid w:val="00341304"/>
    <w:rsid w:val="00455330"/>
    <w:rsid w:val="004602E4"/>
    <w:rsid w:val="004E0F49"/>
    <w:rsid w:val="005553EC"/>
    <w:rsid w:val="00607E20"/>
    <w:rsid w:val="006727A0"/>
    <w:rsid w:val="00690E6A"/>
    <w:rsid w:val="00740724"/>
    <w:rsid w:val="00741533"/>
    <w:rsid w:val="00741D2D"/>
    <w:rsid w:val="00750A3C"/>
    <w:rsid w:val="007F4329"/>
    <w:rsid w:val="00811552"/>
    <w:rsid w:val="00815AD4"/>
    <w:rsid w:val="00892D16"/>
    <w:rsid w:val="00912648"/>
    <w:rsid w:val="00973F7B"/>
    <w:rsid w:val="009930D1"/>
    <w:rsid w:val="009F3A91"/>
    <w:rsid w:val="00A10CC4"/>
    <w:rsid w:val="00A4742E"/>
    <w:rsid w:val="00A757BF"/>
    <w:rsid w:val="00A83E59"/>
    <w:rsid w:val="00A842E0"/>
    <w:rsid w:val="00AB6F5A"/>
    <w:rsid w:val="00AE0962"/>
    <w:rsid w:val="00B7008D"/>
    <w:rsid w:val="00BB45DC"/>
    <w:rsid w:val="00C14204"/>
    <w:rsid w:val="00D3691A"/>
    <w:rsid w:val="00DC430D"/>
    <w:rsid w:val="00E3185F"/>
    <w:rsid w:val="00E651F5"/>
    <w:rsid w:val="00EC1E53"/>
    <w:rsid w:val="00F06F84"/>
    <w:rsid w:val="00F17BC4"/>
    <w:rsid w:val="00F54D92"/>
    <w:rsid w:val="00F70BDE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10073</Words>
  <Characters>5742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dcterms:created xsi:type="dcterms:W3CDTF">2020-12-06T21:58:00Z</dcterms:created>
  <dcterms:modified xsi:type="dcterms:W3CDTF">2023-04-24T14:08:00Z</dcterms:modified>
</cp:coreProperties>
</file>