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F3" w:rsidRPr="00503FD6" w:rsidRDefault="00B444F3" w:rsidP="00B444F3">
      <w:pPr>
        <w:jc w:val="both"/>
        <w:rPr>
          <w:b/>
        </w:rPr>
      </w:pPr>
      <w:r w:rsidRPr="00503FD6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733188">
        <w:rPr>
          <w:rFonts w:ascii="Times New Roman" w:hAnsi="Times New Roman" w:cs="Times New Roman"/>
          <w:b/>
          <w:sz w:val="28"/>
          <w:szCs w:val="28"/>
        </w:rPr>
        <w:t>2-4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503F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4F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Діаграма діяльності та її зв’язок з іншими діаграмами</w:t>
      </w:r>
      <w:r w:rsidR="009D1B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9D1B0D" w:rsidRPr="009D1B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поведінки</w:t>
      </w:r>
    </w:p>
    <w:p w:rsidR="00B444F3" w:rsidRDefault="00B444F3" w:rsidP="00B444F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Навчитися засобами</w:t>
      </w:r>
      <w:r w:rsidRPr="002913FE">
        <w:rPr>
          <w:rFonts w:ascii="Times New Roman" w:hAnsi="Times New Roman" w:cs="Times New Roman"/>
          <w:b/>
          <w:sz w:val="28"/>
          <w:szCs w:val="28"/>
        </w:rPr>
        <w:t xml:space="preserve"> мови 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UML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розроблювати 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діаграм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діяльності з урахуванням існуючих раніш створених діаграм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913FE">
        <w:rPr>
          <w:rFonts w:ascii="Times New Roman" w:hAnsi="Times New Roman" w:cs="Times New Roman"/>
          <w:b/>
          <w:sz w:val="28"/>
          <w:szCs w:val="28"/>
        </w:rPr>
        <w:t>прецедентів, класів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2913FE">
        <w:rPr>
          <w:rFonts w:ascii="Times New Roman" w:hAnsi="Times New Roman" w:cs="Times New Roman"/>
          <w:b/>
          <w:sz w:val="28"/>
          <w:szCs w:val="28"/>
        </w:rPr>
        <w:t xml:space="preserve"> послідовностей</w:t>
      </w:r>
      <w:r w:rsidRPr="002913F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Pr="00592CE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B444F3" w:rsidRDefault="00B444F3" w:rsidP="00B444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44F3">
        <w:rPr>
          <w:rStyle w:val="a9"/>
          <w:rFonts w:ascii="Times New Roman" w:hAnsi="Times New Roman" w:cs="Times New Roman"/>
          <w:b w:val="0"/>
          <w:sz w:val="28"/>
          <w:szCs w:val="28"/>
        </w:rPr>
        <w:t>На період</w:t>
      </w:r>
      <w:r>
        <w:rPr>
          <w:rStyle w:val="a9"/>
          <w:sz w:val="28"/>
          <w:szCs w:val="28"/>
        </w:rPr>
        <w:t xml:space="preserve"> </w:t>
      </w:r>
      <w:r w:rsidR="00DE071D">
        <w:rPr>
          <w:rFonts w:ascii="Times New Roman" w:hAnsi="Times New Roman" w:cs="Times New Roman"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на надані в кінці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B444F3" w:rsidRPr="003A4E25" w:rsidRDefault="00F826D1" w:rsidP="00B444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B444F3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B444F3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B444F3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4F3"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="00B444F3"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="00B444F3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="00B444F3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B444F3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B444F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B444F3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B444F3"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 w:rsidR="00B444F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B444F3"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B444F3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B444F3"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="00B444F3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B444F3"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="00B444F3"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="00B444F3"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B444F3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B444F3"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444F3" w:rsidRPr="00A14DA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B444F3" w:rsidRPr="00A14DA6">
        <w:rPr>
          <w:rFonts w:ascii="Times New Roman" w:hAnsi="Times New Roman" w:cs="Times New Roman"/>
          <w:b/>
          <w:sz w:val="28"/>
          <w:szCs w:val="28"/>
        </w:rPr>
        <w:t>310</w:t>
      </w:r>
      <w:r w:rsidR="00B444F3">
        <w:rPr>
          <w:rFonts w:ascii="Times New Roman" w:hAnsi="Times New Roman" w:cs="Times New Roman"/>
          <w:b/>
          <w:sz w:val="28"/>
          <w:szCs w:val="28"/>
        </w:rPr>
        <w:t>4</w:t>
      </w:r>
      <w:proofErr w:type="spellStart"/>
      <w:r w:rsidR="00B444F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B444F3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="00B444F3" w:rsidRPr="00C44B0E">
        <w:rPr>
          <w:rFonts w:ascii="Times New Roman" w:hAnsi="Times New Roman" w:cs="Times New Roman"/>
          <w:sz w:val="28"/>
          <w:szCs w:val="28"/>
        </w:rPr>
        <w:t>.</w:t>
      </w:r>
      <w:r w:rsidR="00B444F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B444F3" w:rsidRPr="00C44B0E">
        <w:rPr>
          <w:rFonts w:ascii="Times New Roman" w:hAnsi="Times New Roman" w:cs="Times New Roman"/>
          <w:sz w:val="28"/>
          <w:szCs w:val="28"/>
        </w:rPr>
        <w:t>.</w:t>
      </w:r>
      <w:r w:rsidR="00B444F3">
        <w:rPr>
          <w:rFonts w:ascii="Times New Roman" w:hAnsi="Times New Roman" w:cs="Times New Roman"/>
          <w:sz w:val="28"/>
          <w:szCs w:val="28"/>
        </w:rPr>
        <w:t xml:space="preserve">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B444F3" w:rsidRDefault="00B444F3" w:rsidP="00B444F3">
      <w:pP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 w:rsidR="00F826D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="00DE071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DE071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DE071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</w:p>
    <w:p w:rsidR="00036456" w:rsidRPr="00F752A1" w:rsidRDefault="00036456" w:rsidP="000364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 xml:space="preserve">. Продовжуємо працювати з постановкою задачі з минулих ЛР та ПР по створенню застосунку для викладачів та студентів гіпотетичного навчального закладу. </w:t>
      </w:r>
      <w:r w:rsidRPr="00A966F4">
        <w:rPr>
          <w:rFonts w:ascii="Times New Roman" w:hAnsi="Times New Roman" w:cs="Times New Roman"/>
          <w:b/>
          <w:sz w:val="28"/>
          <w:szCs w:val="28"/>
        </w:rPr>
        <w:t>Як альтернативу можна розробити діаграм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A966F4">
        <w:rPr>
          <w:rFonts w:ascii="Times New Roman" w:hAnsi="Times New Roman" w:cs="Times New Roman"/>
          <w:b/>
          <w:sz w:val="28"/>
          <w:szCs w:val="28"/>
        </w:rPr>
        <w:t xml:space="preserve"> для власного курсового проекту.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456" w:rsidRDefault="00036456" w:rsidP="00B444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444F3" w:rsidRPr="00F62BCC" w:rsidRDefault="00B444F3" w:rsidP="00B444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62BCC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B444F3" w:rsidRPr="00F62BCC" w:rsidRDefault="00B444F3" w:rsidP="00714A4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CC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Перевірити засвоєння </w:t>
      </w:r>
      <w:r w:rsidR="00714A46">
        <w:rPr>
          <w:rFonts w:ascii="Times New Roman" w:hAnsi="Times New Roman" w:cs="Times New Roman"/>
          <w:sz w:val="28"/>
          <w:szCs w:val="28"/>
          <w:lang w:val="uk-UA"/>
        </w:rPr>
        <w:t xml:space="preserve">Вами </w:t>
      </w:r>
      <w:r w:rsidRPr="00F62BCC">
        <w:rPr>
          <w:rFonts w:ascii="Times New Roman" w:hAnsi="Times New Roman" w:cs="Times New Roman"/>
          <w:sz w:val="28"/>
          <w:szCs w:val="28"/>
          <w:lang w:val="uk-UA"/>
        </w:rPr>
        <w:t>матеріалу на контрольних запитаннях.</w:t>
      </w:r>
    </w:p>
    <w:p w:rsidR="00B444F3" w:rsidRPr="00D37CB1" w:rsidRDefault="00B444F3" w:rsidP="00B444F3">
      <w:pPr>
        <w:pStyle w:val="a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37CB1">
        <w:rPr>
          <w:rFonts w:ascii="Times New Roman" w:hAnsi="Times New Roman" w:cs="Times New Roman"/>
          <w:sz w:val="28"/>
          <w:szCs w:val="28"/>
          <w:lang w:val="uk-UA"/>
        </w:rPr>
        <w:t xml:space="preserve">Доповнити табл.1  прецедентами, які з Вашої точки зору не враховані. </w:t>
      </w:r>
    </w:p>
    <w:p w:rsidR="00B444F3" w:rsidRPr="00D37CB1" w:rsidRDefault="00D37CB1" w:rsidP="00B444F3">
      <w:pPr>
        <w:pStyle w:val="a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37CB1">
        <w:rPr>
          <w:rFonts w:ascii="Times New Roman" w:hAnsi="Times New Roman" w:cs="Times New Roman"/>
          <w:sz w:val="28"/>
          <w:szCs w:val="28"/>
          <w:lang w:val="uk-UA"/>
        </w:rPr>
        <w:t>ідповідно до розглянутого матеріалу в розділі "</w:t>
      </w:r>
      <w:r w:rsidRPr="00D37CB1">
        <w:rPr>
          <w:sz w:val="28"/>
          <w:szCs w:val="28"/>
          <w:lang w:val="uk-UA"/>
        </w:rPr>
        <w:t>Теоретичні відомості</w:t>
      </w:r>
      <w:r>
        <w:rPr>
          <w:sz w:val="28"/>
          <w:szCs w:val="28"/>
          <w:lang w:val="uk-UA"/>
        </w:rPr>
        <w:t>"</w:t>
      </w:r>
      <w:r w:rsidRPr="00D37CB1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37CB1">
        <w:rPr>
          <w:rFonts w:ascii="Times New Roman" w:hAnsi="Times New Roman" w:cs="Times New Roman"/>
          <w:sz w:val="28"/>
          <w:szCs w:val="28"/>
          <w:lang w:val="uk-UA"/>
        </w:rPr>
        <w:t>оповнити 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7CB1">
        <w:rPr>
          <w:rFonts w:ascii="Times New Roman" w:hAnsi="Times New Roman" w:cs="Times New Roman"/>
          <w:sz w:val="28"/>
          <w:szCs w:val="28"/>
          <w:lang w:val="uk-UA"/>
        </w:rPr>
        <w:t xml:space="preserve"> в ЛР№1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-4 та ПР № 5-6 діаграмою діяльності, яка відповідає поставленій раніш задачі. </w:t>
      </w:r>
    </w:p>
    <w:p w:rsidR="00714A46" w:rsidRPr="00714A46" w:rsidRDefault="00D37CB1" w:rsidP="00714A4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A46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="00B444F3" w:rsidRPr="00714A46">
        <w:rPr>
          <w:rFonts w:ascii="Times New Roman" w:hAnsi="Times New Roman" w:cs="Times New Roman"/>
          <w:sz w:val="28"/>
          <w:szCs w:val="28"/>
          <w:lang w:val="uk-UA"/>
        </w:rPr>
        <w:t>діаграм</w:t>
      </w:r>
      <w:r w:rsidRPr="00714A4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444F3" w:rsidRPr="00714A46">
        <w:rPr>
          <w:rFonts w:ascii="Times New Roman" w:hAnsi="Times New Roman" w:cs="Times New Roman"/>
          <w:sz w:val="28"/>
          <w:szCs w:val="28"/>
          <w:lang w:val="uk-UA"/>
        </w:rPr>
        <w:t xml:space="preserve"> випадків використання / прецедентів</w:t>
      </w:r>
      <w:r w:rsidRPr="00714A46">
        <w:rPr>
          <w:rFonts w:ascii="Times New Roman" w:hAnsi="Times New Roman" w:cs="Times New Roman"/>
          <w:sz w:val="28"/>
          <w:szCs w:val="28"/>
          <w:lang w:val="uk-UA"/>
        </w:rPr>
        <w:t>, станів та діяльності</w:t>
      </w:r>
      <w:r w:rsidR="00714A46" w:rsidRPr="00714A46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оброблення замовлення в Інтернет – магазині (від отримання замовлення до доставки). </w:t>
      </w:r>
    </w:p>
    <w:p w:rsidR="00714A46" w:rsidRDefault="00714A46" w:rsidP="00714A4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Контрольні запитання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Які види діаграм поведінки розрізняють в UML?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Які аспекти поведінки системи моделюються в діаграмах поведінки?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У яких випадках використовується діаграма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З чого складається діаграма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моделювання яких об’єктів використовуються діаграми стану?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Як позначаються стани дій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стани дій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Як позначаються переходи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переходи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Для чого використовуються доріжки на діаграмі діяльності?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 xml:space="preserve">Наведіть приклади (з графічним позначенням) основних видів станів в діаграмі діяльності. 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Яке значення мають терміни “автомат”, “стан”, “подія”, “перехід”, “діяльність”, “дія” в сенсі діаграми стану?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lastRenderedPageBreak/>
        <w:t>Які елементи включають в себе діаграми прецедентів?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Який вид діаграм поведінки може бути використано для моделювання операції?</w:t>
      </w:r>
    </w:p>
    <w:p w:rsidR="00714A46" w:rsidRPr="00714A46" w:rsidRDefault="00714A46" w:rsidP="00714A46">
      <w:pPr>
        <w:pStyle w:val="Default"/>
        <w:numPr>
          <w:ilvl w:val="0"/>
          <w:numId w:val="4"/>
        </w:numPr>
        <w:ind w:left="0" w:hanging="11"/>
        <w:rPr>
          <w:sz w:val="28"/>
          <w:szCs w:val="28"/>
        </w:rPr>
      </w:pPr>
      <w:r w:rsidRPr="00714A46">
        <w:rPr>
          <w:sz w:val="28"/>
          <w:szCs w:val="28"/>
        </w:rPr>
        <w:t>Якими спільними з іншими видами діаграм властивостями володіє діаграма поведінки?</w:t>
      </w:r>
    </w:p>
    <w:p w:rsidR="00B444F3" w:rsidRDefault="00B444F3" w:rsidP="00B444F3">
      <w:pPr>
        <w:pStyle w:val="2"/>
        <w:spacing w:before="0" w:beforeAutospacing="0" w:after="0" w:afterAutospacing="0"/>
        <w:ind w:firstLine="426"/>
        <w:rPr>
          <w:sz w:val="28"/>
          <w:szCs w:val="28"/>
          <w:lang w:val="uk-UA"/>
        </w:rPr>
      </w:pPr>
    </w:p>
    <w:p w:rsidR="00F0797E" w:rsidRDefault="00B444F3" w:rsidP="00B44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4F3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F6EC1" w:rsidRDefault="00CF6EC1" w:rsidP="009E4482">
      <w:pPr>
        <w:pStyle w:val="Default"/>
        <w:ind w:firstLine="708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Діаграма діяльності </w:t>
      </w:r>
      <w:r>
        <w:rPr>
          <w:sz w:val="28"/>
          <w:szCs w:val="28"/>
        </w:rPr>
        <w:t>(</w:t>
      </w:r>
      <w:proofErr w:type="spellStart"/>
      <w:r w:rsidRPr="00CF6EC1">
        <w:rPr>
          <w:i/>
          <w:sz w:val="28"/>
          <w:szCs w:val="28"/>
        </w:rPr>
        <w:t>activity</w:t>
      </w:r>
      <w:proofErr w:type="spellEnd"/>
      <w:r w:rsidRPr="00CF6EC1">
        <w:rPr>
          <w:i/>
          <w:sz w:val="28"/>
          <w:szCs w:val="28"/>
        </w:rPr>
        <w:t xml:space="preserve"> </w:t>
      </w:r>
      <w:proofErr w:type="spellStart"/>
      <w:r w:rsidRPr="00CF6EC1">
        <w:rPr>
          <w:i/>
          <w:sz w:val="28"/>
          <w:szCs w:val="28"/>
        </w:rPr>
        <w:t>diagram</w:t>
      </w:r>
      <w:proofErr w:type="spellEnd"/>
      <w:r w:rsidRPr="00CF6EC1">
        <w:rPr>
          <w:i/>
          <w:iCs/>
          <w:sz w:val="28"/>
          <w:szCs w:val="28"/>
        </w:rPr>
        <w:t xml:space="preserve">  -</w:t>
      </w:r>
      <w:r>
        <w:rPr>
          <w:i/>
          <w:iCs/>
          <w:sz w:val="28"/>
          <w:szCs w:val="28"/>
        </w:rPr>
        <w:t xml:space="preserve"> діаграма активності</w:t>
      </w:r>
      <w:r>
        <w:rPr>
          <w:sz w:val="28"/>
          <w:szCs w:val="28"/>
        </w:rPr>
        <w:t xml:space="preserve">) дозволяє моделювати послідовності бізнес-процесів або дій, реалізованих методами класів. Ці послідовності можуть являти собою альтернативні галузей процесу обробки даних або галузям, які можуть виконуватися паралельно. </w:t>
      </w:r>
      <w:r w:rsidR="00236B7F" w:rsidRPr="000268A9">
        <w:rPr>
          <w:sz w:val="28"/>
          <w:szCs w:val="28"/>
        </w:rPr>
        <w:t>Д</w:t>
      </w:r>
      <w:r w:rsidR="00236B7F">
        <w:rPr>
          <w:sz w:val="28"/>
          <w:szCs w:val="28"/>
        </w:rPr>
        <w:t>іаграм</w:t>
      </w:r>
      <w:r w:rsidR="00236B7F" w:rsidRPr="000268A9">
        <w:rPr>
          <w:sz w:val="28"/>
          <w:szCs w:val="28"/>
        </w:rPr>
        <w:t>а вар</w:t>
      </w:r>
      <w:r w:rsidR="00236B7F">
        <w:rPr>
          <w:sz w:val="28"/>
          <w:szCs w:val="28"/>
        </w:rPr>
        <w:t>і</w:t>
      </w:r>
      <w:r w:rsidR="00236B7F" w:rsidRPr="000268A9">
        <w:rPr>
          <w:sz w:val="28"/>
          <w:szCs w:val="28"/>
        </w:rPr>
        <w:t>ант</w:t>
      </w:r>
      <w:r w:rsidR="00236B7F">
        <w:rPr>
          <w:sz w:val="28"/>
          <w:szCs w:val="28"/>
        </w:rPr>
        <w:t>і</w:t>
      </w:r>
      <w:r w:rsidR="00236B7F" w:rsidRPr="000268A9">
        <w:rPr>
          <w:sz w:val="28"/>
          <w:szCs w:val="28"/>
        </w:rPr>
        <w:t xml:space="preserve">в </w:t>
      </w:r>
      <w:r w:rsidR="00236B7F">
        <w:rPr>
          <w:sz w:val="28"/>
          <w:szCs w:val="28"/>
        </w:rPr>
        <w:t>використання/ преце</w:t>
      </w:r>
      <w:r w:rsidR="0075077F">
        <w:rPr>
          <w:sz w:val="28"/>
          <w:szCs w:val="28"/>
        </w:rPr>
        <w:t>де</w:t>
      </w:r>
      <w:r w:rsidR="00236B7F">
        <w:rPr>
          <w:sz w:val="28"/>
          <w:szCs w:val="28"/>
        </w:rPr>
        <w:t>нтів</w:t>
      </w:r>
      <w:r w:rsidR="00236B7F" w:rsidRPr="000268A9">
        <w:rPr>
          <w:sz w:val="28"/>
          <w:szCs w:val="28"/>
        </w:rPr>
        <w:t xml:space="preserve"> </w:t>
      </w:r>
      <w:r w:rsidR="00236B7F">
        <w:rPr>
          <w:sz w:val="28"/>
          <w:szCs w:val="28"/>
        </w:rPr>
        <w:t>на</w:t>
      </w:r>
      <w:r w:rsidR="00236B7F" w:rsidRPr="000268A9">
        <w:rPr>
          <w:sz w:val="28"/>
          <w:szCs w:val="28"/>
        </w:rPr>
        <w:t>да</w:t>
      </w:r>
      <w:r w:rsidR="00236B7F">
        <w:rPr>
          <w:sz w:val="28"/>
          <w:szCs w:val="28"/>
        </w:rPr>
        <w:t>є</w:t>
      </w:r>
      <w:r w:rsidR="00236B7F" w:rsidRPr="000268A9">
        <w:rPr>
          <w:sz w:val="28"/>
          <w:szCs w:val="28"/>
        </w:rPr>
        <w:t xml:space="preserve"> </w:t>
      </w:r>
      <w:r w:rsidR="00236B7F">
        <w:rPr>
          <w:sz w:val="28"/>
          <w:szCs w:val="28"/>
        </w:rPr>
        <w:t>уявлення</w:t>
      </w:r>
      <w:r w:rsidR="00236B7F" w:rsidRPr="000268A9">
        <w:rPr>
          <w:sz w:val="28"/>
          <w:szCs w:val="28"/>
        </w:rPr>
        <w:t xml:space="preserve"> </w:t>
      </w:r>
      <w:r w:rsidR="00236B7F">
        <w:rPr>
          <w:sz w:val="28"/>
          <w:szCs w:val="28"/>
        </w:rPr>
        <w:t>ЩО повинна робити</w:t>
      </w:r>
      <w:r w:rsidR="00236B7F" w:rsidRPr="000268A9">
        <w:rPr>
          <w:sz w:val="28"/>
          <w:szCs w:val="28"/>
        </w:rPr>
        <w:t xml:space="preserve"> Система. На </w:t>
      </w:r>
      <w:r w:rsidR="00236B7F">
        <w:rPr>
          <w:sz w:val="28"/>
          <w:szCs w:val="28"/>
        </w:rPr>
        <w:t>питання</w:t>
      </w:r>
      <w:r w:rsidR="00236B7F" w:rsidRPr="000268A9">
        <w:rPr>
          <w:sz w:val="28"/>
          <w:szCs w:val="28"/>
        </w:rPr>
        <w:t xml:space="preserve"> </w:t>
      </w:r>
      <w:r w:rsidR="0075077F">
        <w:rPr>
          <w:sz w:val="28"/>
          <w:szCs w:val="28"/>
        </w:rPr>
        <w:t>ЯК</w:t>
      </w:r>
      <w:r w:rsidR="00236B7F" w:rsidRPr="000268A9">
        <w:rPr>
          <w:sz w:val="28"/>
          <w:szCs w:val="28"/>
        </w:rPr>
        <w:t xml:space="preserve"> </w:t>
      </w:r>
      <w:r w:rsidR="0075077F">
        <w:rPr>
          <w:sz w:val="28"/>
          <w:szCs w:val="28"/>
        </w:rPr>
        <w:t>можна відповісти, використовуючи діаграму діяльності.</w:t>
      </w:r>
    </w:p>
    <w:p w:rsidR="00CF6EC1" w:rsidRDefault="00CF6EC1" w:rsidP="009E448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Діаграми діяльності є аналогом блок-схеми будь-якого алгоритму. Вони, як і діаграми станів та переходів, відображаються у вигляді орієнтованого графу, вершинами якого є дії, а ребрами – переходи між діями. </w:t>
      </w:r>
    </w:p>
    <w:p w:rsidR="00CF6EC1" w:rsidRDefault="00CF6EC1" w:rsidP="00CF6EC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Діаграми діяльності доцільно використовувати для аналізу: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змісту сценаріїв застосування проектованої системи;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взаємодії потоків робіт різних сценаріїв;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виконання сценаріїв у багатопроцесорних обчислювальних середовищах. </w:t>
      </w:r>
    </w:p>
    <w:p w:rsidR="00CF6EC1" w:rsidRDefault="009E4482" w:rsidP="00236B7F">
      <w:pPr>
        <w:pStyle w:val="Default"/>
        <w:ind w:firstLine="708"/>
        <w:jc w:val="both"/>
        <w:rPr>
          <w:sz w:val="28"/>
          <w:szCs w:val="28"/>
        </w:rPr>
      </w:pPr>
      <w:r w:rsidRPr="0085522F">
        <w:rPr>
          <w:sz w:val="28"/>
          <w:szCs w:val="28"/>
        </w:rPr>
        <w:t>На діаграмі діяльності показано послідовність актів дій системи на основі Діяльност</w:t>
      </w:r>
      <w:r>
        <w:rPr>
          <w:sz w:val="28"/>
          <w:szCs w:val="28"/>
        </w:rPr>
        <w:t xml:space="preserve">і </w:t>
      </w:r>
      <w:r w:rsidRPr="000268A9">
        <w:rPr>
          <w:sz w:val="28"/>
          <w:szCs w:val="28"/>
        </w:rPr>
        <w:t>(</w:t>
      </w:r>
      <w:r w:rsidRPr="000268A9">
        <w:rPr>
          <w:i/>
          <w:sz w:val="28"/>
          <w:szCs w:val="28"/>
          <w:lang w:val="en-US"/>
        </w:rPr>
        <w:t>action</w:t>
      </w:r>
      <w:r w:rsidRPr="000268A9">
        <w:rPr>
          <w:sz w:val="28"/>
          <w:szCs w:val="28"/>
        </w:rPr>
        <w:t>)</w:t>
      </w:r>
      <w:r w:rsidRPr="0085522F">
        <w:rPr>
          <w:sz w:val="28"/>
          <w:szCs w:val="28"/>
        </w:rPr>
        <w:t xml:space="preserve">. Діаграми діяльності є особливою формою </w:t>
      </w:r>
      <w:r>
        <w:rPr>
          <w:sz w:val="28"/>
          <w:szCs w:val="28"/>
        </w:rPr>
        <w:t xml:space="preserve">(приватним випадком) </w:t>
      </w:r>
      <w:r w:rsidRPr="0085522F">
        <w:rPr>
          <w:sz w:val="28"/>
          <w:szCs w:val="28"/>
        </w:rPr>
        <w:t>діаграм стану, на яких містяться лише (або головним чином) діяльності.</w:t>
      </w:r>
      <w:r w:rsidR="00236B7F">
        <w:rPr>
          <w:sz w:val="28"/>
          <w:szCs w:val="28"/>
        </w:rPr>
        <w:t xml:space="preserve"> Загальний вигляд </w:t>
      </w:r>
      <w:r w:rsidR="00236B7F" w:rsidRPr="0085522F">
        <w:rPr>
          <w:sz w:val="28"/>
          <w:szCs w:val="28"/>
        </w:rPr>
        <w:t xml:space="preserve">діаграми діяльності у </w:t>
      </w:r>
      <w:proofErr w:type="spellStart"/>
      <w:r w:rsidR="00236B7F" w:rsidRPr="0085522F">
        <w:rPr>
          <w:sz w:val="28"/>
          <w:szCs w:val="28"/>
        </w:rPr>
        <w:t>Umbrello</w:t>
      </w:r>
      <w:proofErr w:type="spellEnd"/>
      <w:r w:rsidR="00236B7F" w:rsidRPr="0085522F">
        <w:rPr>
          <w:sz w:val="28"/>
          <w:szCs w:val="28"/>
        </w:rPr>
        <w:t xml:space="preserve"> UML </w:t>
      </w:r>
      <w:proofErr w:type="spellStart"/>
      <w:r w:rsidR="00236B7F" w:rsidRPr="0085522F">
        <w:rPr>
          <w:sz w:val="28"/>
          <w:szCs w:val="28"/>
        </w:rPr>
        <w:t>Modeller</w:t>
      </w:r>
      <w:proofErr w:type="spellEnd"/>
      <w:r w:rsidR="00236B7F">
        <w:rPr>
          <w:sz w:val="28"/>
          <w:szCs w:val="28"/>
        </w:rPr>
        <w:t xml:space="preserve"> надано на рис.1.</w:t>
      </w:r>
    </w:p>
    <w:p w:rsidR="00CF6EC1" w:rsidRDefault="009E4482" w:rsidP="009E4482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659880" cy="344925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122" t="19067" r="7469" b="2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82" w:rsidRDefault="009514B0" w:rsidP="009E448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E4482">
        <w:rPr>
          <w:sz w:val="28"/>
          <w:szCs w:val="28"/>
        </w:rPr>
        <w:t xml:space="preserve">1. </w:t>
      </w:r>
      <w:r w:rsidR="009E4482" w:rsidRPr="0085522F">
        <w:rPr>
          <w:sz w:val="28"/>
          <w:szCs w:val="28"/>
        </w:rPr>
        <w:t xml:space="preserve">Показ діаграми діяльності у </w:t>
      </w:r>
      <w:proofErr w:type="spellStart"/>
      <w:r w:rsidR="009E4482" w:rsidRPr="0085522F">
        <w:rPr>
          <w:sz w:val="28"/>
          <w:szCs w:val="28"/>
        </w:rPr>
        <w:t>Umbrello</w:t>
      </w:r>
      <w:proofErr w:type="spellEnd"/>
      <w:r w:rsidR="009E4482" w:rsidRPr="0085522F">
        <w:rPr>
          <w:sz w:val="28"/>
          <w:szCs w:val="28"/>
        </w:rPr>
        <w:t xml:space="preserve"> UML </w:t>
      </w:r>
      <w:proofErr w:type="spellStart"/>
      <w:r w:rsidR="009E4482" w:rsidRPr="0085522F">
        <w:rPr>
          <w:sz w:val="28"/>
          <w:szCs w:val="28"/>
        </w:rPr>
        <w:t>Modeller</w:t>
      </w:r>
      <w:proofErr w:type="spellEnd"/>
    </w:p>
    <w:p w:rsidR="00236B7F" w:rsidRPr="0085522F" w:rsidRDefault="00236B7F" w:rsidP="00236B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Діаграми діяльності подібні до процедурних діаграм потоку, але відрізняються від них тим, що діяльності точно прив’язано до об’єктів.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22F">
        <w:rPr>
          <w:rFonts w:ascii="Times New Roman" w:hAnsi="Times New Roman" w:cs="Times New Roman"/>
          <w:sz w:val="28"/>
          <w:szCs w:val="28"/>
        </w:rPr>
        <w:t>Діаграми діяльності завжди пов’язано з класом, операцією або випадком використання.</w:t>
      </w:r>
    </w:p>
    <w:p w:rsidR="00236B7F" w:rsidRDefault="00236B7F" w:rsidP="00236B7F">
      <w:pPr>
        <w:pStyle w:val="Default"/>
        <w:ind w:firstLine="708"/>
        <w:jc w:val="both"/>
        <w:rPr>
          <w:sz w:val="28"/>
          <w:szCs w:val="28"/>
        </w:rPr>
      </w:pPr>
      <w:r w:rsidRPr="0085522F">
        <w:rPr>
          <w:sz w:val="28"/>
          <w:szCs w:val="28"/>
        </w:rPr>
        <w:t>На діаграмах діяльності може бути показано як послідовні, так і паралельні діяльності. Паралельне виконання показано за допомогою піктограм</w:t>
      </w:r>
      <w:r w:rsidR="006A5FC5">
        <w:rPr>
          <w:sz w:val="28"/>
          <w:szCs w:val="28"/>
        </w:rPr>
        <w:t xml:space="preserve"> </w:t>
      </w:r>
      <w:r w:rsidR="006A5FC5">
        <w:rPr>
          <w:sz w:val="28"/>
          <w:szCs w:val="28"/>
          <w:lang w:val="en-US"/>
        </w:rPr>
        <w:t>Branch</w:t>
      </w:r>
      <w:r w:rsidR="006A5FC5" w:rsidRPr="006A5FC5">
        <w:rPr>
          <w:sz w:val="28"/>
          <w:szCs w:val="28"/>
          <w:lang w:val="ru-RU"/>
        </w:rPr>
        <w:t>/</w:t>
      </w:r>
      <w:r w:rsidR="006A5FC5">
        <w:rPr>
          <w:sz w:val="28"/>
          <w:szCs w:val="28"/>
          <w:lang w:val="en-US"/>
        </w:rPr>
        <w:t>Merge</w:t>
      </w:r>
      <w:r w:rsidR="006A5FC5" w:rsidRPr="006A5FC5">
        <w:rPr>
          <w:sz w:val="28"/>
          <w:szCs w:val="28"/>
          <w:lang w:val="ru-RU"/>
        </w:rPr>
        <w:t xml:space="preserve"> </w:t>
      </w:r>
      <w:r w:rsidR="006A5FC5">
        <w:rPr>
          <w:sz w:val="28"/>
          <w:szCs w:val="28"/>
        </w:rPr>
        <w:t>у вигляді маленького ромбу</w:t>
      </w:r>
      <w:r w:rsidRPr="0085522F">
        <w:rPr>
          <w:sz w:val="28"/>
          <w:szCs w:val="28"/>
        </w:rPr>
        <w:t xml:space="preserve">, для </w:t>
      </w:r>
      <w:proofErr w:type="spellStart"/>
      <w:r w:rsidRPr="0085522F">
        <w:rPr>
          <w:sz w:val="28"/>
          <w:szCs w:val="28"/>
        </w:rPr>
        <w:t>діяльностей</w:t>
      </w:r>
      <w:proofErr w:type="spellEnd"/>
      <w:r w:rsidRPr="0085522F">
        <w:rPr>
          <w:sz w:val="28"/>
          <w:szCs w:val="28"/>
        </w:rPr>
        <w:t xml:space="preserve">, які виконуються паралельно, неважливим </w:t>
      </w:r>
      <w:r w:rsidRPr="0085522F">
        <w:rPr>
          <w:sz w:val="28"/>
          <w:szCs w:val="28"/>
        </w:rPr>
        <w:lastRenderedPageBreak/>
        <w:t>є порядок їх обробки (їх може бути виконано одночасно або одну за одною).</w:t>
      </w:r>
      <w:r>
        <w:rPr>
          <w:sz w:val="28"/>
          <w:szCs w:val="28"/>
        </w:rPr>
        <w:t xml:space="preserve"> Ці діаграми широко використовуються в описі поведінки, що включає велику кількість паралельних процесів. </w:t>
      </w:r>
    </w:p>
    <w:p w:rsidR="00CF6EC1" w:rsidRDefault="00CF6EC1" w:rsidP="009514B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Кожний стан на діаграмі діяльності відповідає виконанню деякої елементарної операції</w:t>
      </w:r>
      <w:r w:rsidR="006A5FC5">
        <w:rPr>
          <w:sz w:val="28"/>
          <w:szCs w:val="28"/>
        </w:rPr>
        <w:t>/дії</w:t>
      </w:r>
      <w:r>
        <w:rPr>
          <w:sz w:val="28"/>
          <w:szCs w:val="28"/>
        </w:rPr>
        <w:t>,</w:t>
      </w:r>
      <w:r w:rsidR="0075077F">
        <w:rPr>
          <w:sz w:val="28"/>
          <w:szCs w:val="28"/>
        </w:rPr>
        <w:t xml:space="preserve"> яка є кроком, що не передбачає подальшої декомпозиції, </w:t>
      </w:r>
      <w:r>
        <w:rPr>
          <w:sz w:val="28"/>
          <w:szCs w:val="28"/>
        </w:rPr>
        <w:t xml:space="preserve">а перехід в наступний стан виконується тільки після завершення цієї операції. </w:t>
      </w:r>
      <w:r w:rsidR="00236B7F">
        <w:rPr>
          <w:sz w:val="28"/>
          <w:szCs w:val="28"/>
        </w:rPr>
        <w:t xml:space="preserve"> </w:t>
      </w:r>
    </w:p>
    <w:p w:rsidR="00CF6EC1" w:rsidRDefault="00CF6EC1" w:rsidP="009514B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Основним напрямом використання діаграми діяльності є візуалізація особливостей реалізації операцій класів, коли необхідно надати алгоритми їх виконання. </w:t>
      </w:r>
    </w:p>
    <w:p w:rsidR="00CF6EC1" w:rsidRDefault="00CF6EC1" w:rsidP="009514B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Діяльність (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>) є частковим випадком стану (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>) без назви, який має одну вхідну подію (</w:t>
      </w:r>
      <w:proofErr w:type="spellStart"/>
      <w:r>
        <w:rPr>
          <w:sz w:val="28"/>
          <w:szCs w:val="28"/>
        </w:rPr>
        <w:t>OnEntry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). Тому для кожної діяльності назва складається з дієслова та декількох пояснюючих слів, наприклад «Розрахувати заробітну платню» чи «Перевірити результати запиту». </w:t>
      </w:r>
      <w:r w:rsidR="00D5283A">
        <w:rPr>
          <w:sz w:val="28"/>
          <w:szCs w:val="28"/>
        </w:rPr>
        <w:t xml:space="preserve">В </w:t>
      </w:r>
      <w:proofErr w:type="spellStart"/>
      <w:r w:rsidR="00D5283A" w:rsidRPr="0085522F">
        <w:rPr>
          <w:sz w:val="28"/>
          <w:szCs w:val="28"/>
        </w:rPr>
        <w:t>Umbrello</w:t>
      </w:r>
      <w:proofErr w:type="spellEnd"/>
      <w:r w:rsidR="00D5283A" w:rsidRPr="0085522F">
        <w:rPr>
          <w:sz w:val="28"/>
          <w:szCs w:val="28"/>
        </w:rPr>
        <w:t xml:space="preserve"> UML </w:t>
      </w:r>
      <w:proofErr w:type="spellStart"/>
      <w:r w:rsidR="00D5283A" w:rsidRPr="0085522F">
        <w:rPr>
          <w:sz w:val="28"/>
          <w:szCs w:val="28"/>
        </w:rPr>
        <w:t>Modeller</w:t>
      </w:r>
      <w:proofErr w:type="spellEnd"/>
      <w:r w:rsidR="00D5283A">
        <w:rPr>
          <w:sz w:val="28"/>
          <w:szCs w:val="28"/>
        </w:rPr>
        <w:t xml:space="preserve"> для створення діяльності використовується піктограма з назвою "</w:t>
      </w:r>
      <w:r w:rsidR="00D5283A">
        <w:rPr>
          <w:sz w:val="28"/>
          <w:szCs w:val="28"/>
          <w:lang w:val="en-US"/>
        </w:rPr>
        <w:t>New</w:t>
      </w:r>
      <w:r w:rsidR="00D5283A" w:rsidRPr="00D5283A">
        <w:rPr>
          <w:sz w:val="28"/>
          <w:szCs w:val="28"/>
          <w:lang w:val="ru-RU"/>
        </w:rPr>
        <w:t xml:space="preserve"> </w:t>
      </w:r>
      <w:r w:rsidR="00D5283A">
        <w:rPr>
          <w:sz w:val="28"/>
          <w:szCs w:val="28"/>
          <w:lang w:val="en-US"/>
        </w:rPr>
        <w:t>activity</w:t>
      </w:r>
      <w:r w:rsidR="00D5283A">
        <w:rPr>
          <w:sz w:val="28"/>
          <w:szCs w:val="28"/>
        </w:rPr>
        <w:t xml:space="preserve">".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Графічне зображення діяльності «Перекласти слово» подано на рис. </w:t>
      </w:r>
      <w:r w:rsidR="009514B0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:rsidR="00CF6EC1" w:rsidRDefault="00CF6EC1" w:rsidP="009514B0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362710" cy="5200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9514B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514B0">
        <w:rPr>
          <w:sz w:val="28"/>
          <w:szCs w:val="28"/>
        </w:rPr>
        <w:t>2.</w:t>
      </w:r>
      <w:r>
        <w:rPr>
          <w:sz w:val="28"/>
          <w:szCs w:val="28"/>
        </w:rPr>
        <w:t xml:space="preserve"> Графічне представлення елементу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на діаграмі діяльності</w:t>
      </w:r>
    </w:p>
    <w:p w:rsidR="00AD4C32" w:rsidRDefault="00AD4C32" w:rsidP="00AD4C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Діяльність виконується лише тоді, коли готові всі її "входи" і після виконання діяльність передає управління на свої "виходи". </w:t>
      </w:r>
      <w:r w:rsidRPr="000268A9">
        <w:rPr>
          <w:rFonts w:ascii="Times New Roman" w:hAnsi="Times New Roman" w:cs="Times New Roman"/>
          <w:sz w:val="28"/>
          <w:szCs w:val="28"/>
        </w:rPr>
        <w:t>Саму 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 xml:space="preserve">аграму </w:t>
      </w:r>
      <w:r>
        <w:rPr>
          <w:rFonts w:ascii="Times New Roman" w:hAnsi="Times New Roman" w:cs="Times New Roman"/>
          <w:sz w:val="28"/>
          <w:szCs w:val="28"/>
        </w:rPr>
        <w:t>діяльності зазвичай розташовують таким чином, щоб дії слідували зліва направо і згори донизу.</w:t>
      </w:r>
    </w:p>
    <w:p w:rsidR="00CF6EC1" w:rsidRDefault="00CF6EC1" w:rsidP="001B1353">
      <w:pPr>
        <w:pStyle w:val="Default"/>
        <w:ind w:firstLine="708"/>
        <w:jc w:val="both"/>
        <w:rPr>
          <w:sz w:val="28"/>
          <w:szCs w:val="28"/>
        </w:rPr>
      </w:pPr>
      <w:r w:rsidRPr="00AD4C32">
        <w:rPr>
          <w:b/>
          <w:bCs/>
          <w:i/>
          <w:iCs/>
          <w:sz w:val="28"/>
          <w:szCs w:val="28"/>
        </w:rPr>
        <w:t xml:space="preserve">Події </w:t>
      </w:r>
      <w:r w:rsidRPr="00AD4C32">
        <w:rPr>
          <w:sz w:val="28"/>
          <w:szCs w:val="28"/>
        </w:rPr>
        <w:t>(</w:t>
      </w:r>
      <w:proofErr w:type="spellStart"/>
      <w:r w:rsidRPr="00AD4C32">
        <w:rPr>
          <w:i/>
          <w:iCs/>
          <w:sz w:val="28"/>
          <w:szCs w:val="28"/>
        </w:rPr>
        <w:t>events</w:t>
      </w:r>
      <w:proofErr w:type="spellEnd"/>
      <w:r w:rsidRPr="00AD4C32">
        <w:rPr>
          <w:sz w:val="28"/>
          <w:szCs w:val="28"/>
        </w:rPr>
        <w:t>) на переходах діаграми діяльності не задаються, оскільки вважається, що перехід від однієї дії до іншої здійснюється безумовно.</w:t>
      </w:r>
      <w:r>
        <w:rPr>
          <w:sz w:val="28"/>
          <w:szCs w:val="28"/>
        </w:rPr>
        <w:t xml:space="preserve"> </w:t>
      </w:r>
    </w:p>
    <w:p w:rsidR="00CF6EC1" w:rsidRDefault="00CF6EC1" w:rsidP="00AD4C32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Гранична умова </w:t>
      </w:r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guard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condition</w:t>
      </w:r>
      <w:proofErr w:type="spellEnd"/>
      <w:r>
        <w:rPr>
          <w:sz w:val="28"/>
          <w:szCs w:val="28"/>
        </w:rPr>
        <w:t xml:space="preserve">) використовується лише для визначення дії, до якої переходить керування у випадку неоднозначності (рис. </w:t>
      </w:r>
      <w:r w:rsidR="00AD4C32">
        <w:rPr>
          <w:sz w:val="28"/>
          <w:szCs w:val="28"/>
        </w:rPr>
        <w:t>3</w:t>
      </w:r>
      <w:r>
        <w:rPr>
          <w:sz w:val="28"/>
          <w:szCs w:val="28"/>
        </w:rPr>
        <w:t xml:space="preserve">). Тобто, якщо з даної вершини на діаграмі діяльності можна перейти до декількох інших вершин для всіх переходів необхідно визначити граничну умову. </w:t>
      </w:r>
    </w:p>
    <w:p w:rsidR="00CF6EC1" w:rsidRDefault="00CF6EC1" w:rsidP="00AD4C32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Характеристика дії </w:t>
      </w:r>
      <w:r>
        <w:rPr>
          <w:sz w:val="28"/>
          <w:szCs w:val="28"/>
        </w:rPr>
        <w:t xml:space="preserve">для переходу також не має сенсу, оскільки всі дії на цій діаграмі представлені вершинами графу. </w:t>
      </w:r>
    </w:p>
    <w:p w:rsidR="00CF6EC1" w:rsidRDefault="00CF6EC1" w:rsidP="00AD4C32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639671" cy="128901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48" cy="12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AD4C3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D4C32">
        <w:rPr>
          <w:sz w:val="28"/>
          <w:szCs w:val="28"/>
        </w:rPr>
        <w:t>3.</w:t>
      </w:r>
      <w:r>
        <w:rPr>
          <w:sz w:val="28"/>
          <w:szCs w:val="28"/>
        </w:rPr>
        <w:t xml:space="preserve"> - Фрагмент діаграми діяльності для процесу авторизації</w:t>
      </w:r>
    </w:p>
    <w:p w:rsidR="00CF6EC1" w:rsidRDefault="00CF6EC1" w:rsidP="00F826D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діаграми діяльності характерними є наступні </w:t>
      </w:r>
      <w:r>
        <w:rPr>
          <w:b/>
          <w:bCs/>
          <w:sz w:val="28"/>
          <w:szCs w:val="28"/>
        </w:rPr>
        <w:t>спеціальні стани</w:t>
      </w:r>
      <w:r w:rsidR="00697219">
        <w:rPr>
          <w:sz w:val="28"/>
          <w:szCs w:val="28"/>
        </w:rPr>
        <w:t>.</w:t>
      </w:r>
      <w:r w:rsidR="00AD4C32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Спеціальний стан</w:t>
      </w:r>
      <w:r w:rsidR="00AD4C32">
        <w:rPr>
          <w:sz w:val="28"/>
          <w:szCs w:val="28"/>
        </w:rPr>
        <w:t xml:space="preserve"> щ</w:t>
      </w:r>
      <w:r w:rsidR="00697219">
        <w:rPr>
          <w:sz w:val="28"/>
          <w:szCs w:val="28"/>
        </w:rPr>
        <w:t>е</w:t>
      </w:r>
      <w:r w:rsidR="00AD4C32">
        <w:rPr>
          <w:sz w:val="28"/>
          <w:szCs w:val="28"/>
        </w:rPr>
        <w:t xml:space="preserve"> називають</w:t>
      </w:r>
      <w:r>
        <w:rPr>
          <w:sz w:val="28"/>
          <w:szCs w:val="28"/>
        </w:rPr>
        <w:t xml:space="preserve"> </w:t>
      </w:r>
      <w:r w:rsidR="00AD4C32">
        <w:rPr>
          <w:b/>
          <w:i/>
          <w:sz w:val="28"/>
          <w:szCs w:val="28"/>
        </w:rPr>
        <w:t>ву</w:t>
      </w:r>
      <w:r w:rsidR="00697219">
        <w:rPr>
          <w:b/>
          <w:i/>
          <w:sz w:val="28"/>
          <w:szCs w:val="28"/>
        </w:rPr>
        <w:t>з</w:t>
      </w:r>
      <w:r w:rsidR="00C22E04" w:rsidRPr="00DB2BF5">
        <w:rPr>
          <w:b/>
          <w:i/>
          <w:sz w:val="28"/>
          <w:szCs w:val="28"/>
        </w:rPr>
        <w:t>л</w:t>
      </w:r>
      <w:r w:rsidR="00697219">
        <w:rPr>
          <w:b/>
          <w:i/>
          <w:sz w:val="28"/>
          <w:szCs w:val="28"/>
        </w:rPr>
        <w:t>ом</w:t>
      </w:r>
      <w:r w:rsidR="00C22E04" w:rsidRPr="00DB2BF5">
        <w:rPr>
          <w:b/>
          <w:i/>
          <w:sz w:val="28"/>
          <w:szCs w:val="28"/>
        </w:rPr>
        <w:t xml:space="preserve"> управл</w:t>
      </w:r>
      <w:r w:rsidR="00697219">
        <w:rPr>
          <w:b/>
          <w:i/>
          <w:sz w:val="28"/>
          <w:szCs w:val="28"/>
        </w:rPr>
        <w:t>і</w:t>
      </w:r>
      <w:r w:rsidR="00C22E04" w:rsidRPr="00DB2BF5">
        <w:rPr>
          <w:b/>
          <w:i/>
          <w:sz w:val="28"/>
          <w:szCs w:val="28"/>
        </w:rPr>
        <w:t>н</w:t>
      </w:r>
      <w:r w:rsidR="00697219">
        <w:rPr>
          <w:b/>
          <w:i/>
          <w:sz w:val="28"/>
          <w:szCs w:val="28"/>
        </w:rPr>
        <w:t>н</w:t>
      </w:r>
      <w:r w:rsidR="00C22E04" w:rsidRPr="00DB2BF5">
        <w:rPr>
          <w:b/>
          <w:i/>
          <w:sz w:val="28"/>
          <w:szCs w:val="28"/>
        </w:rPr>
        <w:t>я</w:t>
      </w:r>
      <w:r w:rsidR="00C22E04" w:rsidRPr="000268A9">
        <w:rPr>
          <w:sz w:val="28"/>
          <w:szCs w:val="28"/>
        </w:rPr>
        <w:t xml:space="preserve"> (</w:t>
      </w:r>
      <w:r w:rsidR="00C22E04" w:rsidRPr="00DB2BF5">
        <w:rPr>
          <w:i/>
          <w:sz w:val="28"/>
          <w:szCs w:val="28"/>
          <w:lang w:val="en-US"/>
        </w:rPr>
        <w:t>control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node</w:t>
      </w:r>
      <w:r w:rsidR="00C22E04" w:rsidRPr="000268A9">
        <w:rPr>
          <w:sz w:val="28"/>
          <w:szCs w:val="28"/>
        </w:rPr>
        <w:t xml:space="preserve">) – </w:t>
      </w:r>
      <w:r w:rsidR="00697219">
        <w:rPr>
          <w:sz w:val="28"/>
          <w:szCs w:val="28"/>
        </w:rPr>
        <w:t>це</w:t>
      </w:r>
      <w:r w:rsidR="00C22E04" w:rsidRPr="000268A9">
        <w:rPr>
          <w:sz w:val="28"/>
          <w:szCs w:val="28"/>
        </w:rPr>
        <w:t xml:space="preserve"> абстрактн</w:t>
      </w:r>
      <w:r w:rsidR="00697219">
        <w:rPr>
          <w:sz w:val="28"/>
          <w:szCs w:val="28"/>
        </w:rPr>
        <w:t>и</w:t>
      </w:r>
      <w:r w:rsidR="00C22E04" w:rsidRPr="000268A9">
        <w:rPr>
          <w:sz w:val="28"/>
          <w:szCs w:val="28"/>
        </w:rPr>
        <w:t xml:space="preserve">й </w:t>
      </w:r>
      <w:r w:rsidR="00697219">
        <w:rPr>
          <w:sz w:val="28"/>
          <w:szCs w:val="28"/>
        </w:rPr>
        <w:t>в</w:t>
      </w:r>
      <w:r w:rsidR="00C22E04" w:rsidRPr="000268A9">
        <w:rPr>
          <w:sz w:val="28"/>
          <w:szCs w:val="28"/>
        </w:rPr>
        <w:t>уз</w:t>
      </w:r>
      <w:r w:rsidR="00F826D1">
        <w:rPr>
          <w:sz w:val="28"/>
          <w:szCs w:val="28"/>
        </w:rPr>
        <w:t>о</w:t>
      </w:r>
      <w:r w:rsidR="00C22E04" w:rsidRPr="000268A9">
        <w:rPr>
          <w:sz w:val="28"/>
          <w:szCs w:val="28"/>
        </w:rPr>
        <w:t>л д</w:t>
      </w:r>
      <w:r w:rsidR="00697219">
        <w:rPr>
          <w:sz w:val="28"/>
          <w:szCs w:val="28"/>
        </w:rPr>
        <w:t>ії</w:t>
      </w:r>
      <w:r w:rsidR="00C22E04" w:rsidRPr="000268A9">
        <w:rPr>
          <w:sz w:val="28"/>
          <w:szCs w:val="28"/>
        </w:rPr>
        <w:t xml:space="preserve">, </w:t>
      </w:r>
      <w:r w:rsidR="00697219">
        <w:rPr>
          <w:sz w:val="28"/>
          <w:szCs w:val="28"/>
        </w:rPr>
        <w:t>що</w:t>
      </w:r>
      <w:r w:rsidR="00C22E04" w:rsidRPr="000268A9">
        <w:rPr>
          <w:sz w:val="28"/>
          <w:szCs w:val="28"/>
        </w:rPr>
        <w:t xml:space="preserve"> координу</w:t>
      </w:r>
      <w:r w:rsidR="00697219">
        <w:rPr>
          <w:sz w:val="28"/>
          <w:szCs w:val="28"/>
        </w:rPr>
        <w:t>є</w:t>
      </w:r>
      <w:r w:rsidR="00C22E04" w:rsidRPr="000268A9">
        <w:rPr>
          <w:sz w:val="28"/>
          <w:szCs w:val="28"/>
        </w:rPr>
        <w:t xml:space="preserve"> потоки д</w:t>
      </w:r>
      <w:r w:rsidR="00697219">
        <w:rPr>
          <w:sz w:val="28"/>
          <w:szCs w:val="28"/>
        </w:rPr>
        <w:t>ій</w:t>
      </w:r>
      <w:r w:rsidR="00C22E04">
        <w:rPr>
          <w:sz w:val="28"/>
          <w:szCs w:val="28"/>
        </w:rPr>
        <w:t>.</w:t>
      </w:r>
      <w:r w:rsidR="00697219">
        <w:rPr>
          <w:sz w:val="28"/>
          <w:szCs w:val="28"/>
        </w:rPr>
        <w:t xml:space="preserve"> Визначають такі спеціальні стани.</w:t>
      </w:r>
    </w:p>
    <w:p w:rsidR="00CF6EC1" w:rsidRDefault="00CF6EC1" w:rsidP="006972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i/>
          <w:iCs/>
          <w:sz w:val="28"/>
          <w:szCs w:val="28"/>
        </w:rPr>
        <w:t>Початковий стан</w:t>
      </w:r>
      <w:r w:rsidR="00C22E04" w:rsidRPr="000268A9">
        <w:rPr>
          <w:sz w:val="28"/>
          <w:szCs w:val="28"/>
        </w:rPr>
        <w:t>(</w:t>
      </w:r>
      <w:r w:rsidR="00C22E04" w:rsidRPr="00DB2BF5">
        <w:rPr>
          <w:i/>
          <w:sz w:val="28"/>
          <w:szCs w:val="28"/>
          <w:lang w:val="en-US"/>
        </w:rPr>
        <w:t>activity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initial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node</w:t>
      </w:r>
      <w:r w:rsidR="00C22E04" w:rsidRPr="000268A9">
        <w:rPr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аналогічний до діаграми станів та переходів</w:t>
      </w:r>
      <w:r w:rsidR="00697219">
        <w:rPr>
          <w:sz w:val="28"/>
          <w:szCs w:val="28"/>
        </w:rPr>
        <w:t xml:space="preserve"> (рис.4).</w:t>
      </w:r>
      <w:r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Він є</w:t>
      </w:r>
      <w:r w:rsidR="00C22E04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в</w:t>
      </w:r>
      <w:r w:rsidR="00C22E04" w:rsidRPr="000268A9">
        <w:rPr>
          <w:sz w:val="28"/>
          <w:szCs w:val="28"/>
        </w:rPr>
        <w:t>узлом управл</w:t>
      </w:r>
      <w:r w:rsidR="00697219">
        <w:rPr>
          <w:sz w:val="28"/>
          <w:szCs w:val="28"/>
        </w:rPr>
        <w:t>іння</w:t>
      </w:r>
      <w:r w:rsidR="00C22E04" w:rsidRPr="000268A9">
        <w:rPr>
          <w:sz w:val="28"/>
          <w:szCs w:val="28"/>
        </w:rPr>
        <w:t xml:space="preserve">, </w:t>
      </w:r>
      <w:r w:rsidR="00697219">
        <w:rPr>
          <w:sz w:val="28"/>
          <w:szCs w:val="28"/>
        </w:rPr>
        <w:t>з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якого починається</w:t>
      </w:r>
      <w:r w:rsidR="00C22E04" w:rsidRPr="000268A9">
        <w:rPr>
          <w:sz w:val="28"/>
          <w:szCs w:val="28"/>
        </w:rPr>
        <w:t xml:space="preserve"> пот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>к (</w:t>
      </w:r>
      <w:r w:rsidR="00697219">
        <w:rPr>
          <w:sz w:val="28"/>
          <w:szCs w:val="28"/>
        </w:rPr>
        <w:t>або</w:t>
      </w:r>
      <w:r w:rsidR="00C22E04" w:rsidRPr="000268A9">
        <w:rPr>
          <w:sz w:val="28"/>
          <w:szCs w:val="28"/>
        </w:rPr>
        <w:t xml:space="preserve"> потоки) при </w:t>
      </w:r>
      <w:r w:rsidR="00697219">
        <w:rPr>
          <w:sz w:val="28"/>
          <w:szCs w:val="28"/>
        </w:rPr>
        <w:t>виклику</w:t>
      </w:r>
      <w:r w:rsidR="00C22E04" w:rsidRPr="000268A9">
        <w:rPr>
          <w:sz w:val="28"/>
          <w:szCs w:val="28"/>
        </w:rPr>
        <w:t xml:space="preserve"> дано</w:t>
      </w:r>
      <w:r w:rsidR="00697219">
        <w:rPr>
          <w:sz w:val="28"/>
          <w:szCs w:val="28"/>
        </w:rPr>
        <w:t>ї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 xml:space="preserve">діяльності ззовні </w:t>
      </w:r>
    </w:p>
    <w:p w:rsidR="00CF6EC1" w:rsidRDefault="00CF6EC1" w:rsidP="006972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i/>
          <w:iCs/>
          <w:sz w:val="28"/>
          <w:szCs w:val="28"/>
        </w:rPr>
        <w:t xml:space="preserve">Кінцевий стан </w:t>
      </w:r>
      <w:r w:rsidR="00C22E04" w:rsidRPr="000268A9">
        <w:rPr>
          <w:sz w:val="28"/>
          <w:szCs w:val="28"/>
        </w:rPr>
        <w:t>(</w:t>
      </w:r>
      <w:r w:rsidR="00C22E04" w:rsidRPr="00DB2BF5">
        <w:rPr>
          <w:i/>
          <w:sz w:val="28"/>
          <w:szCs w:val="28"/>
          <w:lang w:val="en-US"/>
        </w:rPr>
        <w:t>activity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final</w:t>
      </w:r>
      <w:r w:rsidR="00C22E04" w:rsidRPr="00DB2BF5">
        <w:rPr>
          <w:i/>
          <w:sz w:val="28"/>
          <w:szCs w:val="28"/>
        </w:rPr>
        <w:t xml:space="preserve"> </w:t>
      </w:r>
      <w:r w:rsidR="00C22E04" w:rsidRPr="00DB2BF5">
        <w:rPr>
          <w:i/>
          <w:sz w:val="28"/>
          <w:szCs w:val="28"/>
          <w:lang w:val="en-US"/>
        </w:rPr>
        <w:t>node</w:t>
      </w:r>
      <w:r w:rsidR="00C22E04" w:rsidRPr="000268A9">
        <w:rPr>
          <w:sz w:val="28"/>
          <w:szCs w:val="28"/>
        </w:rPr>
        <w:t xml:space="preserve">) </w:t>
      </w:r>
      <w:r>
        <w:rPr>
          <w:sz w:val="28"/>
          <w:szCs w:val="28"/>
        </w:rPr>
        <w:t>– аналогічний до діаграми станів та переходів</w:t>
      </w:r>
      <w:r w:rsidR="00697219">
        <w:rPr>
          <w:sz w:val="28"/>
          <w:szCs w:val="28"/>
        </w:rPr>
        <w:t xml:space="preserve"> (рис.4)</w:t>
      </w:r>
      <w:r>
        <w:rPr>
          <w:sz w:val="28"/>
          <w:szCs w:val="28"/>
        </w:rPr>
        <w:t xml:space="preserve">. </w:t>
      </w:r>
      <w:r w:rsidR="00697219">
        <w:rPr>
          <w:sz w:val="28"/>
          <w:szCs w:val="28"/>
        </w:rPr>
        <w:t>Він є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в</w:t>
      </w:r>
      <w:r w:rsidR="00C22E04" w:rsidRPr="000268A9">
        <w:rPr>
          <w:sz w:val="28"/>
          <w:szCs w:val="28"/>
        </w:rPr>
        <w:t>узлом управл</w:t>
      </w:r>
      <w:r w:rsidR="00697219">
        <w:rPr>
          <w:sz w:val="28"/>
          <w:szCs w:val="28"/>
        </w:rPr>
        <w:t>іння</w:t>
      </w:r>
      <w:r w:rsidR="00C22E04" w:rsidRPr="000268A9">
        <w:rPr>
          <w:sz w:val="28"/>
          <w:szCs w:val="28"/>
        </w:rPr>
        <w:t xml:space="preserve">, </w:t>
      </w:r>
      <w:r w:rsidR="00697219">
        <w:rPr>
          <w:sz w:val="28"/>
          <w:szCs w:val="28"/>
        </w:rPr>
        <w:t>який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зупиняє</w:t>
      </w:r>
      <w:r w:rsidR="00C22E04" w:rsidRPr="000268A9">
        <w:rPr>
          <w:sz w:val="28"/>
          <w:szCs w:val="28"/>
        </w:rPr>
        <w:t xml:space="preserve"> (</w:t>
      </w:r>
      <w:r w:rsidR="00C22E04" w:rsidRPr="00DB2BF5">
        <w:rPr>
          <w:i/>
          <w:sz w:val="28"/>
          <w:szCs w:val="28"/>
          <w:lang w:val="en-US"/>
        </w:rPr>
        <w:t>stop</w:t>
      </w:r>
      <w:r w:rsidR="00C22E04" w:rsidRPr="000268A9">
        <w:rPr>
          <w:sz w:val="28"/>
          <w:szCs w:val="28"/>
        </w:rPr>
        <w:t>) все потоки дан</w:t>
      </w:r>
      <w:r w:rsidR="00697219">
        <w:rPr>
          <w:sz w:val="28"/>
          <w:szCs w:val="28"/>
        </w:rPr>
        <w:t>ої</w:t>
      </w:r>
      <w:r w:rsidR="00C22E04" w:rsidRPr="000268A9">
        <w:rPr>
          <w:sz w:val="28"/>
          <w:szCs w:val="28"/>
        </w:rPr>
        <w:t xml:space="preserve"> д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>аграм</w:t>
      </w:r>
      <w:r w:rsidR="00697219">
        <w:rPr>
          <w:sz w:val="28"/>
          <w:szCs w:val="28"/>
        </w:rPr>
        <w:t>и</w:t>
      </w:r>
      <w:r w:rsidR="00C22E04" w:rsidRPr="000268A9">
        <w:rPr>
          <w:sz w:val="28"/>
          <w:szCs w:val="28"/>
        </w:rPr>
        <w:t xml:space="preserve"> </w:t>
      </w:r>
      <w:r w:rsidR="00697219">
        <w:rPr>
          <w:sz w:val="28"/>
          <w:szCs w:val="28"/>
        </w:rPr>
        <w:t>діяльності</w:t>
      </w:r>
      <w:r w:rsidR="00C22E04" w:rsidRPr="000268A9">
        <w:rPr>
          <w:sz w:val="28"/>
          <w:szCs w:val="28"/>
        </w:rPr>
        <w:t>. На д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>аграм</w:t>
      </w:r>
      <w:r w:rsidR="00697219">
        <w:rPr>
          <w:sz w:val="28"/>
          <w:szCs w:val="28"/>
        </w:rPr>
        <w:t>і</w:t>
      </w:r>
      <w:r w:rsidR="00C22E04" w:rsidRPr="000268A9">
        <w:rPr>
          <w:sz w:val="28"/>
          <w:szCs w:val="28"/>
        </w:rPr>
        <w:t xml:space="preserve"> може </w:t>
      </w:r>
      <w:r w:rsidR="00697219">
        <w:rPr>
          <w:sz w:val="28"/>
          <w:szCs w:val="28"/>
        </w:rPr>
        <w:t>бут</w:t>
      </w:r>
      <w:r w:rsidR="00C95653">
        <w:rPr>
          <w:sz w:val="28"/>
          <w:szCs w:val="28"/>
        </w:rPr>
        <w:t>и</w:t>
      </w:r>
      <w:r w:rsidR="00697219">
        <w:rPr>
          <w:sz w:val="28"/>
          <w:szCs w:val="28"/>
        </w:rPr>
        <w:t xml:space="preserve"> більше</w:t>
      </w:r>
      <w:r w:rsidR="00C22E04" w:rsidRPr="000268A9">
        <w:rPr>
          <w:sz w:val="28"/>
          <w:szCs w:val="28"/>
        </w:rPr>
        <w:t xml:space="preserve"> одного </w:t>
      </w:r>
      <w:r w:rsidR="00697219">
        <w:rPr>
          <w:sz w:val="28"/>
          <w:szCs w:val="28"/>
        </w:rPr>
        <w:t>кінцевого стану.</w:t>
      </w:r>
    </w:p>
    <w:p w:rsidR="00CF6EC1" w:rsidRDefault="00CF6EC1" w:rsidP="006972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i/>
          <w:iCs/>
          <w:sz w:val="28"/>
          <w:szCs w:val="28"/>
        </w:rPr>
        <w:t xml:space="preserve">Стан прийняття рішення </w:t>
      </w:r>
      <w:r>
        <w:rPr>
          <w:sz w:val="28"/>
          <w:szCs w:val="28"/>
        </w:rPr>
        <w:t xml:space="preserve">– стан, в якому здійснюється прийняття рішення про </w:t>
      </w:r>
      <w:proofErr w:type="spellStart"/>
      <w:r>
        <w:rPr>
          <w:sz w:val="28"/>
          <w:szCs w:val="28"/>
        </w:rPr>
        <w:t>перенаправлення</w:t>
      </w:r>
      <w:proofErr w:type="spellEnd"/>
      <w:r>
        <w:rPr>
          <w:sz w:val="28"/>
          <w:szCs w:val="28"/>
        </w:rPr>
        <w:t xml:space="preserve"> потоку управління до одного зі станів, пов’язаних із даним станом. </w:t>
      </w:r>
      <w:r w:rsidR="001B1353">
        <w:rPr>
          <w:sz w:val="28"/>
          <w:szCs w:val="28"/>
        </w:rPr>
        <w:lastRenderedPageBreak/>
        <w:t>Він призначений для визначення правил розгалуження і визначення різних варіантів розвитку подальшого сценарію.</w:t>
      </w:r>
    </w:p>
    <w:p w:rsidR="00CF6EC1" w:rsidRDefault="00CF6EC1" w:rsidP="001B135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i/>
          <w:iCs/>
          <w:sz w:val="28"/>
          <w:szCs w:val="28"/>
        </w:rPr>
        <w:t xml:space="preserve">Стан синхронізації </w:t>
      </w:r>
      <w:r>
        <w:rPr>
          <w:sz w:val="28"/>
          <w:szCs w:val="28"/>
        </w:rPr>
        <w:t xml:space="preserve">– стан, в якому здійснюється розділення загального потоку управління на декілька гілок (чи навпаки, декілька гілок поєднуються в єдиний потік). </w:t>
      </w:r>
    </w:p>
    <w:p w:rsidR="00697219" w:rsidRDefault="00B424D9" w:rsidP="006972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14769" cy="369869"/>
            <wp:effectExtent l="19050" t="0" r="4481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2089" t="17769" r="54318" b="7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769" cy="36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4D9" w:rsidRPr="00B424D9" w:rsidRDefault="00B424D9" w:rsidP="00697219">
      <w:pPr>
        <w:spacing w:after="0" w:line="240" w:lineRule="auto"/>
        <w:jc w:val="center"/>
        <w:rPr>
          <w:b/>
          <w:sz w:val="28"/>
          <w:szCs w:val="28"/>
        </w:rPr>
      </w:pPr>
      <w:r w:rsidRPr="00AD0A31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D0A31">
        <w:rPr>
          <w:rFonts w:ascii="Times New Roman" w:hAnsi="Times New Roman" w:cs="Times New Roman"/>
          <w:sz w:val="28"/>
          <w:szCs w:val="28"/>
        </w:rPr>
        <w:t>.  Графічне зображення початкового й кінцевого станів на діаграмі станів</w:t>
      </w:r>
    </w:p>
    <w:p w:rsidR="00B444F3" w:rsidRPr="00697219" w:rsidRDefault="00CF6EC1" w:rsidP="006972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97219">
        <w:rPr>
          <w:rFonts w:ascii="Times New Roman" w:hAnsi="Times New Roman" w:cs="Times New Roman"/>
          <w:sz w:val="28"/>
          <w:szCs w:val="28"/>
        </w:rPr>
        <w:t xml:space="preserve">Спеціальні стани прийняття рішення та синхронізації представлені на рис. </w:t>
      </w:r>
      <w:r w:rsidR="00697219" w:rsidRPr="00697219">
        <w:rPr>
          <w:rFonts w:ascii="Times New Roman" w:hAnsi="Times New Roman" w:cs="Times New Roman"/>
          <w:sz w:val="28"/>
          <w:szCs w:val="28"/>
        </w:rPr>
        <w:t>6 (</w:t>
      </w:r>
      <w:r w:rsidRPr="00697219">
        <w:rPr>
          <w:rFonts w:ascii="Times New Roman" w:hAnsi="Times New Roman" w:cs="Times New Roman"/>
          <w:sz w:val="28"/>
          <w:szCs w:val="28"/>
        </w:rPr>
        <w:t>а</w:t>
      </w:r>
      <w:r w:rsidR="00697219" w:rsidRPr="00697219">
        <w:rPr>
          <w:rFonts w:ascii="Times New Roman" w:hAnsi="Times New Roman" w:cs="Times New Roman"/>
          <w:sz w:val="28"/>
          <w:szCs w:val="28"/>
        </w:rPr>
        <w:t>)</w:t>
      </w:r>
      <w:r w:rsidRPr="00697219">
        <w:rPr>
          <w:rFonts w:ascii="Times New Roman" w:hAnsi="Times New Roman" w:cs="Times New Roman"/>
          <w:sz w:val="28"/>
          <w:szCs w:val="28"/>
        </w:rPr>
        <w:t xml:space="preserve"> та </w:t>
      </w:r>
      <w:r w:rsidR="00697219" w:rsidRPr="00697219">
        <w:rPr>
          <w:rFonts w:ascii="Times New Roman" w:hAnsi="Times New Roman" w:cs="Times New Roman"/>
          <w:sz w:val="28"/>
          <w:szCs w:val="28"/>
        </w:rPr>
        <w:t>6</w:t>
      </w:r>
      <w:r w:rsidRPr="00697219">
        <w:rPr>
          <w:rFonts w:ascii="Times New Roman" w:hAnsi="Times New Roman" w:cs="Times New Roman"/>
          <w:sz w:val="28"/>
          <w:szCs w:val="28"/>
        </w:rPr>
        <w:t xml:space="preserve"> </w:t>
      </w:r>
      <w:r w:rsidR="00697219" w:rsidRPr="00697219">
        <w:rPr>
          <w:rFonts w:ascii="Times New Roman" w:hAnsi="Times New Roman" w:cs="Times New Roman"/>
          <w:sz w:val="28"/>
          <w:szCs w:val="28"/>
        </w:rPr>
        <w:t>(</w:t>
      </w:r>
      <w:r w:rsidRPr="00697219">
        <w:rPr>
          <w:rFonts w:ascii="Times New Roman" w:hAnsi="Times New Roman" w:cs="Times New Roman"/>
          <w:sz w:val="28"/>
          <w:szCs w:val="28"/>
        </w:rPr>
        <w:t>б</w:t>
      </w:r>
      <w:r w:rsidR="00697219" w:rsidRPr="00697219">
        <w:rPr>
          <w:rFonts w:ascii="Times New Roman" w:hAnsi="Times New Roman" w:cs="Times New Roman"/>
          <w:sz w:val="28"/>
          <w:szCs w:val="28"/>
        </w:rPr>
        <w:t>),</w:t>
      </w:r>
      <w:r w:rsidRPr="00697219">
        <w:rPr>
          <w:rFonts w:ascii="Times New Roman" w:hAnsi="Times New Roman" w:cs="Times New Roman"/>
          <w:sz w:val="28"/>
          <w:szCs w:val="28"/>
        </w:rPr>
        <w:t xml:space="preserve"> відповідно.</w:t>
      </w:r>
    </w:p>
    <w:p w:rsidR="009D1B0D" w:rsidRPr="00697219" w:rsidRDefault="00CF6EC1" w:rsidP="006972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21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65070" cy="520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697219" w:rsidRDefault="00CF6EC1" w:rsidP="00697219">
      <w:pPr>
        <w:pStyle w:val="Default"/>
        <w:jc w:val="center"/>
        <w:rPr>
          <w:sz w:val="28"/>
          <w:szCs w:val="28"/>
        </w:rPr>
      </w:pPr>
      <w:r w:rsidRPr="00697219">
        <w:rPr>
          <w:sz w:val="28"/>
          <w:szCs w:val="28"/>
        </w:rPr>
        <w:t xml:space="preserve">Рисунок </w:t>
      </w:r>
      <w:r w:rsidR="00697219">
        <w:rPr>
          <w:sz w:val="28"/>
          <w:szCs w:val="28"/>
        </w:rPr>
        <w:t>6.</w:t>
      </w:r>
      <w:r w:rsidRPr="00697219">
        <w:rPr>
          <w:sz w:val="28"/>
          <w:szCs w:val="28"/>
        </w:rPr>
        <w:t xml:space="preserve">  Графічне представлення спеціальних станів діаграми діяльності</w:t>
      </w:r>
    </w:p>
    <w:p w:rsidR="00CF6EC1" w:rsidRDefault="00CF6EC1" w:rsidP="00697219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Основні елементи й особливості діаграми діяльності </w:t>
      </w:r>
    </w:p>
    <w:p w:rsidR="004F43FF" w:rsidRPr="000268A9" w:rsidRDefault="00CF6EC1" w:rsidP="004F43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1D5">
        <w:rPr>
          <w:rFonts w:ascii="Times New Roman" w:hAnsi="Times New Roman" w:cs="Times New Roman"/>
          <w:sz w:val="28"/>
          <w:szCs w:val="28"/>
        </w:rPr>
        <w:t>Основними елементами діаграми діяльності є стани діяльності або стану дій. Стани діяльності й стани дій зображуються прямокутниками з округленими кутами</w:t>
      </w:r>
      <w:r w:rsidR="00697219" w:rsidRPr="007F31D5">
        <w:rPr>
          <w:rFonts w:ascii="Times New Roman" w:hAnsi="Times New Roman" w:cs="Times New Roman"/>
          <w:sz w:val="28"/>
          <w:szCs w:val="28"/>
        </w:rPr>
        <w:t xml:space="preserve"> (рис.3)</w:t>
      </w:r>
      <w:r w:rsidRPr="007F31D5">
        <w:rPr>
          <w:rFonts w:ascii="Times New Roman" w:hAnsi="Times New Roman" w:cs="Times New Roman"/>
          <w:sz w:val="28"/>
          <w:szCs w:val="28"/>
        </w:rPr>
        <w:t xml:space="preserve">. Стани дій відрізняються від станів діяльності тим, що вони не можуть бути піддані декомпозиції. Стани дій з'єднуються лініями зі стрілками, які визначають напрямку переходів з одного стану дії в інший стан. </w:t>
      </w:r>
      <w:r w:rsidR="001B1353" w:rsidRPr="007F31D5">
        <w:rPr>
          <w:rFonts w:ascii="Times New Roman" w:hAnsi="Times New Roman" w:cs="Times New Roman"/>
          <w:sz w:val="28"/>
          <w:szCs w:val="28"/>
        </w:rPr>
        <w:t>В</w:t>
      </w:r>
      <w:r w:rsidRPr="007F31D5">
        <w:rPr>
          <w:rFonts w:ascii="Times New Roman" w:hAnsi="Times New Roman" w:cs="Times New Roman"/>
          <w:sz w:val="28"/>
          <w:szCs w:val="28"/>
        </w:rPr>
        <w:t>важається, що зазначені переходи здійснюються при завершенні одних дій і початку інших без тимчасових витрат. Зображення ромбів використовуються для ви</w:t>
      </w:r>
      <w:r w:rsidR="001B1353" w:rsidRPr="007F31D5">
        <w:rPr>
          <w:rFonts w:ascii="Times New Roman" w:hAnsi="Times New Roman" w:cs="Times New Roman"/>
          <w:sz w:val="28"/>
          <w:szCs w:val="28"/>
        </w:rPr>
        <w:t>значення</w:t>
      </w:r>
      <w:r w:rsidRPr="007F31D5">
        <w:rPr>
          <w:rFonts w:ascii="Times New Roman" w:hAnsi="Times New Roman" w:cs="Times New Roman"/>
          <w:sz w:val="28"/>
          <w:szCs w:val="28"/>
        </w:rPr>
        <w:t xml:space="preserve"> поділу процесу обробки даних на альтернативні </w:t>
      </w:r>
      <w:r w:rsidR="001B1353" w:rsidRPr="007F31D5">
        <w:rPr>
          <w:rFonts w:ascii="Times New Roman" w:hAnsi="Times New Roman" w:cs="Times New Roman"/>
          <w:sz w:val="28"/>
          <w:szCs w:val="28"/>
        </w:rPr>
        <w:t>гілки</w:t>
      </w:r>
      <w:r w:rsidRPr="007F31D5">
        <w:rPr>
          <w:rFonts w:ascii="Times New Roman" w:hAnsi="Times New Roman" w:cs="Times New Roman"/>
          <w:sz w:val="28"/>
          <w:szCs w:val="28"/>
        </w:rPr>
        <w:t xml:space="preserve"> або складання альтернативних г</w:t>
      </w:r>
      <w:r w:rsidR="001B1353" w:rsidRPr="007F31D5">
        <w:rPr>
          <w:rFonts w:ascii="Times New Roman" w:hAnsi="Times New Roman" w:cs="Times New Roman"/>
          <w:sz w:val="28"/>
          <w:szCs w:val="28"/>
        </w:rPr>
        <w:t>ілок</w:t>
      </w:r>
      <w:r w:rsidRPr="007F31D5">
        <w:rPr>
          <w:rFonts w:ascii="Times New Roman" w:hAnsi="Times New Roman" w:cs="Times New Roman"/>
          <w:sz w:val="28"/>
          <w:szCs w:val="28"/>
        </w:rPr>
        <w:t xml:space="preserve"> зазначеного процесу. </w:t>
      </w:r>
      <w:r w:rsidR="004F43FF" w:rsidRPr="007F31D5">
        <w:rPr>
          <w:rFonts w:ascii="Times New Roman" w:hAnsi="Times New Roman" w:cs="Times New Roman"/>
          <w:sz w:val="28"/>
          <w:szCs w:val="28"/>
        </w:rPr>
        <w:t>В точку розгалуження входить тільки один перехід, а виходить - два або більше. Для кожного переходу з вузла розгалуження задається умова (</w:t>
      </w:r>
      <w:proofErr w:type="spellStart"/>
      <w:r w:rsidR="004F43FF" w:rsidRPr="007F31D5">
        <w:rPr>
          <w:rFonts w:ascii="Times New Roman" w:hAnsi="Times New Roman" w:cs="Times New Roman"/>
          <w:sz w:val="28"/>
          <w:szCs w:val="28"/>
        </w:rPr>
        <w:t>булевий</w:t>
      </w:r>
      <w:proofErr w:type="spellEnd"/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вираз</w:t>
      </w:r>
      <w:r w:rsidR="007F31D5" w:rsidRPr="007F31D5">
        <w:rPr>
          <w:rFonts w:ascii="Times New Roman" w:hAnsi="Times New Roman" w:cs="Times New Roman"/>
          <w:sz w:val="28"/>
          <w:szCs w:val="28"/>
        </w:rPr>
        <w:t>)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, </w:t>
      </w:r>
      <w:r w:rsidR="007F31D5" w:rsidRPr="007F31D5">
        <w:rPr>
          <w:rFonts w:ascii="Times New Roman" w:hAnsi="Times New Roman" w:cs="Times New Roman"/>
          <w:sz w:val="28"/>
          <w:szCs w:val="28"/>
        </w:rPr>
        <w:t>який обчислюється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т</w:t>
      </w:r>
      <w:r w:rsidR="007F31D5" w:rsidRPr="007F31D5">
        <w:rPr>
          <w:rFonts w:ascii="Times New Roman" w:hAnsi="Times New Roman" w:cs="Times New Roman"/>
          <w:sz w:val="28"/>
          <w:szCs w:val="28"/>
        </w:rPr>
        <w:t>і</w:t>
      </w:r>
      <w:r w:rsidR="004F43FF" w:rsidRPr="007F31D5">
        <w:rPr>
          <w:rFonts w:ascii="Times New Roman" w:hAnsi="Times New Roman" w:cs="Times New Roman"/>
          <w:sz w:val="28"/>
          <w:szCs w:val="28"/>
        </w:rPr>
        <w:t>льк</w:t>
      </w:r>
      <w:r w:rsidR="007F31D5" w:rsidRPr="007F31D5">
        <w:rPr>
          <w:rFonts w:ascii="Times New Roman" w:hAnsi="Times New Roman" w:cs="Times New Roman"/>
          <w:sz w:val="28"/>
          <w:szCs w:val="28"/>
        </w:rPr>
        <w:t>и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один раз при вход</w:t>
      </w:r>
      <w:r w:rsidR="007F31D5" w:rsidRPr="007F31D5">
        <w:rPr>
          <w:rFonts w:ascii="Times New Roman" w:hAnsi="Times New Roman" w:cs="Times New Roman"/>
          <w:sz w:val="28"/>
          <w:szCs w:val="28"/>
        </w:rPr>
        <w:t>і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в точку </w:t>
      </w:r>
      <w:r w:rsidR="007F31D5" w:rsidRPr="007F31D5">
        <w:rPr>
          <w:rFonts w:ascii="Times New Roman" w:hAnsi="Times New Roman" w:cs="Times New Roman"/>
          <w:sz w:val="28"/>
          <w:szCs w:val="28"/>
        </w:rPr>
        <w:t>розгалуження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. </w:t>
      </w:r>
      <w:r w:rsidR="007F31D5">
        <w:rPr>
          <w:rFonts w:ascii="Times New Roman" w:hAnsi="Times New Roman" w:cs="Times New Roman"/>
          <w:sz w:val="28"/>
          <w:szCs w:val="28"/>
        </w:rPr>
        <w:t>Для жодного з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дв</w:t>
      </w:r>
      <w:r w:rsidR="007F31D5">
        <w:rPr>
          <w:rFonts w:ascii="Times New Roman" w:hAnsi="Times New Roman" w:cs="Times New Roman"/>
          <w:sz w:val="28"/>
          <w:szCs w:val="28"/>
        </w:rPr>
        <w:t>о</w:t>
      </w:r>
      <w:r w:rsidR="004F43FF" w:rsidRPr="007F31D5">
        <w:rPr>
          <w:rFonts w:ascii="Times New Roman" w:hAnsi="Times New Roman" w:cs="Times New Roman"/>
          <w:sz w:val="28"/>
          <w:szCs w:val="28"/>
        </w:rPr>
        <w:t>х переход</w:t>
      </w:r>
      <w:r w:rsidR="007F31D5">
        <w:rPr>
          <w:rFonts w:ascii="Times New Roman" w:hAnsi="Times New Roman" w:cs="Times New Roman"/>
          <w:sz w:val="28"/>
          <w:szCs w:val="28"/>
        </w:rPr>
        <w:t>і</w:t>
      </w:r>
      <w:r w:rsidR="004F43FF" w:rsidRPr="007F31D5">
        <w:rPr>
          <w:rFonts w:ascii="Times New Roman" w:hAnsi="Times New Roman" w:cs="Times New Roman"/>
          <w:sz w:val="28"/>
          <w:szCs w:val="28"/>
        </w:rPr>
        <w:t>в</w:t>
      </w:r>
      <w:r w:rsidR="007F31D5">
        <w:rPr>
          <w:rFonts w:ascii="Times New Roman" w:hAnsi="Times New Roman" w:cs="Times New Roman"/>
          <w:sz w:val="28"/>
          <w:szCs w:val="28"/>
        </w:rPr>
        <w:t>, що виходять,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</w:t>
      </w:r>
      <w:r w:rsidR="007F31D5">
        <w:rPr>
          <w:rFonts w:ascii="Times New Roman" w:hAnsi="Times New Roman" w:cs="Times New Roman"/>
          <w:sz w:val="28"/>
          <w:szCs w:val="28"/>
        </w:rPr>
        <w:t>ці</w:t>
      </w:r>
      <w:r w:rsidR="004F43FF" w:rsidRPr="007F31D5">
        <w:rPr>
          <w:rFonts w:ascii="Times New Roman" w:hAnsi="Times New Roman" w:cs="Times New Roman"/>
          <w:sz w:val="28"/>
          <w:szCs w:val="28"/>
        </w:rPr>
        <w:t xml:space="preserve"> </w:t>
      </w:r>
      <w:r w:rsidR="007F31D5">
        <w:rPr>
          <w:rFonts w:ascii="Times New Roman" w:hAnsi="Times New Roman" w:cs="Times New Roman"/>
          <w:sz w:val="28"/>
          <w:szCs w:val="28"/>
        </w:rPr>
        <w:t>граничні умови не повинні виконуватися одночасно, тобто приймати значення "істина", оскільки потік управління стане неоднозначним.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 w:rsidR="007F31D5">
        <w:rPr>
          <w:rFonts w:ascii="Times New Roman" w:hAnsi="Times New Roman" w:cs="Times New Roman"/>
          <w:sz w:val="28"/>
          <w:szCs w:val="28"/>
        </w:rPr>
        <w:t>Бажано, щоб умови покривали всі можливі варіанти, інакше потік зупиниться.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43FF" w:rsidRDefault="007F31D5" w:rsidP="004F43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1D5">
        <w:rPr>
          <w:rFonts w:ascii="Times New Roman" w:hAnsi="Times New Roman" w:cs="Times New Roman"/>
          <w:b/>
          <w:i/>
          <w:sz w:val="28"/>
          <w:szCs w:val="28"/>
        </w:rPr>
        <w:t>Ву</w:t>
      </w:r>
      <w:r w:rsidR="004F43FF" w:rsidRPr="007F31D5">
        <w:rPr>
          <w:rFonts w:ascii="Times New Roman" w:hAnsi="Times New Roman" w:cs="Times New Roman"/>
          <w:b/>
          <w:i/>
          <w:sz w:val="28"/>
          <w:szCs w:val="28"/>
        </w:rPr>
        <w:t>з</w:t>
      </w:r>
      <w:r w:rsidR="00F826D1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4F43FF" w:rsidRPr="009D74E1">
        <w:rPr>
          <w:rFonts w:ascii="Times New Roman" w:hAnsi="Times New Roman" w:cs="Times New Roman"/>
          <w:b/>
          <w:i/>
          <w:sz w:val="28"/>
          <w:szCs w:val="28"/>
        </w:rPr>
        <w:t>л об</w:t>
      </w:r>
      <w:r>
        <w:rPr>
          <w:rFonts w:ascii="Times New Roman" w:hAnsi="Times New Roman" w:cs="Times New Roman"/>
          <w:b/>
          <w:i/>
          <w:sz w:val="28"/>
          <w:szCs w:val="28"/>
        </w:rPr>
        <w:t>’єднання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два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більше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F43FF" w:rsidRPr="000268A9">
        <w:rPr>
          <w:rFonts w:ascii="Times New Roman" w:hAnsi="Times New Roman" w:cs="Times New Roman"/>
          <w:sz w:val="28"/>
          <w:szCs w:val="28"/>
        </w:rPr>
        <w:t>узл</w:t>
      </w:r>
      <w:r>
        <w:rPr>
          <w:rFonts w:ascii="Times New Roman" w:hAnsi="Times New Roman" w:cs="Times New Roman"/>
          <w:sz w:val="28"/>
          <w:szCs w:val="28"/>
        </w:rPr>
        <w:t>ів, що входять,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один</w:t>
      </w:r>
      <w:r>
        <w:rPr>
          <w:rFonts w:ascii="Times New Roman" w:hAnsi="Times New Roman" w:cs="Times New Roman"/>
          <w:sz w:val="28"/>
          <w:szCs w:val="28"/>
        </w:rPr>
        <w:t>, що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виходить</w:t>
      </w:r>
      <w:r w:rsidR="004F43FF" w:rsidRPr="000268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4CAB" w:rsidRPr="000268A9" w:rsidRDefault="00484CAB" w:rsidP="00484C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Стани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прийняття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>шен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268A9">
        <w:rPr>
          <w:rFonts w:ascii="Times New Roman" w:hAnsi="Times New Roman" w:cs="Times New Roman"/>
          <w:sz w:val="28"/>
          <w:szCs w:val="28"/>
        </w:rPr>
        <w:t>я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0268A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нання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аналог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>чн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 xml:space="preserve"> лог</w:t>
      </w:r>
      <w:r>
        <w:rPr>
          <w:rFonts w:ascii="Times New Roman" w:hAnsi="Times New Roman" w:cs="Times New Roman"/>
          <w:sz w:val="28"/>
          <w:szCs w:val="28"/>
        </w:rPr>
        <w:t>ічн</w:t>
      </w:r>
      <w:r w:rsidRPr="000268A9">
        <w:rPr>
          <w:rFonts w:ascii="Times New Roman" w:hAnsi="Times New Roman" w:cs="Times New Roman"/>
          <w:sz w:val="28"/>
          <w:szCs w:val="28"/>
        </w:rPr>
        <w:t xml:space="preserve">ому </w:t>
      </w:r>
      <w:r>
        <w:rPr>
          <w:rFonts w:ascii="Times New Roman" w:hAnsi="Times New Roman" w:cs="Times New Roman"/>
          <w:sz w:val="28"/>
          <w:szCs w:val="28"/>
        </w:rPr>
        <w:t>виразу</w:t>
      </w:r>
      <w:r w:rsidRPr="000268A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0268A9">
        <w:rPr>
          <w:rFonts w:ascii="Times New Roman" w:hAnsi="Times New Roman" w:cs="Times New Roman"/>
          <w:sz w:val="28"/>
          <w:szCs w:val="28"/>
        </w:rPr>
        <w:t>»</w:t>
      </w:r>
      <w:r w:rsidR="005E4D18" w:rsidRPr="005E4D18">
        <w:rPr>
          <w:rFonts w:ascii="Times New Roman" w:hAnsi="Times New Roman" w:cs="Times New Roman"/>
          <w:sz w:val="28"/>
          <w:szCs w:val="28"/>
        </w:rPr>
        <w:t xml:space="preserve"> </w:t>
      </w:r>
      <w:r w:rsidR="005E4D18">
        <w:rPr>
          <w:rFonts w:ascii="Times New Roman" w:hAnsi="Times New Roman" w:cs="Times New Roman"/>
          <w:sz w:val="28"/>
          <w:szCs w:val="28"/>
        </w:rPr>
        <w:t>(</w:t>
      </w:r>
      <w:r w:rsidR="005E4D18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5E4D18">
        <w:rPr>
          <w:rFonts w:ascii="Times New Roman" w:hAnsi="Times New Roman" w:cs="Times New Roman"/>
          <w:sz w:val="28"/>
          <w:szCs w:val="28"/>
        </w:rPr>
        <w:t>)</w:t>
      </w:r>
      <w:r w:rsidRPr="000268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68A9">
        <w:rPr>
          <w:rFonts w:ascii="Times New Roman" w:hAnsi="Times New Roman" w:cs="Times New Roman"/>
          <w:sz w:val="28"/>
          <w:szCs w:val="28"/>
        </w:rPr>
        <w:t>узла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0268A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нання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- 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льк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 виконанні</w:t>
      </w:r>
      <w:r w:rsidRPr="000268A9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або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іншої дії здійснюється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перех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268A9">
        <w:rPr>
          <w:rFonts w:ascii="Times New Roman" w:hAnsi="Times New Roman" w:cs="Times New Roman"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наступного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68A9">
        <w:rPr>
          <w:rFonts w:ascii="Times New Roman" w:hAnsi="Times New Roman" w:cs="Times New Roman"/>
          <w:sz w:val="28"/>
          <w:szCs w:val="28"/>
        </w:rPr>
        <w:t>узл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268A9">
        <w:rPr>
          <w:rFonts w:ascii="Times New Roman" w:hAnsi="Times New Roman" w:cs="Times New Roman"/>
          <w:sz w:val="28"/>
          <w:szCs w:val="28"/>
        </w:rPr>
        <w:t xml:space="preserve"> управл</w:t>
      </w:r>
      <w:r>
        <w:rPr>
          <w:rFonts w:ascii="Times New Roman" w:hAnsi="Times New Roman" w:cs="Times New Roman"/>
          <w:sz w:val="28"/>
          <w:szCs w:val="28"/>
        </w:rPr>
        <w:t>іння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Відповідно,</w:t>
      </w:r>
      <w:r w:rsidRPr="000268A9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68A9">
        <w:rPr>
          <w:rFonts w:ascii="Times New Roman" w:hAnsi="Times New Roman" w:cs="Times New Roman"/>
          <w:sz w:val="28"/>
          <w:szCs w:val="28"/>
        </w:rPr>
        <w:t xml:space="preserve">узла </w:t>
      </w:r>
      <w:r>
        <w:rPr>
          <w:rFonts w:ascii="Times New Roman" w:hAnsi="Times New Roman" w:cs="Times New Roman"/>
          <w:sz w:val="28"/>
          <w:szCs w:val="28"/>
        </w:rPr>
        <w:t>розгалуження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– 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9D74E1">
        <w:rPr>
          <w:rFonts w:ascii="Times New Roman" w:hAnsi="Times New Roman" w:cs="Times New Roman"/>
          <w:sz w:val="28"/>
          <w:szCs w:val="28"/>
          <w:u w:val="single"/>
        </w:rPr>
        <w:t>льк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виконання </w:t>
      </w:r>
      <w:r w:rsidRPr="00484CAB">
        <w:rPr>
          <w:rFonts w:ascii="Times New Roman" w:hAnsi="Times New Roman" w:cs="Times New Roman"/>
          <w:sz w:val="28"/>
          <w:szCs w:val="28"/>
          <w:u w:val="single"/>
        </w:rPr>
        <w:t>тієї або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іншої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умови стає</w:t>
      </w:r>
      <w:r w:rsidRPr="000268A9">
        <w:rPr>
          <w:rFonts w:ascii="Times New Roman" w:hAnsi="Times New Roman" w:cs="Times New Roman"/>
          <w:sz w:val="28"/>
          <w:szCs w:val="28"/>
        </w:rPr>
        <w:t xml:space="preserve"> доступн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Pr="000268A9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однієї з наступних дій.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353" w:rsidRDefault="00484CAB" w:rsidP="001B135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Стани прийняття рішення показано на рис.7.</w:t>
      </w:r>
    </w:p>
    <w:p w:rsidR="00B311E1" w:rsidRDefault="007F31D5" w:rsidP="007F31D5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409765" cy="17612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369" cy="17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D5" w:rsidRDefault="007F31D5" w:rsidP="007F31D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Д</w:t>
      </w:r>
      <w:r w:rsidRPr="0085522F">
        <w:rPr>
          <w:sz w:val="28"/>
          <w:szCs w:val="28"/>
        </w:rPr>
        <w:t>іаграми діяльності</w:t>
      </w:r>
      <w:r>
        <w:rPr>
          <w:sz w:val="28"/>
          <w:szCs w:val="28"/>
        </w:rPr>
        <w:t xml:space="preserve"> замовлення доставки товару</w:t>
      </w:r>
      <w:r w:rsidRPr="0085522F">
        <w:rPr>
          <w:sz w:val="28"/>
          <w:szCs w:val="28"/>
        </w:rPr>
        <w:t xml:space="preserve"> у </w:t>
      </w:r>
      <w:proofErr w:type="spellStart"/>
      <w:r w:rsidRPr="0085522F">
        <w:rPr>
          <w:sz w:val="28"/>
          <w:szCs w:val="28"/>
        </w:rPr>
        <w:t>Umbrello</w:t>
      </w:r>
      <w:proofErr w:type="spellEnd"/>
      <w:r w:rsidRPr="0085522F">
        <w:rPr>
          <w:sz w:val="28"/>
          <w:szCs w:val="28"/>
        </w:rPr>
        <w:t xml:space="preserve"> UML </w:t>
      </w:r>
      <w:proofErr w:type="spellStart"/>
      <w:r w:rsidRPr="0085522F">
        <w:rPr>
          <w:sz w:val="28"/>
          <w:szCs w:val="28"/>
        </w:rPr>
        <w:t>Modeller</w:t>
      </w:r>
      <w:proofErr w:type="spellEnd"/>
    </w:p>
    <w:p w:rsidR="00B311E1" w:rsidRDefault="004F43FF" w:rsidP="001B135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Крім того, на діаграмі </w:t>
      </w:r>
      <w:r w:rsidR="00484CAB">
        <w:rPr>
          <w:sz w:val="28"/>
          <w:szCs w:val="28"/>
        </w:rPr>
        <w:t xml:space="preserve">діяльності </w:t>
      </w:r>
      <w:r>
        <w:rPr>
          <w:sz w:val="28"/>
          <w:szCs w:val="28"/>
        </w:rPr>
        <w:t xml:space="preserve">приводяться стовщені горизонтальні відрізки прямих ліній; ці відрізки прямих визначають поділ процесу обробки даних на паралельні </w:t>
      </w:r>
      <w:r w:rsidR="00CA5957">
        <w:rPr>
          <w:sz w:val="28"/>
          <w:szCs w:val="28"/>
        </w:rPr>
        <w:t>гілки</w:t>
      </w:r>
      <w:r>
        <w:rPr>
          <w:sz w:val="28"/>
          <w:szCs w:val="28"/>
        </w:rPr>
        <w:t xml:space="preserve"> або складання (синхронізацію) паралельних </w:t>
      </w:r>
      <w:r w:rsidR="00CA5957">
        <w:rPr>
          <w:sz w:val="28"/>
          <w:szCs w:val="28"/>
        </w:rPr>
        <w:t>гілок</w:t>
      </w:r>
      <w:r>
        <w:rPr>
          <w:sz w:val="28"/>
          <w:szCs w:val="28"/>
        </w:rPr>
        <w:t xml:space="preserve"> процесу обробки </w:t>
      </w:r>
      <w:r>
        <w:rPr>
          <w:sz w:val="28"/>
          <w:szCs w:val="28"/>
        </w:rPr>
        <w:lastRenderedPageBreak/>
        <w:t>даних.</w:t>
      </w:r>
      <w:r w:rsidR="00484CAB">
        <w:rPr>
          <w:sz w:val="28"/>
          <w:szCs w:val="28"/>
        </w:rPr>
        <w:t xml:space="preserve"> </w:t>
      </w:r>
      <w:r w:rsidR="005E4D18" w:rsidRPr="000268A9">
        <w:rPr>
          <w:sz w:val="28"/>
          <w:szCs w:val="28"/>
        </w:rPr>
        <w:t xml:space="preserve">Для </w:t>
      </w:r>
      <w:r w:rsidR="005E4D18">
        <w:rPr>
          <w:sz w:val="28"/>
          <w:szCs w:val="28"/>
        </w:rPr>
        <w:t xml:space="preserve">зображення умов, які відповідають логічному оператору "і" </w:t>
      </w:r>
      <w:r w:rsidR="005E4D18" w:rsidRPr="005E4D18">
        <w:rPr>
          <w:sz w:val="28"/>
          <w:szCs w:val="28"/>
        </w:rPr>
        <w:t>(</w:t>
      </w:r>
      <w:r w:rsidR="005E4D18">
        <w:rPr>
          <w:sz w:val="28"/>
          <w:szCs w:val="28"/>
          <w:lang w:val="en-US"/>
        </w:rPr>
        <w:t>and</w:t>
      </w:r>
      <w:r w:rsidR="005E4D18" w:rsidRPr="005E4D18">
        <w:rPr>
          <w:sz w:val="28"/>
          <w:szCs w:val="28"/>
        </w:rPr>
        <w:t>) на діаграмі використовується</w:t>
      </w:r>
      <w:r w:rsidR="005E4D18">
        <w:rPr>
          <w:sz w:val="28"/>
          <w:szCs w:val="28"/>
        </w:rPr>
        <w:t xml:space="preserve"> синхронізаційна стовщена лінія</w:t>
      </w:r>
      <w:r w:rsidR="00CA5957">
        <w:rPr>
          <w:sz w:val="28"/>
          <w:szCs w:val="28"/>
        </w:rPr>
        <w:t xml:space="preserve"> (рис.8)</w:t>
      </w:r>
      <w:r w:rsidR="005E4D18">
        <w:rPr>
          <w:sz w:val="28"/>
          <w:szCs w:val="28"/>
        </w:rPr>
        <w:t>.</w:t>
      </w:r>
      <w:r w:rsidR="005E4D18" w:rsidRPr="005E4D18">
        <w:rPr>
          <w:sz w:val="28"/>
          <w:szCs w:val="28"/>
        </w:rPr>
        <w:t xml:space="preserve"> </w:t>
      </w:r>
    </w:p>
    <w:p w:rsidR="00CA5957" w:rsidRPr="000268A9" w:rsidRDefault="00CA5957" w:rsidP="00CA5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4E1">
        <w:rPr>
          <w:rFonts w:ascii="Times New Roman" w:hAnsi="Times New Roman" w:cs="Times New Roman"/>
          <w:b/>
          <w:i/>
          <w:sz w:val="28"/>
          <w:szCs w:val="28"/>
        </w:rPr>
        <w:t>Точка р</w:t>
      </w: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9D74E1">
        <w:rPr>
          <w:rFonts w:ascii="Times New Roman" w:hAnsi="Times New Roman" w:cs="Times New Roman"/>
          <w:b/>
          <w:i/>
          <w:sz w:val="28"/>
          <w:szCs w:val="28"/>
        </w:rPr>
        <w:t>зд</w:t>
      </w:r>
      <w:r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9D74E1">
        <w:rPr>
          <w:rFonts w:ascii="Times New Roman" w:hAnsi="Times New Roman" w:cs="Times New Roman"/>
          <w:b/>
          <w:i/>
          <w:sz w:val="28"/>
          <w:szCs w:val="28"/>
        </w:rPr>
        <w:t>лен</w:t>
      </w:r>
      <w:r>
        <w:rPr>
          <w:rFonts w:ascii="Times New Roman" w:hAnsi="Times New Roman" w:cs="Times New Roman"/>
          <w:b/>
          <w:i/>
          <w:sz w:val="28"/>
          <w:szCs w:val="28"/>
        </w:rPr>
        <w:t>н</w:t>
      </w:r>
      <w:r w:rsidRPr="009D74E1">
        <w:rPr>
          <w:rFonts w:ascii="Times New Roman" w:hAnsi="Times New Roman" w:cs="Times New Roman"/>
          <w:b/>
          <w:i/>
          <w:sz w:val="28"/>
          <w:szCs w:val="28"/>
        </w:rPr>
        <w:t>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забезпечує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поділ</w:t>
      </w:r>
      <w:r w:rsidRPr="000268A9">
        <w:rPr>
          <w:rFonts w:ascii="Times New Roman" w:hAnsi="Times New Roman" w:cs="Times New Roman"/>
          <w:sz w:val="28"/>
          <w:szCs w:val="28"/>
        </w:rPr>
        <w:t xml:space="preserve"> одного поток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268A9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декілька</w:t>
      </w:r>
      <w:r w:rsidRPr="000268A9">
        <w:rPr>
          <w:rFonts w:ascii="Times New Roman" w:hAnsi="Times New Roman" w:cs="Times New Roman"/>
          <w:sz w:val="28"/>
          <w:szCs w:val="28"/>
        </w:rPr>
        <w:t xml:space="preserve"> паралельн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68A9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потоків:</w:t>
      </w:r>
    </w:p>
    <w:p w:rsidR="00CA5957" w:rsidRPr="009D74E1" w:rsidRDefault="00CA5957" w:rsidP="00CA5957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входить тільки один потік</w:t>
      </w:r>
      <w:r w:rsidRPr="009D74E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A5957" w:rsidRPr="00CA5957" w:rsidRDefault="00CA5957" w:rsidP="00CA5957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виходить два або більше потоків, кожен з яких далі виконується паралельно з іншими.</w:t>
      </w:r>
    </w:p>
    <w:p w:rsidR="00CA5957" w:rsidRPr="000268A9" w:rsidRDefault="00CA5957" w:rsidP="00CA5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4E1">
        <w:rPr>
          <w:rFonts w:ascii="Times New Roman" w:hAnsi="Times New Roman" w:cs="Times New Roman"/>
          <w:b/>
          <w:i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/>
          <w:i/>
          <w:sz w:val="28"/>
          <w:szCs w:val="28"/>
        </w:rPr>
        <w:t>злиття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забезпечує синхронізацію декількох паралельних потоків.</w:t>
      </w:r>
      <w:r w:rsidRPr="000268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957" w:rsidRPr="00CA5957" w:rsidRDefault="00CA5957" w:rsidP="00CA5957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входять два або більше потоків, причому ці потоки виконуються паралельно;</w:t>
      </w:r>
    </w:p>
    <w:p w:rsidR="00CA5957" w:rsidRPr="00CA5957" w:rsidRDefault="00CA5957" w:rsidP="00CA5957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>виходит</w:t>
      </w:r>
      <w:r w:rsidR="007C140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 xml:space="preserve"> тільки один потік, причому в точці злиття вхідні паралельні потоки синхрон</w:t>
      </w:r>
      <w:r w:rsidR="007C14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>зуют</w:t>
      </w:r>
      <w:r w:rsidR="007C140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>ся, тобто кожен з них чекає, коли решта досягнуть цієї точки, після чого виконання продовжується в рамках одного потоку.</w:t>
      </w:r>
    </w:p>
    <w:p w:rsidR="00CF6EC1" w:rsidRDefault="00CF6EC1" w:rsidP="005E4D1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Головна відмінність між діаграмами діяльності й діаграмами станів полягає в тому, що в першому випадку основними елементами є дії, а в другому випадку — статичні стани об'єктів. При цьому діаграми діяльності більше підходять для моделювання послідовності дій, a діаграми станів для моделювання дискретних станів об'єкта. </w:t>
      </w:r>
    </w:p>
    <w:p w:rsidR="00CF6EC1" w:rsidRDefault="00CF6EC1" w:rsidP="005E4D1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контексті мови UML діяльність (</w:t>
      </w:r>
      <w:proofErr w:type="spellStart"/>
      <w:r>
        <w:rPr>
          <w:b/>
          <w:bCs/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) являє собою сукупність окремих обчислень, що виконуються автоматично, та призводять до деякого результату або дії. На діаграмі діяльності відображується логіка і послідовність переходів від однієї діяльності до іншої, а увага аналітика фокусується на результатах. Результат діяльності може призвести до зміни стану системи або поверненню деякого значення. </w:t>
      </w:r>
    </w:p>
    <w:p w:rsidR="00CF6EC1" w:rsidRDefault="00CF6EC1" w:rsidP="005E4D18">
      <w:pPr>
        <w:pStyle w:val="Default"/>
        <w:ind w:firstLine="709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Стан дії </w:t>
      </w:r>
      <w:r w:rsidR="005E4D18">
        <w:rPr>
          <w:b/>
          <w:bCs/>
          <w:i/>
          <w:iCs/>
          <w:sz w:val="28"/>
          <w:szCs w:val="28"/>
        </w:rPr>
        <w:t xml:space="preserve"> та переходи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Стан дії </w:t>
      </w:r>
      <w:r>
        <w:rPr>
          <w:sz w:val="28"/>
          <w:szCs w:val="28"/>
        </w:rPr>
        <w:t xml:space="preserve">- - є спеціальним випадком стану з деякою вхідною дією і, принаймні, одним переходом, що виходять зі стану. </w:t>
      </w:r>
      <w:r w:rsidR="005E4D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 дії не може мати внутрішніх переходів, оскільки він є елементарним. Звичайне використання стану дії полягає в моделюванні одного кроку виконання алгоритму (процедури) або потоку управління. Кожна діаграма діяльності повинна мати єдиний початковий і єдиний кінцевий стан. Вони мають такі ж позначення, </w:t>
      </w:r>
      <w:r w:rsidR="008C093F">
        <w:rPr>
          <w:sz w:val="28"/>
          <w:szCs w:val="28"/>
        </w:rPr>
        <w:t>я</w:t>
      </w:r>
      <w:r>
        <w:rPr>
          <w:sz w:val="28"/>
          <w:szCs w:val="28"/>
        </w:rPr>
        <w:t xml:space="preserve">к і на діаграмі станів. Саму діаграму діяльності прийнято розташовувати таким чином, щоб дії слідували зверху вниз. У цьому випадку початковий стан буде зображуватися у верхній частині діаграми, а кінцевий внизу. </w:t>
      </w:r>
    </w:p>
    <w:p w:rsidR="00CF6EC1" w:rsidRDefault="00CF6EC1" w:rsidP="005E4D18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Переходи 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із стану дії виходить </w:t>
      </w:r>
      <w:r w:rsidR="005E4D18">
        <w:rPr>
          <w:sz w:val="28"/>
          <w:szCs w:val="28"/>
        </w:rPr>
        <w:t xml:space="preserve">один </w:t>
      </w:r>
      <w:r>
        <w:rPr>
          <w:sz w:val="28"/>
          <w:szCs w:val="28"/>
        </w:rPr>
        <w:t xml:space="preserve">єдиний </w:t>
      </w:r>
      <w:r>
        <w:rPr>
          <w:b/>
          <w:bCs/>
          <w:sz w:val="28"/>
          <w:szCs w:val="28"/>
        </w:rPr>
        <w:t>перехід</w:t>
      </w:r>
      <w:r>
        <w:rPr>
          <w:sz w:val="28"/>
          <w:szCs w:val="28"/>
        </w:rPr>
        <w:t xml:space="preserve">, то він може бути ніяк не позначений. Якщо ж таких переходів декілька, то виконуватися може тільки один з них. У цьому випадку для кожного з таких переходів має бути явно записана </w:t>
      </w:r>
      <w:r w:rsidR="005E4D18">
        <w:rPr>
          <w:sz w:val="28"/>
          <w:szCs w:val="28"/>
        </w:rPr>
        <w:t>гранична</w:t>
      </w:r>
      <w:r>
        <w:rPr>
          <w:sz w:val="28"/>
          <w:szCs w:val="28"/>
        </w:rPr>
        <w:t xml:space="preserve"> умова в прямих дужках. Умова істинності повинна виконуватися тільки одного з них. Подібний випадок зустрічається тоді, коли послідовна діяльність повинна розділитися на альтернативні гілки залежно від значення деякого проміжного результату. Така ситуація отримала назву </w:t>
      </w:r>
      <w:r>
        <w:rPr>
          <w:b/>
          <w:bCs/>
          <w:i/>
          <w:iCs/>
          <w:sz w:val="28"/>
          <w:szCs w:val="28"/>
        </w:rPr>
        <w:t>розгалуження</w:t>
      </w:r>
      <w:r>
        <w:rPr>
          <w:sz w:val="28"/>
          <w:szCs w:val="28"/>
        </w:rPr>
        <w:t xml:space="preserve">, а для її позначення використовується спеціальний символ. </w:t>
      </w:r>
      <w:r w:rsidR="007C140D">
        <w:rPr>
          <w:sz w:val="28"/>
          <w:szCs w:val="28"/>
        </w:rPr>
        <w:t xml:space="preserve">Приклад </w:t>
      </w:r>
      <w:r w:rsidR="005E4D18">
        <w:rPr>
          <w:sz w:val="28"/>
          <w:szCs w:val="28"/>
        </w:rPr>
        <w:t>діаграм</w:t>
      </w:r>
      <w:r w:rsidR="007C140D">
        <w:rPr>
          <w:sz w:val="28"/>
          <w:szCs w:val="28"/>
        </w:rPr>
        <w:t>и</w:t>
      </w:r>
      <w:r w:rsidR="005E4D18">
        <w:rPr>
          <w:sz w:val="28"/>
          <w:szCs w:val="28"/>
        </w:rPr>
        <w:t xml:space="preserve"> з переходами</w:t>
      </w:r>
      <w:r w:rsidR="007C140D">
        <w:rPr>
          <w:sz w:val="28"/>
          <w:szCs w:val="28"/>
        </w:rPr>
        <w:t xml:space="preserve"> надано</w:t>
      </w:r>
      <w:r w:rsidR="007C140D" w:rsidRPr="007C140D">
        <w:rPr>
          <w:sz w:val="28"/>
          <w:szCs w:val="28"/>
        </w:rPr>
        <w:t xml:space="preserve"> </w:t>
      </w:r>
      <w:r w:rsidR="007C140D">
        <w:rPr>
          <w:sz w:val="28"/>
          <w:szCs w:val="28"/>
        </w:rPr>
        <w:t>на рис.8</w:t>
      </w:r>
      <w:r w:rsidR="005E4D18">
        <w:rPr>
          <w:sz w:val="28"/>
          <w:szCs w:val="28"/>
        </w:rPr>
        <w:t>.</w:t>
      </w:r>
    </w:p>
    <w:p w:rsidR="007C140D" w:rsidRDefault="007C140D" w:rsidP="007C14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40D">
        <w:rPr>
          <w:rFonts w:ascii="Times New Roman" w:hAnsi="Times New Roman" w:cs="Times New Roman"/>
          <w:sz w:val="28"/>
          <w:szCs w:val="28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C140D">
        <w:rPr>
          <w:rFonts w:ascii="Times New Roman" w:hAnsi="Times New Roman" w:cs="Times New Roman"/>
          <w:sz w:val="28"/>
          <w:szCs w:val="28"/>
        </w:rPr>
        <w:t xml:space="preserve"> показано повний вигляд діаграми діяльності «Перекласти слово» для електронного словника (застосування спеціальних станів). На початковому етапі перекладу обирається словник, користувач вводить слово та система робить його переклад, далі з використанням стану прийняття рішення визначається чи обрані додаткові опції перекладу. У випадку, якщо опцій не обрано, система переходить до показу результату перекладу. В іншому випадку, потік керування розподіляється на дві гілки, кожна з яких виконує певну дію (отримати транскрипцію слова та список синонімів відповідно). Після закінчення виконання обох операцій дві гілки </w:t>
      </w:r>
      <w:r w:rsidRPr="007C140D">
        <w:rPr>
          <w:rFonts w:ascii="Times New Roman" w:hAnsi="Times New Roman" w:cs="Times New Roman"/>
          <w:sz w:val="28"/>
          <w:szCs w:val="28"/>
        </w:rPr>
        <w:lastRenderedPageBreak/>
        <w:t>поєднуються в єдиний потік і здійснюється показ результату. Потім визначається чи потрібен друк для отриманої інформації, і у випадку необхідності вона друкується.</w:t>
      </w:r>
    </w:p>
    <w:p w:rsidR="007C140D" w:rsidRDefault="007C140D" w:rsidP="007C140D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Об’єкти </w:t>
      </w:r>
    </w:p>
    <w:p w:rsidR="007C140D" w:rsidRDefault="007C140D" w:rsidP="007C140D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загальному випадку дії на діаграмі діяльності виконуються над тими чи іншими об’єктами. Ці </w:t>
      </w:r>
      <w:r>
        <w:rPr>
          <w:b/>
          <w:bCs/>
          <w:sz w:val="28"/>
          <w:szCs w:val="28"/>
        </w:rPr>
        <w:t xml:space="preserve">об’єкти </w:t>
      </w:r>
      <w:r>
        <w:rPr>
          <w:sz w:val="28"/>
          <w:szCs w:val="28"/>
        </w:rPr>
        <w:t xml:space="preserve">або ініціюють виконання дій, або визначають деякий їх результат. Дії специфікують виклики, які передаються від одного об’єкту графу діяльності до іншого. </w:t>
      </w:r>
    </w:p>
    <w:p w:rsidR="007C140D" w:rsidRDefault="007C140D" w:rsidP="007C140D">
      <w:pPr>
        <w:pStyle w:val="Default"/>
        <w:ind w:firstLine="708"/>
        <w:jc w:val="both"/>
      </w:pPr>
      <w:r>
        <w:rPr>
          <w:sz w:val="28"/>
          <w:szCs w:val="28"/>
        </w:rPr>
        <w:t>Для графічного представлення об’єктів використовується прямокутник класу, з тією відмінністю, що ім’я об’єкту підкреслюється. Далі після імені може вказуватися характеристика стану об’єкту в прямих дужках.</w:t>
      </w:r>
    </w:p>
    <w:p w:rsidR="007C140D" w:rsidRDefault="007C140D" w:rsidP="007C14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34865" cy="5280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40D" w:rsidRDefault="007C140D" w:rsidP="007C14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Діаграма діяльності для перекладу слова електронним  словником</w:t>
      </w:r>
    </w:p>
    <w:p w:rsidR="00CF6EC1" w:rsidRPr="005E4D18" w:rsidRDefault="00CF6EC1" w:rsidP="005E4D1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4D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Доріжки 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Діаграми діяльності можуть використовуватися не тільки для специфікації алгоритмів обчислень або потоків управління в програмних системах</w:t>
      </w:r>
      <w:r w:rsidR="005E4D18">
        <w:rPr>
          <w:sz w:val="28"/>
          <w:szCs w:val="28"/>
        </w:rPr>
        <w:t>, але й</w:t>
      </w:r>
      <w:r>
        <w:rPr>
          <w:sz w:val="28"/>
          <w:szCs w:val="28"/>
        </w:rPr>
        <w:t xml:space="preserve"> в моделюванні бізнес-процесів. Стосовно бізнес-процесів, бажано виконання кожної дії асоціювати з конкретним підрозділом компанії. У цьому випадку підрозділ несе відповідальність за реалізацією окремих дій, а сам бізнес-процес представляється у вигляді переходів дій з одного підрозділу до іншого. 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моделювання цих особливостей в UML використовується спеціальна конструкція, що одержала назву </w:t>
      </w:r>
      <w:r>
        <w:rPr>
          <w:b/>
          <w:bCs/>
          <w:sz w:val="28"/>
          <w:szCs w:val="28"/>
        </w:rPr>
        <w:t>доріжка</w:t>
      </w:r>
      <w:r w:rsidR="007C46FF">
        <w:rPr>
          <w:b/>
          <w:bCs/>
          <w:sz w:val="28"/>
          <w:szCs w:val="28"/>
        </w:rPr>
        <w:t xml:space="preserve"> (</w:t>
      </w:r>
      <w:proofErr w:type="spellStart"/>
      <w:r w:rsidR="007C46FF" w:rsidRPr="007C46FF">
        <w:rPr>
          <w:iCs/>
          <w:sz w:val="28"/>
          <w:szCs w:val="28"/>
        </w:rPr>
        <w:t>Swimlane</w:t>
      </w:r>
      <w:proofErr w:type="spellEnd"/>
      <w:r w:rsidR="007C46FF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. Мається на увазі візуальна аналогія з плавальним доріжками в басейні, якщо дивитися на відповідну діаграму. Всі </w:t>
      </w:r>
      <w:r>
        <w:rPr>
          <w:sz w:val="28"/>
          <w:szCs w:val="28"/>
        </w:rPr>
        <w:lastRenderedPageBreak/>
        <w:t xml:space="preserve">стани дії на діаграмі діяльності діляться на окремі групи, які відокремлюються одна від одної вертикальним лініями. Дві сусідні лінії утворюють доріжку, а група станів між цими лініями виконується окремим підрозділом організації. </w:t>
      </w:r>
      <w:r w:rsidR="007C46FF">
        <w:rPr>
          <w:sz w:val="28"/>
          <w:szCs w:val="28"/>
        </w:rPr>
        <w:t xml:space="preserve">В якості </w:t>
      </w:r>
      <w:proofErr w:type="spellStart"/>
      <w:r w:rsidR="007C46FF">
        <w:rPr>
          <w:sz w:val="28"/>
          <w:szCs w:val="28"/>
        </w:rPr>
        <w:t>swimlanes</w:t>
      </w:r>
      <w:proofErr w:type="spellEnd"/>
      <w:r w:rsidR="007C46FF">
        <w:rPr>
          <w:sz w:val="28"/>
          <w:szCs w:val="28"/>
        </w:rPr>
        <w:t xml:space="preserve"> на діаграмі можуть виступати фізичні особи, групи осіб, відділи підприємства, чи навіть окремі організації.</w:t>
      </w:r>
    </w:p>
    <w:p w:rsidR="00CF6EC1" w:rsidRDefault="00CF6EC1" w:rsidP="00CA595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 підрозділів явно вказується в верхній частині доріжки. Перетинати лінію доріжки можуть тільки переходи, які позначають, у цьому випадку, вхід або вихід потоку управління відносно певного підрозділу. Порядок проходження доріжок не несе жодної семантичної інформації і визначається міркуваннями зручності. </w:t>
      </w:r>
    </w:p>
    <w:p w:rsidR="00CF6EC1" w:rsidRDefault="007C140D" w:rsidP="007C46FF">
      <w:pPr>
        <w:pStyle w:val="Default"/>
        <w:ind w:firstLine="708"/>
        <w:rPr>
          <w:sz w:val="28"/>
          <w:szCs w:val="28"/>
        </w:rPr>
      </w:pPr>
      <w:r w:rsidRPr="007C140D">
        <w:rPr>
          <w:iCs/>
          <w:sz w:val="28"/>
          <w:szCs w:val="28"/>
        </w:rPr>
        <w:t xml:space="preserve">Приклад </w:t>
      </w:r>
      <w:r>
        <w:rPr>
          <w:sz w:val="28"/>
          <w:szCs w:val="28"/>
        </w:rPr>
        <w:t>з</w:t>
      </w:r>
      <w:r w:rsidR="00CF6EC1">
        <w:rPr>
          <w:sz w:val="28"/>
          <w:szCs w:val="28"/>
        </w:rPr>
        <w:t xml:space="preserve">астосування діаграми діяльності для відображення послідовності дій при моделюванні бізнес-процесів </w:t>
      </w:r>
      <w:r>
        <w:rPr>
          <w:sz w:val="28"/>
          <w:szCs w:val="28"/>
        </w:rPr>
        <w:t xml:space="preserve"> на </w:t>
      </w:r>
      <w:r w:rsidR="00CF6EC1">
        <w:rPr>
          <w:sz w:val="28"/>
          <w:szCs w:val="28"/>
        </w:rPr>
        <w:t>рис.</w:t>
      </w:r>
      <w:r>
        <w:rPr>
          <w:sz w:val="28"/>
          <w:szCs w:val="28"/>
        </w:rPr>
        <w:t>9</w:t>
      </w:r>
      <w:r w:rsidR="007C46FF">
        <w:rPr>
          <w:sz w:val="28"/>
          <w:szCs w:val="28"/>
        </w:rPr>
        <w:t>, зокрема ,</w:t>
      </w:r>
      <w:r w:rsidR="00CF6EC1">
        <w:rPr>
          <w:sz w:val="28"/>
          <w:szCs w:val="28"/>
        </w:rPr>
        <w:t xml:space="preserve"> спрощеного варіанта бізнес-процесу «Розробка програмного забезпечення».</w:t>
      </w:r>
    </w:p>
    <w:p w:rsidR="00CF6EC1" w:rsidRDefault="00CF6EC1" w:rsidP="00CF6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659880" cy="432593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3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C46FF">
        <w:rPr>
          <w:sz w:val="28"/>
          <w:szCs w:val="28"/>
        </w:rPr>
        <w:t>9.</w:t>
      </w:r>
      <w:r>
        <w:rPr>
          <w:sz w:val="28"/>
          <w:szCs w:val="28"/>
        </w:rPr>
        <w:t xml:space="preserve"> Використання діаграми діяльності для відображення бізнес-процесів </w:t>
      </w:r>
    </w:p>
    <w:p w:rsidR="00CF6EC1" w:rsidRDefault="00CF6EC1" w:rsidP="007C46FF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якості </w:t>
      </w:r>
      <w:proofErr w:type="spellStart"/>
      <w:r>
        <w:rPr>
          <w:sz w:val="28"/>
          <w:szCs w:val="28"/>
        </w:rPr>
        <w:t>swimlanes</w:t>
      </w:r>
      <w:proofErr w:type="spellEnd"/>
      <w:r>
        <w:rPr>
          <w:sz w:val="28"/>
          <w:szCs w:val="28"/>
        </w:rPr>
        <w:t xml:space="preserve"> в даній діаграмі виступають наступні особи (групи осіб):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аналітик, який розробляє вимоги до проекту;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керівник проекту, який складає план виконання робіт;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системний інженер, що проектує систему;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група розробників, які створюють програмний код;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група </w:t>
      </w:r>
      <w:proofErr w:type="spellStart"/>
      <w:r>
        <w:rPr>
          <w:sz w:val="28"/>
          <w:szCs w:val="28"/>
        </w:rPr>
        <w:t>тестувальників</w:t>
      </w:r>
      <w:proofErr w:type="spellEnd"/>
      <w:r>
        <w:rPr>
          <w:sz w:val="28"/>
          <w:szCs w:val="28"/>
        </w:rPr>
        <w:t xml:space="preserve">, які формують варіанти тестування та тестують створену систему;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група впровадження, яка поставляє систему кінцевому користувачу та здійснює підтримку. </w:t>
      </w:r>
    </w:p>
    <w:p w:rsidR="007C46FF" w:rsidRDefault="007C46FF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Декілька прикладів діаграм діяльності.</w:t>
      </w:r>
    </w:p>
    <w:p w:rsidR="00CF6EC1" w:rsidRDefault="00CF6EC1" w:rsidP="007C46FF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 w:rsidR="007C46FF">
        <w:rPr>
          <w:sz w:val="28"/>
          <w:szCs w:val="28"/>
        </w:rPr>
        <w:t>10</w:t>
      </w:r>
      <w:r>
        <w:rPr>
          <w:sz w:val="28"/>
          <w:szCs w:val="28"/>
        </w:rPr>
        <w:t xml:space="preserve"> наведена діаграма діяльності, яка відображає найпростіший процес прийняття на роботу. Наведений процес містить чотири діяльності: </w:t>
      </w:r>
    </w:p>
    <w:p w:rsidR="00CF6EC1" w:rsidRDefault="00CF6EC1" w:rsidP="00CF6EC1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Interview</w:t>
      </w:r>
      <w:proofErr w:type="spellEnd"/>
      <w:r>
        <w:rPr>
          <w:sz w:val="28"/>
          <w:szCs w:val="28"/>
        </w:rPr>
        <w:t xml:space="preserve"> – збір інформації; </w:t>
      </w:r>
    </w:p>
    <w:p w:rsidR="00CF6EC1" w:rsidRDefault="00CF6EC1" w:rsidP="00CF6EC1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 xml:space="preserve"> – аналіз зібраної інформації і прийняття рішення; </w:t>
      </w:r>
    </w:p>
    <w:p w:rsidR="00CF6EC1" w:rsidRDefault="00CF6EC1" w:rsidP="00CF6EC1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Fill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 – заповнення документів; </w:t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Refuse</w:t>
      </w:r>
      <w:proofErr w:type="spellEnd"/>
      <w:r>
        <w:rPr>
          <w:sz w:val="28"/>
          <w:szCs w:val="28"/>
        </w:rPr>
        <w:t xml:space="preserve"> – відмова у найманні. </w:t>
      </w:r>
    </w:p>
    <w:p w:rsidR="00CF6EC1" w:rsidRDefault="00CF6EC1" w:rsidP="00CF6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82465" cy="36125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Default="00CF6EC1" w:rsidP="00CF6E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C46FF">
        <w:rPr>
          <w:sz w:val="28"/>
          <w:szCs w:val="28"/>
        </w:rPr>
        <w:t>10</w:t>
      </w:r>
      <w:r>
        <w:rPr>
          <w:sz w:val="28"/>
          <w:szCs w:val="28"/>
        </w:rPr>
        <w:t xml:space="preserve"> - Діаграма діяльності, яка відображає найпростіший процес прийняття на роботу </w:t>
      </w:r>
    </w:p>
    <w:p w:rsidR="00CF6EC1" w:rsidRDefault="00CF6EC1" w:rsidP="00CF6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41315" cy="40608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7C46FF" w:rsidRDefault="00CF6EC1" w:rsidP="00F1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6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46FF" w:rsidRPr="007C46FF">
        <w:rPr>
          <w:rFonts w:ascii="Times New Roman" w:hAnsi="Times New Roman" w:cs="Times New Roman"/>
          <w:sz w:val="28"/>
          <w:szCs w:val="28"/>
        </w:rPr>
        <w:t>11.</w:t>
      </w:r>
      <w:r w:rsidRPr="007C46FF">
        <w:rPr>
          <w:rFonts w:ascii="Times New Roman" w:hAnsi="Times New Roman" w:cs="Times New Roman"/>
          <w:sz w:val="28"/>
          <w:szCs w:val="28"/>
        </w:rPr>
        <w:t xml:space="preserve"> - Діаграма діяльності</w:t>
      </w:r>
      <w:r w:rsidR="007C46FF" w:rsidRPr="007C46FF">
        <w:rPr>
          <w:rFonts w:ascii="Times New Roman" w:hAnsi="Times New Roman" w:cs="Times New Roman"/>
          <w:sz w:val="28"/>
          <w:szCs w:val="28"/>
        </w:rPr>
        <w:t xml:space="preserve"> процесу пошуку напою</w:t>
      </w:r>
    </w:p>
    <w:p w:rsidR="00F154A3" w:rsidRPr="00F154A3" w:rsidRDefault="00F154A3" w:rsidP="00F154A3">
      <w:pPr>
        <w:pStyle w:val="Default"/>
        <w:jc w:val="center"/>
        <w:rPr>
          <w:b/>
          <w:sz w:val="28"/>
          <w:szCs w:val="28"/>
        </w:rPr>
      </w:pPr>
      <w:r w:rsidRPr="00F154A3">
        <w:rPr>
          <w:b/>
          <w:sz w:val="28"/>
          <w:szCs w:val="28"/>
        </w:rPr>
        <w:t>Діаграми поведінки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bCs/>
          <w:sz w:val="28"/>
          <w:szCs w:val="28"/>
        </w:rPr>
        <w:lastRenderedPageBreak/>
        <w:t>Діаграм</w:t>
      </w:r>
      <w:r w:rsidR="00F154A3" w:rsidRPr="00F154A3">
        <w:rPr>
          <w:bCs/>
          <w:sz w:val="28"/>
          <w:szCs w:val="28"/>
        </w:rPr>
        <w:t>и</w:t>
      </w:r>
      <w:r w:rsidRPr="00F154A3">
        <w:rPr>
          <w:bCs/>
          <w:sz w:val="28"/>
          <w:szCs w:val="28"/>
        </w:rPr>
        <w:t xml:space="preserve"> прецедентів</w:t>
      </w:r>
      <w:r w:rsidR="00F154A3" w:rsidRPr="00F154A3">
        <w:rPr>
          <w:bCs/>
          <w:sz w:val="28"/>
          <w:szCs w:val="28"/>
        </w:rPr>
        <w:t>, станів та діяльності складають в сукупності групу діаграм поведінки, які описують різні поведінкові аспекти системи.</w:t>
      </w:r>
      <w:r w:rsidRPr="00F154A3">
        <w:rPr>
          <w:bCs/>
          <w:sz w:val="28"/>
          <w:szCs w:val="28"/>
        </w:rPr>
        <w:t xml:space="preserve"> </w:t>
      </w:r>
      <w:r w:rsidR="00F154A3">
        <w:rPr>
          <w:bCs/>
          <w:sz w:val="28"/>
          <w:szCs w:val="28"/>
        </w:rPr>
        <w:t xml:space="preserve"> Розглянемо сукупність цих діаграм на прикладі роботи бібліотеки.</w:t>
      </w:r>
    </w:p>
    <w:p w:rsidR="00CF6EC1" w:rsidRPr="00F154A3" w:rsidRDefault="00CF6EC1" w:rsidP="00F154A3">
      <w:pPr>
        <w:pStyle w:val="Default"/>
        <w:ind w:firstLine="708"/>
        <w:jc w:val="both"/>
        <w:rPr>
          <w:sz w:val="28"/>
          <w:szCs w:val="28"/>
        </w:rPr>
      </w:pPr>
      <w:r w:rsidRPr="00F154A3">
        <w:rPr>
          <w:b/>
          <w:i/>
          <w:sz w:val="28"/>
          <w:szCs w:val="28"/>
        </w:rPr>
        <w:t>Діаграми прецедентів</w:t>
      </w:r>
      <w:r w:rsidRPr="00F154A3">
        <w:rPr>
          <w:sz w:val="28"/>
          <w:szCs w:val="28"/>
        </w:rPr>
        <w:t xml:space="preserve"> застосовуються для моделювання вигляду системи з точки зору прецедентів (або варіантів використання). Даний вид діаграм використовується для моделювання динамічних аспектів системи, так само як і діаграми станів та діяльності. </w:t>
      </w:r>
      <w:r w:rsidR="00F154A3" w:rsidRPr="00F154A3">
        <w:rPr>
          <w:sz w:val="28"/>
          <w:szCs w:val="28"/>
        </w:rPr>
        <w:t xml:space="preserve">Діаграми прецедентів зазвичай включають в себе:  прецеденти;  акторів;  відношення залежності, узагальнення та асоціації. </w:t>
      </w:r>
      <w:r w:rsidR="00F154A3">
        <w:rPr>
          <w:sz w:val="28"/>
          <w:szCs w:val="28"/>
        </w:rPr>
        <w:t>На діаграмі</w:t>
      </w:r>
      <w:r w:rsidRPr="00F154A3">
        <w:rPr>
          <w:sz w:val="28"/>
          <w:szCs w:val="28"/>
        </w:rPr>
        <w:t xml:space="preserve"> прецедентів зображено відношення між акторами та прецедентами в системі (рис. </w:t>
      </w:r>
      <w:r w:rsidR="00F154A3">
        <w:rPr>
          <w:sz w:val="28"/>
          <w:szCs w:val="28"/>
        </w:rPr>
        <w:t>12</w:t>
      </w:r>
      <w:r w:rsidRPr="00F154A3">
        <w:rPr>
          <w:sz w:val="28"/>
          <w:szCs w:val="28"/>
        </w:rPr>
        <w:t xml:space="preserve">). </w:t>
      </w:r>
    </w:p>
    <w:p w:rsidR="00CF6EC1" w:rsidRPr="00F154A3" w:rsidRDefault="00CF6EC1" w:rsidP="00CF6EC1">
      <w:pPr>
        <w:pStyle w:val="Default"/>
        <w:rPr>
          <w:sz w:val="28"/>
          <w:szCs w:val="28"/>
        </w:rPr>
      </w:pPr>
      <w:r w:rsidRPr="00F154A3">
        <w:rPr>
          <w:sz w:val="28"/>
          <w:szCs w:val="28"/>
        </w:rPr>
        <w:t xml:space="preserve">UML дозволяє моделювати контекст за допомогою прецедентів, у яких особлива увага акцентується акторів, що оточують систему. Важливо вірно визначити акторів, оскільки це дозволяє описати клас сутностей, що взаємодіють з системою. 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Моделювання контексту системи складається з наступних кроків: </w:t>
      </w:r>
    </w:p>
    <w:p w:rsidR="00CF6EC1" w:rsidRPr="00F154A3" w:rsidRDefault="00CF6EC1" w:rsidP="00F154A3">
      <w:pPr>
        <w:pStyle w:val="Default"/>
        <w:jc w:val="both"/>
        <w:rPr>
          <w:sz w:val="28"/>
          <w:szCs w:val="28"/>
        </w:rPr>
      </w:pPr>
      <w:r w:rsidRPr="00F154A3">
        <w:rPr>
          <w:sz w:val="28"/>
          <w:szCs w:val="28"/>
        </w:rPr>
        <w:t>а) ідентифікуйте акторів, що оточують систему: визнач</w:t>
      </w:r>
      <w:r w:rsidR="00F154A3">
        <w:rPr>
          <w:sz w:val="28"/>
          <w:szCs w:val="28"/>
        </w:rPr>
        <w:t>и</w:t>
      </w:r>
      <w:r w:rsidRPr="00F154A3">
        <w:rPr>
          <w:sz w:val="28"/>
          <w:szCs w:val="28"/>
        </w:rPr>
        <w:t>ть групи, яким участь системи необхідна д</w:t>
      </w:r>
      <w:r w:rsidR="00F154A3">
        <w:rPr>
          <w:sz w:val="28"/>
          <w:szCs w:val="28"/>
        </w:rPr>
        <w:t>ля виконання їхніх завдань; гру</w:t>
      </w:r>
      <w:r w:rsidRPr="00F154A3">
        <w:rPr>
          <w:sz w:val="28"/>
          <w:szCs w:val="28"/>
        </w:rPr>
        <w:t xml:space="preserve">пи, які необхідні для виконання системою своїх функцій; групи, що взаємодіють із зовнішніми програмними та апаратними засобами, а також групи, що виконують допоміжні функції адміністрування та підтримки; </w:t>
      </w:r>
    </w:p>
    <w:p w:rsidR="00CF6EC1" w:rsidRPr="00F154A3" w:rsidRDefault="00CF6EC1" w:rsidP="00CF6EC1">
      <w:pPr>
        <w:pStyle w:val="Default"/>
        <w:rPr>
          <w:sz w:val="28"/>
          <w:szCs w:val="28"/>
        </w:rPr>
      </w:pPr>
      <w:r w:rsidRPr="00F154A3">
        <w:rPr>
          <w:sz w:val="28"/>
          <w:szCs w:val="28"/>
        </w:rPr>
        <w:t xml:space="preserve">б) організуйте схожих акторів за допомогою відношень узагальнення/спеціалізації; </w:t>
      </w:r>
    </w:p>
    <w:p w:rsidR="00CF6EC1" w:rsidRPr="00F154A3" w:rsidRDefault="00CF6EC1" w:rsidP="00CF6EC1">
      <w:pPr>
        <w:pStyle w:val="Default"/>
        <w:rPr>
          <w:sz w:val="28"/>
          <w:szCs w:val="28"/>
        </w:rPr>
      </w:pPr>
      <w:r w:rsidRPr="00F154A3">
        <w:rPr>
          <w:sz w:val="28"/>
          <w:szCs w:val="28"/>
        </w:rPr>
        <w:t xml:space="preserve">в) введіть стереотипи для кожного актору, якщо це полегшує розуміння; </w:t>
      </w:r>
    </w:p>
    <w:p w:rsidR="00CF6EC1" w:rsidRPr="00F154A3" w:rsidRDefault="00CF6EC1" w:rsidP="00F154A3">
      <w:pPr>
        <w:pStyle w:val="Default"/>
        <w:jc w:val="both"/>
        <w:rPr>
          <w:sz w:val="28"/>
          <w:szCs w:val="28"/>
        </w:rPr>
      </w:pPr>
      <w:r w:rsidRPr="00F154A3">
        <w:rPr>
          <w:sz w:val="28"/>
          <w:szCs w:val="28"/>
        </w:rPr>
        <w:t>г) розташуйте акторів на діаграмі прецедентів та визнач</w:t>
      </w:r>
      <w:r w:rsidR="00F154A3">
        <w:rPr>
          <w:sz w:val="28"/>
          <w:szCs w:val="28"/>
        </w:rPr>
        <w:t>и</w:t>
      </w:r>
      <w:r w:rsidRPr="00F154A3">
        <w:rPr>
          <w:sz w:val="28"/>
          <w:szCs w:val="28"/>
        </w:rPr>
        <w:t xml:space="preserve">ть способи їх зв’язку з прецедентами системи. </w:t>
      </w:r>
    </w:p>
    <w:p w:rsidR="00CF6EC1" w:rsidRPr="00F154A3" w:rsidRDefault="00CF6EC1" w:rsidP="00F154A3">
      <w:pPr>
        <w:pStyle w:val="Default"/>
        <w:jc w:val="center"/>
        <w:rPr>
          <w:sz w:val="28"/>
          <w:szCs w:val="28"/>
        </w:rPr>
      </w:pPr>
      <w:r w:rsidRPr="00F154A3">
        <w:rPr>
          <w:noProof/>
          <w:sz w:val="28"/>
          <w:szCs w:val="28"/>
          <w:lang w:eastAsia="uk-UA"/>
        </w:rPr>
        <w:drawing>
          <wp:inline distT="0" distB="0" distL="0" distR="0">
            <wp:extent cx="5629910" cy="402526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Рисунок </w:t>
      </w:r>
      <w:r w:rsidR="00F154A3">
        <w:rPr>
          <w:sz w:val="28"/>
          <w:szCs w:val="28"/>
        </w:rPr>
        <w:t xml:space="preserve">12. </w:t>
      </w:r>
      <w:r w:rsidRPr="00F154A3">
        <w:rPr>
          <w:sz w:val="28"/>
          <w:szCs w:val="28"/>
        </w:rPr>
        <w:t xml:space="preserve">Діаграма прецедентів </w:t>
      </w:r>
      <w:r w:rsidR="00F154A3">
        <w:rPr>
          <w:bCs/>
          <w:sz w:val="28"/>
          <w:szCs w:val="28"/>
        </w:rPr>
        <w:t>роботи бібліотеки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>Проектована система представляється у вигляді множини сутностей чи акторів, взаємодіючих із системою за допомогою варіантів використання (</w:t>
      </w:r>
      <w:proofErr w:type="spellStart"/>
      <w:r w:rsidRPr="00F154A3">
        <w:rPr>
          <w:sz w:val="28"/>
          <w:szCs w:val="28"/>
        </w:rPr>
        <w:t>use</w:t>
      </w:r>
      <w:proofErr w:type="spellEnd"/>
      <w:r w:rsidRPr="00F154A3">
        <w:rPr>
          <w:sz w:val="28"/>
          <w:szCs w:val="28"/>
        </w:rPr>
        <w:t xml:space="preserve"> </w:t>
      </w:r>
      <w:proofErr w:type="spellStart"/>
      <w:r w:rsidRPr="00F154A3">
        <w:rPr>
          <w:sz w:val="28"/>
          <w:szCs w:val="28"/>
        </w:rPr>
        <w:t>case</w:t>
      </w:r>
      <w:proofErr w:type="spellEnd"/>
      <w:r w:rsidRPr="00F154A3">
        <w:rPr>
          <w:sz w:val="28"/>
          <w:szCs w:val="28"/>
        </w:rPr>
        <w:t xml:space="preserve">), що слугують для опису сервісів, що система надає актору. Іншими словами, кожен варіант використання визначає деякий набір дій системи при діалозі з актором. </w:t>
      </w:r>
    </w:p>
    <w:p w:rsidR="00CF6EC1" w:rsidRPr="00F154A3" w:rsidRDefault="00CF6EC1" w:rsidP="00D37CB1">
      <w:pPr>
        <w:pStyle w:val="Default"/>
        <w:ind w:firstLine="708"/>
        <w:jc w:val="both"/>
        <w:rPr>
          <w:sz w:val="28"/>
          <w:szCs w:val="28"/>
        </w:rPr>
      </w:pPr>
      <w:r w:rsidRPr="00F154A3">
        <w:rPr>
          <w:b/>
          <w:i/>
          <w:sz w:val="28"/>
          <w:szCs w:val="28"/>
        </w:rPr>
        <w:lastRenderedPageBreak/>
        <w:t>Діаграми станів</w:t>
      </w:r>
      <w:r w:rsidRPr="00F154A3">
        <w:rPr>
          <w:sz w:val="28"/>
          <w:szCs w:val="28"/>
        </w:rPr>
        <w:t xml:space="preserve"> (рис. </w:t>
      </w:r>
      <w:r w:rsidR="00F154A3">
        <w:rPr>
          <w:sz w:val="28"/>
          <w:szCs w:val="28"/>
        </w:rPr>
        <w:t>13</w:t>
      </w:r>
      <w:r w:rsidRPr="00F154A3">
        <w:rPr>
          <w:sz w:val="28"/>
          <w:szCs w:val="28"/>
        </w:rPr>
        <w:t xml:space="preserve">) зображають всі можливі стани, в яких може знаходитися конкретний об'єкт, а також зміни стану об'єкту, які відбуваються в результаті впливу деяких подій на цей об'єкт. У більшості об'єктно-орієнтованих методів діаграми станів будуються для єдиного класу, щоб показати динаміку поведінки єдиного об'єкту. </w:t>
      </w:r>
    </w:p>
    <w:p w:rsidR="00CF6EC1" w:rsidRPr="00F154A3" w:rsidRDefault="00CF6EC1" w:rsidP="00F154A3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Зазвичай діаграми станів складаються з наступних елементів: прості та складені стани; переходи разом з асоційованими подіями та діями. </w:t>
      </w:r>
    </w:p>
    <w:p w:rsidR="00CF6EC1" w:rsidRPr="00F154A3" w:rsidRDefault="00CF6EC1" w:rsidP="00F154A3">
      <w:pPr>
        <w:pStyle w:val="Default"/>
        <w:jc w:val="center"/>
        <w:rPr>
          <w:sz w:val="28"/>
          <w:szCs w:val="28"/>
        </w:rPr>
      </w:pPr>
      <w:r w:rsidRPr="00F154A3">
        <w:rPr>
          <w:noProof/>
          <w:sz w:val="28"/>
          <w:szCs w:val="28"/>
          <w:lang w:eastAsia="uk-UA"/>
        </w:rPr>
        <w:drawing>
          <wp:inline distT="0" distB="0" distL="0" distR="0">
            <wp:extent cx="5208270" cy="3702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C1" w:rsidRPr="00F154A3" w:rsidRDefault="00CF6EC1" w:rsidP="00D37CB1">
      <w:pPr>
        <w:pStyle w:val="Default"/>
        <w:jc w:val="center"/>
        <w:rPr>
          <w:sz w:val="28"/>
          <w:szCs w:val="28"/>
        </w:rPr>
      </w:pPr>
      <w:r w:rsidRPr="00F154A3">
        <w:rPr>
          <w:sz w:val="28"/>
          <w:szCs w:val="28"/>
        </w:rPr>
        <w:t xml:space="preserve">Рисунок </w:t>
      </w:r>
      <w:r w:rsidR="00D37CB1">
        <w:rPr>
          <w:sz w:val="28"/>
          <w:szCs w:val="28"/>
        </w:rPr>
        <w:t>13</w:t>
      </w:r>
      <w:r w:rsidRPr="00F154A3">
        <w:rPr>
          <w:sz w:val="28"/>
          <w:szCs w:val="28"/>
        </w:rPr>
        <w:t xml:space="preserve"> – Іменовані переходи між станами </w:t>
      </w:r>
      <w:r w:rsidR="00D37CB1">
        <w:rPr>
          <w:bCs/>
          <w:sz w:val="28"/>
          <w:szCs w:val="28"/>
        </w:rPr>
        <w:t>роботи бібліотеки</w:t>
      </w:r>
    </w:p>
    <w:p w:rsidR="00CF6EC1" w:rsidRPr="00F154A3" w:rsidRDefault="00CF6EC1" w:rsidP="00D37CB1">
      <w:pPr>
        <w:pStyle w:val="Default"/>
        <w:ind w:firstLine="708"/>
        <w:jc w:val="both"/>
        <w:rPr>
          <w:sz w:val="28"/>
          <w:szCs w:val="28"/>
        </w:rPr>
      </w:pPr>
      <w:r w:rsidRPr="00D37CB1">
        <w:rPr>
          <w:b/>
          <w:i/>
          <w:sz w:val="28"/>
          <w:szCs w:val="28"/>
        </w:rPr>
        <w:t>Діаграма діяльності</w:t>
      </w:r>
      <w:r w:rsidRPr="00F154A3">
        <w:rPr>
          <w:sz w:val="28"/>
          <w:szCs w:val="28"/>
        </w:rPr>
        <w:t xml:space="preserve"> показує переходи між видами діяльності. Модель видів діяльності (</w:t>
      </w:r>
      <w:proofErr w:type="spellStart"/>
      <w:r w:rsidRPr="00F154A3">
        <w:rPr>
          <w:sz w:val="28"/>
          <w:szCs w:val="28"/>
        </w:rPr>
        <w:t>activity</w:t>
      </w:r>
      <w:proofErr w:type="spellEnd"/>
      <w:r w:rsidRPr="00F154A3">
        <w:rPr>
          <w:sz w:val="28"/>
          <w:szCs w:val="28"/>
        </w:rPr>
        <w:t xml:space="preserve"> </w:t>
      </w:r>
      <w:proofErr w:type="spellStart"/>
      <w:r w:rsidRPr="00F154A3">
        <w:rPr>
          <w:sz w:val="28"/>
          <w:szCs w:val="28"/>
        </w:rPr>
        <w:t>model</w:t>
      </w:r>
      <w:proofErr w:type="spellEnd"/>
      <w:r w:rsidRPr="00F154A3">
        <w:rPr>
          <w:sz w:val="28"/>
          <w:szCs w:val="28"/>
        </w:rPr>
        <w:t xml:space="preserve">) може подавати в графічній формі потік подій для прецеденту (рис. </w:t>
      </w:r>
      <w:r w:rsidR="00D37CB1">
        <w:rPr>
          <w:sz w:val="28"/>
          <w:szCs w:val="28"/>
        </w:rPr>
        <w:t>14</w:t>
      </w:r>
      <w:r w:rsidRPr="00F154A3">
        <w:rPr>
          <w:sz w:val="28"/>
          <w:szCs w:val="28"/>
        </w:rPr>
        <w:t xml:space="preserve">). Кожен прецедент можна моделювати за допомогою одного або декількох графів видів діяльності. Діаграма діяльності за своєю сутністю є блок-схемою, яка демонструє, як потік управління переходить від однієї діяльності до іншої. </w:t>
      </w:r>
    </w:p>
    <w:p w:rsidR="00CF6EC1" w:rsidRPr="00F154A3" w:rsidRDefault="00CF6EC1" w:rsidP="00D37CB1">
      <w:pPr>
        <w:pStyle w:val="Default"/>
        <w:jc w:val="both"/>
        <w:rPr>
          <w:sz w:val="28"/>
          <w:szCs w:val="28"/>
        </w:rPr>
      </w:pPr>
      <w:r w:rsidRPr="00F154A3">
        <w:rPr>
          <w:sz w:val="28"/>
          <w:szCs w:val="28"/>
        </w:rPr>
        <w:t xml:space="preserve">Подія, джерелом якої служить суб'єкт-прецедент, що ініціює, це та ж сама подія, що запускає виконання графа видів діяльності. Процес виконання послідовно переходить від одного стану виду діяльності до іншого. </w:t>
      </w:r>
    </w:p>
    <w:p w:rsidR="00CF6EC1" w:rsidRPr="00F154A3" w:rsidRDefault="00CF6EC1" w:rsidP="00D37CB1">
      <w:pPr>
        <w:pStyle w:val="Default"/>
        <w:ind w:firstLine="708"/>
        <w:rPr>
          <w:sz w:val="28"/>
          <w:szCs w:val="28"/>
        </w:rPr>
      </w:pPr>
      <w:r w:rsidRPr="00F154A3">
        <w:rPr>
          <w:sz w:val="28"/>
          <w:szCs w:val="28"/>
        </w:rPr>
        <w:t xml:space="preserve">Діаграма діяльності у загальному випадку складається зі: станів діяльності та станів дії; переходів. </w:t>
      </w:r>
    </w:p>
    <w:p w:rsidR="00CF6EC1" w:rsidRPr="00F154A3" w:rsidRDefault="00CF6EC1" w:rsidP="00D37CB1">
      <w:pPr>
        <w:pStyle w:val="Default"/>
        <w:jc w:val="center"/>
        <w:rPr>
          <w:sz w:val="28"/>
          <w:szCs w:val="28"/>
        </w:rPr>
      </w:pPr>
      <w:r w:rsidRPr="00F154A3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08270" cy="457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B1" w:rsidRPr="00F154A3" w:rsidRDefault="00D37CB1" w:rsidP="00D37CB1">
      <w:pPr>
        <w:pStyle w:val="Default"/>
        <w:jc w:val="center"/>
        <w:rPr>
          <w:sz w:val="28"/>
          <w:szCs w:val="28"/>
        </w:rPr>
      </w:pPr>
      <w:r w:rsidRPr="00F154A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14.</w:t>
      </w:r>
      <w:r w:rsidRPr="00F154A3">
        <w:rPr>
          <w:sz w:val="28"/>
          <w:szCs w:val="28"/>
        </w:rPr>
        <w:t xml:space="preserve"> </w:t>
      </w:r>
      <w:r>
        <w:rPr>
          <w:sz w:val="28"/>
          <w:szCs w:val="28"/>
        </w:rPr>
        <w:t>Діаграма діяльності</w:t>
      </w:r>
      <w:r w:rsidRPr="00F154A3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роботи бібліотеки</w:t>
      </w:r>
    </w:p>
    <w:p w:rsidR="00CF6EC1" w:rsidRDefault="00CF6EC1" w:rsidP="00CF6EC1">
      <w:pPr>
        <w:pStyle w:val="Default"/>
      </w:pPr>
    </w:p>
    <w:sectPr w:rsidR="00CF6EC1" w:rsidSect="00B444F3">
      <w:headerReference w:type="default" r:id="rId21"/>
      <w:footerReference w:type="default" r:id="rId22"/>
      <w:pgSz w:w="11906" w:h="16838"/>
      <w:pgMar w:top="567" w:right="567" w:bottom="567" w:left="851" w:header="142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BB2" w:rsidRDefault="00C33BB2" w:rsidP="00B444F3">
      <w:pPr>
        <w:spacing w:after="0" w:line="240" w:lineRule="auto"/>
      </w:pPr>
      <w:r>
        <w:separator/>
      </w:r>
    </w:p>
  </w:endnote>
  <w:endnote w:type="continuationSeparator" w:id="0">
    <w:p w:rsidR="00C33BB2" w:rsidRDefault="00C33BB2" w:rsidP="00B4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4935478"/>
      <w:docPartObj>
        <w:docPartGallery w:val="Page Numbers (Bottom of Page)"/>
        <w:docPartUnique/>
      </w:docPartObj>
    </w:sdtPr>
    <w:sdtEndPr/>
    <w:sdtContent>
      <w:p w:rsidR="007C46FF" w:rsidRDefault="00B61739" w:rsidP="00B444F3">
        <w:pPr>
          <w:pStyle w:val="a5"/>
          <w:jc w:val="right"/>
        </w:pPr>
        <w:r>
          <w:fldChar w:fldCharType="begin"/>
        </w:r>
        <w:r w:rsidR="007C46FF">
          <w:instrText>PAGE   \* MERGEFORMAT</w:instrText>
        </w:r>
        <w:r>
          <w:fldChar w:fldCharType="separate"/>
        </w:r>
        <w:r w:rsidR="00036456" w:rsidRPr="00036456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BB2" w:rsidRDefault="00C33BB2" w:rsidP="00B444F3">
      <w:pPr>
        <w:spacing w:after="0" w:line="240" w:lineRule="auto"/>
      </w:pPr>
      <w:r>
        <w:separator/>
      </w:r>
    </w:p>
  </w:footnote>
  <w:footnote w:type="continuationSeparator" w:id="0">
    <w:p w:rsidR="00C33BB2" w:rsidRDefault="00C33BB2" w:rsidP="00B4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6FF" w:rsidRDefault="007C46FF">
    <w:pPr>
      <w:pStyle w:val="a3"/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 w:rsidR="00733188">
      <w:rPr>
        <w:rFonts w:ascii="Times New Roman" w:hAnsi="Times New Roman" w:cs="Times New Roman"/>
        <w:sz w:val="24"/>
        <w:szCs w:val="24"/>
      </w:rPr>
      <w:t>2-4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66257"/>
    <w:multiLevelType w:val="hybridMultilevel"/>
    <w:tmpl w:val="F7426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81268"/>
    <w:multiLevelType w:val="hybridMultilevel"/>
    <w:tmpl w:val="8CB0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D0ED8"/>
    <w:multiLevelType w:val="hybridMultilevel"/>
    <w:tmpl w:val="62D62C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4F3"/>
    <w:rsid w:val="00036456"/>
    <w:rsid w:val="001B1353"/>
    <w:rsid w:val="00236B7F"/>
    <w:rsid w:val="00484CAB"/>
    <w:rsid w:val="004F43FF"/>
    <w:rsid w:val="005E4D18"/>
    <w:rsid w:val="006620A8"/>
    <w:rsid w:val="00663ADF"/>
    <w:rsid w:val="00697219"/>
    <w:rsid w:val="006A5FC5"/>
    <w:rsid w:val="006C032C"/>
    <w:rsid w:val="00714A46"/>
    <w:rsid w:val="00733188"/>
    <w:rsid w:val="0075077F"/>
    <w:rsid w:val="007C140D"/>
    <w:rsid w:val="007C46FF"/>
    <w:rsid w:val="007F31D5"/>
    <w:rsid w:val="00837754"/>
    <w:rsid w:val="008C093F"/>
    <w:rsid w:val="009514B0"/>
    <w:rsid w:val="009D1B0D"/>
    <w:rsid w:val="009E4482"/>
    <w:rsid w:val="00AD4C32"/>
    <w:rsid w:val="00B149EA"/>
    <w:rsid w:val="00B311E1"/>
    <w:rsid w:val="00B424D9"/>
    <w:rsid w:val="00B444F3"/>
    <w:rsid w:val="00B61739"/>
    <w:rsid w:val="00C06F2F"/>
    <w:rsid w:val="00C22E04"/>
    <w:rsid w:val="00C31980"/>
    <w:rsid w:val="00C33BB2"/>
    <w:rsid w:val="00C95653"/>
    <w:rsid w:val="00CA5957"/>
    <w:rsid w:val="00CF6EC1"/>
    <w:rsid w:val="00D37CB1"/>
    <w:rsid w:val="00D5283A"/>
    <w:rsid w:val="00DE071D"/>
    <w:rsid w:val="00E41FE1"/>
    <w:rsid w:val="00E8267E"/>
    <w:rsid w:val="00F0797E"/>
    <w:rsid w:val="00F154A3"/>
    <w:rsid w:val="00F8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4F3"/>
  </w:style>
  <w:style w:type="paragraph" w:styleId="2">
    <w:name w:val="heading 2"/>
    <w:basedOn w:val="a"/>
    <w:link w:val="20"/>
    <w:uiPriority w:val="9"/>
    <w:qFormat/>
    <w:rsid w:val="00B44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44F3"/>
  </w:style>
  <w:style w:type="paragraph" w:styleId="a5">
    <w:name w:val="footer"/>
    <w:basedOn w:val="a"/>
    <w:link w:val="a6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4F3"/>
  </w:style>
  <w:style w:type="paragraph" w:styleId="a7">
    <w:name w:val="Balloon Text"/>
    <w:basedOn w:val="a"/>
    <w:link w:val="a8"/>
    <w:uiPriority w:val="99"/>
    <w:semiHidden/>
    <w:unhideWhenUsed/>
    <w:rsid w:val="00B4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444F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9">
    <w:name w:val="Strong"/>
    <w:basedOn w:val="a0"/>
    <w:uiPriority w:val="22"/>
    <w:qFormat/>
    <w:rsid w:val="00B444F3"/>
    <w:rPr>
      <w:b/>
      <w:bCs/>
    </w:rPr>
  </w:style>
  <w:style w:type="paragraph" w:styleId="aa">
    <w:name w:val="List Paragraph"/>
    <w:basedOn w:val="a"/>
    <w:uiPriority w:val="34"/>
    <w:qFormat/>
    <w:rsid w:val="00B444F3"/>
    <w:pPr>
      <w:ind w:left="720"/>
      <w:contextualSpacing/>
    </w:pPr>
    <w:rPr>
      <w:lang w:val="en-US"/>
    </w:rPr>
  </w:style>
  <w:style w:type="paragraph" w:customStyle="1" w:styleId="Default">
    <w:name w:val="Default"/>
    <w:rsid w:val="009D1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36B7F"/>
    <w:pPr>
      <w:spacing w:after="100"/>
      <w:ind w:left="440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4F3"/>
  </w:style>
  <w:style w:type="paragraph" w:styleId="2">
    <w:name w:val="heading 2"/>
    <w:basedOn w:val="a"/>
    <w:link w:val="20"/>
    <w:uiPriority w:val="9"/>
    <w:qFormat/>
    <w:rsid w:val="00B44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44F3"/>
  </w:style>
  <w:style w:type="paragraph" w:styleId="a5">
    <w:name w:val="footer"/>
    <w:basedOn w:val="a"/>
    <w:link w:val="a6"/>
    <w:uiPriority w:val="99"/>
    <w:unhideWhenUsed/>
    <w:rsid w:val="00B444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4F3"/>
  </w:style>
  <w:style w:type="paragraph" w:styleId="a7">
    <w:name w:val="Balloon Text"/>
    <w:basedOn w:val="a"/>
    <w:link w:val="a8"/>
    <w:uiPriority w:val="99"/>
    <w:semiHidden/>
    <w:unhideWhenUsed/>
    <w:rsid w:val="00B4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444F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9">
    <w:name w:val="Strong"/>
    <w:basedOn w:val="a0"/>
    <w:uiPriority w:val="22"/>
    <w:qFormat/>
    <w:rsid w:val="00B444F3"/>
    <w:rPr>
      <w:b/>
      <w:bCs/>
    </w:rPr>
  </w:style>
  <w:style w:type="paragraph" w:styleId="aa">
    <w:name w:val="List Paragraph"/>
    <w:basedOn w:val="a"/>
    <w:uiPriority w:val="34"/>
    <w:qFormat/>
    <w:rsid w:val="00B444F3"/>
    <w:pPr>
      <w:ind w:left="720"/>
      <w:contextualSpacing/>
    </w:pPr>
    <w:rPr>
      <w:lang w:val="en-US"/>
    </w:rPr>
  </w:style>
  <w:style w:type="paragraph" w:customStyle="1" w:styleId="Default">
    <w:name w:val="Default"/>
    <w:rsid w:val="009D1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36B7F"/>
    <w:pPr>
      <w:spacing w:after="100"/>
      <w:ind w:left="44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12396</Words>
  <Characters>7066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dcterms:created xsi:type="dcterms:W3CDTF">2020-04-10T19:24:00Z</dcterms:created>
  <dcterms:modified xsi:type="dcterms:W3CDTF">2023-03-07T19:53:00Z</dcterms:modified>
</cp:coreProperties>
</file>