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Практична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11-2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Kubernetes</w:t>
      </w:r>
      <w:r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год.)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 ознайомлення з технологіями розподіленої обробки даних для обрання для розгортання програмного забезпечення</w:t>
      </w:r>
    </w:p>
    <w:p>
      <w:pPr>
        <w:spacing w:after="0" w:line="240" w:lineRule="auto"/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>
        <w:rPr>
          <w:rStyle w:val="longtext"/>
          <w:rFonts w:cs="Times New Roman"/>
          <w:szCs w:val="28"/>
        </w:rPr>
        <w:t>Ознайомитися з теоретичною частиною.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>
        <w:rPr>
          <w:rStyle w:val="longtext"/>
          <w:rFonts w:cs="Times New Roman"/>
          <w:szCs w:val="28"/>
        </w:rPr>
        <w:t>Надати письмові відповіді на запитання.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>
        <w:rPr>
          <w:rStyle w:val="longtext"/>
          <w:rFonts w:cs="Times New Roman"/>
          <w:szCs w:val="28"/>
        </w:rPr>
        <w:t xml:space="preserve">Прокоментувати переваги і  недоліки використання технології </w:t>
      </w:r>
      <w:proofErr w:type="spellStart"/>
      <w:r>
        <w:rPr>
          <w:rFonts w:cs="Times New Roman"/>
          <w:szCs w:val="28"/>
        </w:rPr>
        <w:t>Kubernetes</w:t>
      </w:r>
      <w:proofErr w:type="spellEnd"/>
      <w:r>
        <w:rPr>
          <w:rStyle w:val="longtext"/>
          <w:rFonts w:cs="Times New Roman"/>
          <w:szCs w:val="28"/>
        </w:rPr>
        <w:t>.</w:t>
      </w:r>
    </w:p>
    <w:p>
      <w:pPr>
        <w:pStyle w:val="a7"/>
        <w:numPr>
          <w:ilvl w:val="0"/>
          <w:numId w:val="7"/>
        </w:numPr>
        <w:spacing w:after="0" w:line="240" w:lineRule="auto"/>
        <w:ind w:hanging="720"/>
        <w:jc w:val="both"/>
        <w:rPr>
          <w:rFonts w:eastAsia="Times New Roman" w:cs="Times New Roman"/>
          <w:bCs/>
          <w:szCs w:val="28"/>
          <w:lang w:val="ru-RU" w:eastAsia="ru-RU"/>
        </w:rPr>
      </w:pPr>
      <w:r>
        <w:rPr>
          <w:rFonts w:cs="Times New Roman"/>
        </w:rPr>
        <w:t>Робота повинна бути виконана згідно критеріїв оформлення документації  та повинна містити</w:t>
      </w:r>
    </w:p>
    <w:p>
      <w:pPr>
        <w:pStyle w:val="ab"/>
        <w:numPr>
          <w:ilvl w:val="0"/>
          <w:numId w:val="8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практичної роботи.</w:t>
      </w:r>
    </w:p>
    <w:p>
      <w:pPr>
        <w:pStyle w:val="ab"/>
        <w:numPr>
          <w:ilvl w:val="0"/>
          <w:numId w:val="8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Прізвище, група</w:t>
      </w:r>
    </w:p>
    <w:p>
      <w:pPr>
        <w:pStyle w:val="ab"/>
        <w:numPr>
          <w:ilvl w:val="0"/>
          <w:numId w:val="8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проекту.</w:t>
      </w:r>
    </w:p>
    <w:p>
      <w:pPr>
        <w:pStyle w:val="ab"/>
        <w:numPr>
          <w:ilvl w:val="0"/>
          <w:numId w:val="8"/>
        </w:numPr>
        <w:shd w:val="clear" w:color="auto" w:fill="auto"/>
        <w:spacing w:line="24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Заповнені  таблиця та відповіді на запитання.</w:t>
      </w:r>
    </w:p>
    <w:p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 закінченню лабораторну роботу потрібно здати на перевірку викладачеві, надіславши електронною поштою на адресу </w:t>
      </w:r>
      <w:r>
        <w:fldChar w:fldCharType="begin"/>
      </w:r>
      <w:r>
        <w:rPr>
          <w:lang w:val="ru-RU"/>
        </w:rPr>
        <w:instrText xml:space="preserve"> </w:instrText>
      </w:r>
      <w:r>
        <w:instrText>HYPERLINK</w:instrText>
      </w:r>
      <w:r>
        <w:rPr>
          <w:lang w:val="ru-RU"/>
        </w:rPr>
        <w:instrText xml:space="preserve"> "</w:instrText>
      </w:r>
      <w:r>
        <w:instrText>mailto</w:instrText>
      </w:r>
      <w:r>
        <w:rPr>
          <w:lang w:val="ru-RU"/>
        </w:rPr>
        <w:instrText>:</w:instrText>
      </w:r>
      <w:r>
        <w:instrText>t</w:instrText>
      </w:r>
      <w:r>
        <w:rPr>
          <w:lang w:val="ru-RU"/>
        </w:rPr>
        <w:instrText>.</w:instrText>
      </w:r>
      <w:r>
        <w:instrText>i</w:instrText>
      </w:r>
      <w:r>
        <w:rPr>
          <w:lang w:val="ru-RU"/>
        </w:rPr>
        <w:instrText>.</w:instrText>
      </w:r>
      <w:r>
        <w:instrText>lumpova</w:instrText>
      </w:r>
      <w:r>
        <w:rPr>
          <w:lang w:val="ru-RU"/>
        </w:rPr>
        <w:instrText>@</w:instrText>
      </w:r>
      <w:r>
        <w:instrText>gmail</w:instrText>
      </w:r>
      <w:r>
        <w:rPr>
          <w:lang w:val="ru-RU"/>
        </w:rPr>
        <w:instrText>.</w:instrText>
      </w:r>
      <w:r>
        <w:instrText>com</w:instrText>
      </w:r>
      <w:r>
        <w:rPr>
          <w:lang w:val="ru-RU"/>
        </w:rPr>
        <w:instrText xml:space="preserve">" </w:instrText>
      </w:r>
      <w:r>
        <w:fldChar w:fldCharType="separate"/>
      </w:r>
      <w:r>
        <w:rPr>
          <w:rStyle w:val="a8"/>
          <w:rFonts w:ascii="Times New Roman" w:hAnsi="Times New Roman" w:cs="Times New Roman"/>
          <w:b/>
          <w:sz w:val="28"/>
          <w:szCs w:val="28"/>
          <w:lang w:val="uk-UA" w:eastAsia="uk-UA"/>
        </w:rPr>
        <w:t>t.i.lumpova@gmail.com</w:t>
      </w:r>
      <w:r>
        <w:rPr>
          <w:rStyle w:val="a8"/>
          <w:rFonts w:ascii="Times New Roman" w:hAnsi="Times New Roman" w:cs="Times New Roman"/>
          <w:b/>
          <w:sz w:val="28"/>
          <w:szCs w:val="28"/>
          <w:lang w:val="uk-UA" w:eastAsia="uk-UA"/>
        </w:rPr>
        <w:fldChar w:fldCharType="end"/>
      </w:r>
      <w:r>
        <w:rPr>
          <w:rFonts w:ascii="Times New Roman" w:hAnsi="Times New Roman" w:cs="Times New Roman"/>
          <w:sz w:val="28"/>
          <w:lang w:val="uk-UA"/>
        </w:rPr>
        <w:t xml:space="preserve"> . Якщо викладач знаходить помилки чи неточності, він може повернути роботу на доопрацювання.</w:t>
      </w:r>
    </w:p>
    <w:p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з роботою повинен мати назву в такому форматі: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OPI&lt;Номер групи&gt;&lt;Номер лекції / практичної / лабораторної&gt;[-&lt;Номер завдання&gt;][літера позначення типу роботи L – лекція, P –практична, R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  <w:lang w:val="uk-UA"/>
        </w:rPr>
        <w:t>.. Наприклад, O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РІ3101Р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робіт -"близнюків" відповідь буде зараховуватися першому за часом надсилання. </w:t>
      </w:r>
    </w:p>
    <w:p>
      <w:pPr>
        <w:pStyle w:val="a7"/>
        <w:spacing w:after="0" w:line="240" w:lineRule="auto"/>
        <w:ind w:left="708"/>
        <w:jc w:val="both"/>
        <w:rPr>
          <w:rStyle w:val="longtext"/>
          <w:rFonts w:cs="Times New Roman"/>
          <w:szCs w:val="28"/>
          <w:lang w:val="ru-RU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>
      <w:pPr>
        <w:pStyle w:val="a7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В чому полягає </w:t>
      </w:r>
      <w:r>
        <w:rPr>
          <w:szCs w:val="28"/>
        </w:rPr>
        <w:t>віртуалізація?</w:t>
      </w:r>
    </w:p>
    <w:p>
      <w:pPr>
        <w:pStyle w:val="a7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szCs w:val="28"/>
        </w:rPr>
        <w:t xml:space="preserve"> </w:t>
      </w:r>
      <w:r>
        <w:rPr>
          <w:rFonts w:cs="Times New Roman"/>
          <w:szCs w:val="28"/>
        </w:rPr>
        <w:t xml:space="preserve">В чому полягає </w:t>
      </w:r>
      <w:proofErr w:type="spellStart"/>
      <w:r>
        <w:rPr>
          <w:szCs w:val="28"/>
        </w:rPr>
        <w:t>контейнерізація</w:t>
      </w:r>
      <w:proofErr w:type="spellEnd"/>
      <w:r>
        <w:rPr>
          <w:rFonts w:cs="Times New Roman"/>
          <w:szCs w:val="28"/>
        </w:rPr>
        <w:t>?</w:t>
      </w:r>
    </w:p>
    <w:p>
      <w:pPr>
        <w:pStyle w:val="a7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чому  полягає </w:t>
      </w:r>
      <w:proofErr w:type="spellStart"/>
      <w:r>
        <w:rPr>
          <w:rFonts w:cs="Times New Roman"/>
          <w:szCs w:val="28"/>
          <w:lang w:val="ru-RU"/>
        </w:rPr>
        <w:t>різниця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між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віртуальною</w:t>
      </w:r>
      <w:proofErr w:type="spellEnd"/>
      <w:r>
        <w:rPr>
          <w:rFonts w:cs="Times New Roman"/>
          <w:szCs w:val="28"/>
          <w:lang w:val="ru-RU"/>
        </w:rPr>
        <w:t xml:space="preserve"> машиною та контейнером?</w:t>
      </w:r>
    </w:p>
    <w:p>
      <w:pPr>
        <w:pStyle w:val="a7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Визначте сильні сторони </w:t>
      </w:r>
      <w:proofErr w:type="spellStart"/>
      <w:r>
        <w:rPr>
          <w:rFonts w:cs="Times New Roman"/>
          <w:szCs w:val="28"/>
        </w:rPr>
        <w:t>Kubernetes</w:t>
      </w:r>
      <w:proofErr w:type="spellEnd"/>
    </w:p>
    <w:p>
      <w:pPr>
        <w:pStyle w:val="a7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Визначте слабкі сторони </w:t>
      </w:r>
      <w:proofErr w:type="spellStart"/>
      <w:r>
        <w:rPr>
          <w:rFonts w:cs="Times New Roman"/>
          <w:szCs w:val="28"/>
        </w:rPr>
        <w:t>Kubernetes</w:t>
      </w:r>
      <w:proofErr w:type="spellEnd"/>
    </w:p>
    <w:p>
      <w:pPr>
        <w:pStyle w:val="a7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Які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програми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отримають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переваги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від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</w:rPr>
        <w:t>Kubernetes</w:t>
      </w:r>
      <w:proofErr w:type="spellEnd"/>
      <w:r>
        <w:rPr>
          <w:rFonts w:cs="Times New Roman"/>
          <w:szCs w:val="28"/>
          <w:lang w:val="ru-RU"/>
        </w:rPr>
        <w:t>?</w:t>
      </w:r>
    </w:p>
    <w:p>
      <w:pPr>
        <w:pStyle w:val="a7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Навіщо потрібні контейнери?</w:t>
      </w:r>
    </w:p>
    <w:p>
      <w:pPr>
        <w:pStyle w:val="a7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Які завдання виконує </w:t>
      </w:r>
      <w:proofErr w:type="spellStart"/>
      <w:r>
        <w:rPr>
          <w:rFonts w:cs="Times New Roman"/>
          <w:szCs w:val="28"/>
        </w:rPr>
        <w:t>Kubernetes</w:t>
      </w:r>
      <w:proofErr w:type="spellEnd"/>
      <w:r>
        <w:rPr>
          <w:rFonts w:cs="Times New Roman"/>
          <w:szCs w:val="28"/>
        </w:rPr>
        <w:t>?</w:t>
      </w:r>
    </w:p>
    <w:p>
      <w:pPr>
        <w:pStyle w:val="a7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Які функції виконує </w:t>
      </w:r>
      <w:proofErr w:type="spellStart"/>
      <w:r>
        <w:rPr>
          <w:rFonts w:cs="Times New Roman"/>
          <w:szCs w:val="28"/>
        </w:rPr>
        <w:t>Docker</w:t>
      </w:r>
      <w:proofErr w:type="spellEnd"/>
      <w:r>
        <w:rPr>
          <w:rFonts w:cs="Times New Roman"/>
          <w:szCs w:val="28"/>
        </w:rPr>
        <w:t>?</w:t>
      </w:r>
    </w:p>
    <w:p>
      <w:pPr>
        <w:pStyle w:val="a7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Як ви розумієте </w:t>
      </w:r>
      <w:proofErr w:type="spellStart"/>
      <w:r>
        <w:rPr>
          <w:rFonts w:cs="Times New Roman"/>
          <w:szCs w:val="28"/>
        </w:rPr>
        <w:t>оркестрацію</w:t>
      </w:r>
      <w:proofErr w:type="spellEnd"/>
      <w:r>
        <w:rPr>
          <w:rFonts w:cs="Times New Roman"/>
          <w:szCs w:val="28"/>
        </w:rPr>
        <w:t>?</w:t>
      </w:r>
    </w:p>
    <w:p>
      <w:pPr>
        <w:pStyle w:val="a7"/>
        <w:tabs>
          <w:tab w:val="left" w:pos="284"/>
        </w:tabs>
        <w:spacing w:after="0" w:line="240" w:lineRule="auto"/>
        <w:ind w:left="0"/>
        <w:jc w:val="both"/>
        <w:rPr>
          <w:rFonts w:cs="Times New Roman"/>
          <w:szCs w:val="28"/>
        </w:rPr>
      </w:pPr>
    </w:p>
    <w:p>
      <w:pPr>
        <w:pStyle w:val="a7"/>
        <w:spacing w:after="0" w:line="240" w:lineRule="auto"/>
        <w:ind w:left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Теоретичні відомості</w:t>
      </w:r>
    </w:p>
    <w:p>
      <w:pPr>
        <w:pStyle w:val="a7"/>
        <w:spacing w:after="0" w:line="240" w:lineRule="auto"/>
        <w:ind w:left="0"/>
        <w:jc w:val="center"/>
        <w:rPr>
          <w:rFonts w:cs="Times New Roman"/>
          <w:b/>
          <w:szCs w:val="28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(K8s) — це платформа з відкритим вихідним кодом, яка не залежить від постачальників і допомагає масштабувати, автоматично розгортати та керувати програмами, створеними за допомогою контейнерної технології. 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упорядковує контейнери вашої програми та забезпечує ефективне керування ними та відстеження. Спочатку розроблений групою інженерів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випущений у 2015 році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став провідною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системою оркестровки контейнерів. </w:t>
      </w:r>
      <w:r>
        <w:rPr>
          <w:rFonts w:ascii="Times New Roman" w:hAnsi="Times New Roman" w:cs="Times New Roman"/>
          <w:sz w:val="28"/>
          <w:szCs w:val="28"/>
        </w:rPr>
        <w:t>Kubernetes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контейнерами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заощаджуючи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ваш час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зусилля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</w:p>
    <w:p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Попередній підхід (до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>) до розробки програмного забезпечення полягав у тому, щоб об’єднати функції, логіку та різні сервіси, які складають програму, в одну програму. Однак ця монолітна архітектура не відповідала вимогам сучасної індустрії програмного забезпечення, які постійно змінювалися.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Оскільки програм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з часом розширю</w:t>
      </w:r>
      <w:r>
        <w:rPr>
          <w:sz w:val="28"/>
          <w:szCs w:val="28"/>
          <w:lang w:val="ru-RU"/>
        </w:rPr>
        <w:t>ю</w:t>
      </w:r>
      <w:proofErr w:type="spellStart"/>
      <w:r>
        <w:rPr>
          <w:sz w:val="28"/>
          <w:szCs w:val="28"/>
        </w:rPr>
        <w:t>ться</w:t>
      </w:r>
      <w:proofErr w:type="spellEnd"/>
      <w:r>
        <w:rPr>
          <w:sz w:val="28"/>
          <w:szCs w:val="28"/>
        </w:rPr>
        <w:t>, може бути складно вносити точні зміни в код. Якщо його потрібно оновити, доведеться його повторно розгорнути, що призведе до простою та втрати грошей. Якщо в службі є помилка, її виправлення може залишити програму недоступною для користувачів. Масштабування однієї служби може конфліктувати з іншими.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Ці перешкоди усуваються за допомогою архітектури </w:t>
      </w:r>
      <w:proofErr w:type="spellStart"/>
      <w:r>
        <w:rPr>
          <w:sz w:val="28"/>
          <w:szCs w:val="28"/>
        </w:rPr>
        <w:t>мікросервісів</w:t>
      </w:r>
      <w:proofErr w:type="spellEnd"/>
      <w:r>
        <w:rPr>
          <w:sz w:val="28"/>
          <w:szCs w:val="28"/>
        </w:rPr>
        <w:t xml:space="preserve">. За допомогою </w:t>
      </w:r>
      <w:proofErr w:type="spellStart"/>
      <w:r>
        <w:rPr>
          <w:sz w:val="28"/>
          <w:szCs w:val="28"/>
        </w:rPr>
        <w:t>мікросервісів</w:t>
      </w:r>
      <w:proofErr w:type="spellEnd"/>
      <w:r>
        <w:rPr>
          <w:sz w:val="28"/>
          <w:szCs w:val="28"/>
        </w:rPr>
        <w:t xml:space="preserve"> служби програми слабо пов’язані, і </w:t>
      </w:r>
      <w:proofErr w:type="spellStart"/>
      <w:r>
        <w:rPr>
          <w:sz w:val="28"/>
          <w:szCs w:val="28"/>
        </w:rPr>
        <w:t>мож</w:t>
      </w:r>
      <w:proofErr w:type="spellEnd"/>
      <w:r>
        <w:rPr>
          <w:sz w:val="28"/>
          <w:szCs w:val="28"/>
          <w:lang w:val="ru-RU"/>
        </w:rPr>
        <w:t>на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віртуалізувати</w:t>
      </w:r>
      <w:proofErr w:type="spellEnd"/>
      <w:r>
        <w:rPr>
          <w:sz w:val="28"/>
          <w:szCs w:val="28"/>
        </w:rPr>
        <w:t xml:space="preserve"> їх за допомогою контейнерів. Розробник може самостійно кодувати, розгортати, оновлювати та підтримувати різні служби; також може збільшити або зменшити масштаб залежно від потреб </w:t>
      </w:r>
      <w:proofErr w:type="spellStart"/>
      <w:r>
        <w:rPr>
          <w:sz w:val="28"/>
          <w:szCs w:val="28"/>
          <w:lang w:val="ru-RU"/>
        </w:rPr>
        <w:t>св</w:t>
      </w:r>
      <w:proofErr w:type="spellEnd"/>
      <w:r>
        <w:rPr>
          <w:sz w:val="28"/>
          <w:szCs w:val="28"/>
        </w:rPr>
        <w:t>о</w:t>
      </w:r>
      <w:r>
        <w:rPr>
          <w:sz w:val="28"/>
          <w:szCs w:val="28"/>
          <w:lang w:val="ru-RU"/>
        </w:rPr>
        <w:t>є</w:t>
      </w:r>
      <w:r>
        <w:rPr>
          <w:sz w:val="28"/>
          <w:szCs w:val="28"/>
        </w:rPr>
        <w:t>ї програми. Однак це означає, що в доведеться стежити за сотнями або навіть тисячами контейнерів.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Найпопулярнішим рішенням впорядкування цього божевілля є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>, який дає змогу командам керувати кількома контейнерами одночасно, заощаджуючи час і зусилля. 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віртуальних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машин до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контейнерів</w:t>
      </w:r>
      <w:proofErr w:type="spellEnd"/>
    </w:p>
    <w:p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Раніше компанії розгортали програми на фізичному сервері з операційною системою та іншими розгорнутими програмами на додаток до цього. Якби програма вимагала більше ресурсів, інші програми не мали б того, що їм потрібно для коректної роботи. 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Віртуальними машинами зручно керувати — зовсім не важливо, на якому залізі запущено програму, головне, </w:t>
      </w:r>
      <w:r>
        <w:rPr>
          <w:b/>
          <w:bCs/>
          <w:sz w:val="28"/>
          <w:szCs w:val="28"/>
        </w:rPr>
        <w:t>щоб збігався набір інструкцій процесора і вистачало ресурсів (оперативної пам'яті, обсягу жорсткого диска та ін.).</w:t>
      </w:r>
      <w:r>
        <w:rPr>
          <w:sz w:val="28"/>
          <w:szCs w:val="28"/>
        </w:rPr>
        <w:t xml:space="preserve"> Віртуальний сервер можна легко переносити з одного фізичного сервера на інший. До того ж часто це навіть не вимагає зупинки програм.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Віртуалізоване</w:t>
      </w:r>
      <w:proofErr w:type="spellEnd"/>
      <w:r>
        <w:rPr>
          <w:sz w:val="28"/>
          <w:szCs w:val="28"/>
        </w:rPr>
        <w:t xml:space="preserve"> розгортання, яке дозволяє кільком віртуальним машинам працювати на одному фізичному сервері, мало вирішити цю проблему. Як і раніше, на сервері є ОС. На додаток до цього є 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, який запускає кілька віртуальних машин із власними ОС для розгортання </w:t>
      </w:r>
      <w:r>
        <w:rPr>
          <w:sz w:val="28"/>
          <w:szCs w:val="28"/>
          <w:lang w:val="ru-RU"/>
        </w:rPr>
        <w:t>по</w:t>
      </w:r>
      <w:proofErr w:type="spellStart"/>
      <w:r>
        <w:rPr>
          <w:sz w:val="28"/>
          <w:szCs w:val="28"/>
        </w:rPr>
        <w:t>трібної</w:t>
      </w:r>
      <w:proofErr w:type="spellEnd"/>
      <w:r>
        <w:rPr>
          <w:sz w:val="28"/>
          <w:szCs w:val="28"/>
        </w:rPr>
        <w:t xml:space="preserve"> програми. Це забезпечує більш ефективне використання ресурсів, кращу масштабованість і зниження витрат на обладнання. Але для роботи ОС віртуальної машини потрібні цінні ресурси, а програма не повністю оптимізована.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Контейнери вирішують цю проблему. Вони схожі на віртуальні машини, але мають однакову операційну систему. Вони не покладаються на базову інфраструктуру, тому ними можна керувати та розгортати їх на будь-якому апаратному забезпеченні — у вашій локальній системі, локальній системі, з «голим металом» або в хмарі.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кожній віртуальній машині запускається ядро  операційної системи (наприклад,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чи Windows). Для окремої програми запускати своє ядро </w:t>
      </w:r>
      <w:proofErr w:type="spellStart"/>
      <w:r>
        <w:rPr>
          <w:sz w:val="28"/>
          <w:szCs w:val="28"/>
        </w:rPr>
        <w:t>операційки</w:t>
      </w:r>
      <w:proofErr w:type="spellEnd"/>
      <w:r>
        <w:rPr>
          <w:sz w:val="28"/>
          <w:szCs w:val="28"/>
        </w:rPr>
        <w:t xml:space="preserve">, з погляду споживаних ресурсів, досить невигідно. Розв'язанням цієї проблеми стала поява механізму використання </w:t>
      </w:r>
      <w:r>
        <w:rPr>
          <w:sz w:val="28"/>
          <w:szCs w:val="28"/>
          <w:shd w:val="clear" w:color="auto" w:fill="F4F2F2"/>
        </w:rPr>
        <w:t xml:space="preserve">контейнерів </w:t>
      </w:r>
      <w:r>
        <w:rPr>
          <w:sz w:val="28"/>
          <w:szCs w:val="28"/>
        </w:rPr>
        <w:t>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Суть контейнера та сама, що й у віртуальної машини: </w:t>
      </w:r>
      <w:r>
        <w:rPr>
          <w:b/>
          <w:bCs/>
          <w:sz w:val="28"/>
          <w:szCs w:val="28"/>
        </w:rPr>
        <w:t>ми запускаємо програми ізольовано одна від одної</w:t>
      </w:r>
      <w:r>
        <w:rPr>
          <w:sz w:val="28"/>
          <w:szCs w:val="28"/>
        </w:rPr>
        <w:t>. Але у разі застосування контейнерів</w:t>
      </w:r>
      <w:r>
        <w:rPr>
          <w:b/>
          <w:bCs/>
          <w:sz w:val="28"/>
          <w:szCs w:val="28"/>
        </w:rPr>
        <w:t xml:space="preserve"> ми не запускаємо ядро  операційної системи на кожен із них. </w:t>
      </w:r>
      <w:r>
        <w:rPr>
          <w:sz w:val="28"/>
          <w:szCs w:val="28"/>
        </w:rPr>
        <w:t>Ізоляція контейнерів забезпечується вбудованими інструментами вже наявної операційної системи.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Розгортання контейнерів є найефективнішим методом, який дає багато переваг, але вам все одно потрібно підтримувати свої контейнери та стежити, щоб не було простоїв. Саме цього </w:t>
      </w:r>
      <w:proofErr w:type="spellStart"/>
      <w:r>
        <w:rPr>
          <w:sz w:val="28"/>
          <w:szCs w:val="28"/>
        </w:rPr>
        <w:t>Kubernetes</w:t>
      </w:r>
      <w:proofErr w:type="spellEnd"/>
      <w:r>
        <w:rPr>
          <w:sz w:val="28"/>
          <w:szCs w:val="28"/>
        </w:rPr>
        <w:t xml:space="preserve"> може допомогти вам досягти.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Розглянемо детальніше віртуалізацію та </w:t>
      </w:r>
      <w:proofErr w:type="spellStart"/>
      <w:r>
        <w:rPr>
          <w:sz w:val="28"/>
          <w:szCs w:val="28"/>
        </w:rPr>
        <w:t>контейнерізацію</w:t>
      </w:r>
      <w:proofErr w:type="spellEnd"/>
      <w:r>
        <w:rPr>
          <w:sz w:val="28"/>
          <w:szCs w:val="28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Віртуалізація - надання набору обчислювальних ресурсів або їх логічного об'єднання, абстраговані від апаратної реалізації, і забезпечує при цьому логічну ізоляцію один від одного обчислювальних процесів, які виконуються на одному фізичному ресурсі. Прикладом використання віртуалізації є можливість запуску декількох операційних систем на одному комп'ютері: при тому кожен з примірників таких гостьових операційних систем працює зі своїм набором логічних ресурсів (процесорних, оперативної пам'яті, пристроїв зберігання), наданням яких із загального пулу, доступного на рівні обладнання, управляє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хостова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операційна система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гіпервізор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Якщо говорити про технології, то віртуалізація - це в широкому сенсі відділення уявлення системи від її реалізації. Тобто віртуалізація присутня в будь-якому аспекті ІТ, включаючи операційні системи, сховища даних, веб-браузери та багато іншого.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Існує декілька основних варіантів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віртуалізаії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 саме два підходи за допомогою яких ми маємо змогу створювати незалежні простори, які в свою чергу будуть ізольовані один від одного на одному фізичному сервері.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Першим є створення віртуальних машин, для роботи яких потрібен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гіпервізор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другим підходом є створення віртуальних контейнерів. У випадку з віртуальними машинами для кожної використовується власна гостьова ОС, а у випадку з віртуальними контейнерами застосовується ядро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хостової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ОС. Завдяки цьому, перший підхід дозволяє створювати неоднорідні середовища для обчислень на одному комп'ютері, другий підхід – лише однорідні.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Але оскільки віртуальні машини включають в себе операційну систему, їх розмір буває занадто великим і може досягати кілька гігабайт. Ще одним недоліком віртуальних машин можна вважати те, що для завантаження операційної системи і встановлення програми, яке в ній розміщено, потрібно доволі багато часу в порівнянні з контейнерами. В свою чергу, контейнери більш легкі і, в більшості випадків, їх розмір вимірюється в мегабайтах. В порівнянні продуктивності контейнерів з віртуальними машинами, контейнери можна запускати майже миттєво. Тому при виборі між контейнерами та віртуальними машинами слід враховувати цілі, які намагаєтеся досягти.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777047" cy="261734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604" t="35940" r="24894" b="24102"/>
                    <a:stretch/>
                  </pic:blipFill>
                  <pic:spPr bwMode="auto">
                    <a:xfrm>
                      <a:off x="0" y="0"/>
                      <a:ext cx="4791067" cy="2625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1 - Різниця між віртуальною машиною та контейнером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Управління інфраструктурою, що містить безліч контейнерів, називають 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4F2F2"/>
          <w:lang w:val="uk-UA"/>
        </w:rPr>
        <w:t>оркестрацією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4F2F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Найпопулярніше рішення для роботи з контейнерами — це </w:t>
      </w:r>
      <w:r>
        <w:fldChar w:fldCharType="begin"/>
      </w:r>
      <w:r>
        <w:rPr>
          <w:lang w:val="uk-UA"/>
        </w:rPr>
        <w:instrText xml:space="preserve"> </w:instrText>
      </w:r>
      <w:r>
        <w:instrText>HYPERLINK</w:instrText>
      </w:r>
      <w:r>
        <w:rPr>
          <w:lang w:val="uk-UA"/>
        </w:rPr>
        <w:instrText xml:space="preserve"> "</w:instrText>
      </w:r>
      <w:r>
        <w:instrText>https</w:instrText>
      </w:r>
      <w:r>
        <w:rPr>
          <w:lang w:val="uk-UA"/>
        </w:rPr>
        <w:instrText>://</w:instrText>
      </w:r>
      <w:r>
        <w:instrText>www</w:instrText>
      </w:r>
      <w:r>
        <w:rPr>
          <w:lang w:val="uk-UA"/>
        </w:rPr>
        <w:instrText>.</w:instrText>
      </w:r>
      <w:r>
        <w:instrText>docker</w:instrText>
      </w:r>
      <w:r>
        <w:rPr>
          <w:lang w:val="uk-UA"/>
        </w:rPr>
        <w:instrText>.</w:instrText>
      </w:r>
      <w:r>
        <w:instrText>com</w:instrText>
      </w:r>
      <w:r>
        <w:rPr>
          <w:lang w:val="uk-UA"/>
        </w:rPr>
        <w:instrText>/" \</w:instrText>
      </w:r>
      <w:r>
        <w:instrText>t</w:instrText>
      </w:r>
      <w:r>
        <w:rPr>
          <w:lang w:val="uk-UA"/>
        </w:rPr>
        <w:instrText xml:space="preserve"> "</w:instrText>
      </w:r>
      <w:r>
        <w:instrText>blank</w:instrText>
      </w:r>
      <w:r>
        <w:rPr>
          <w:lang w:val="uk-UA"/>
        </w:rPr>
        <w:instrText xml:space="preserve">" </w:instrText>
      </w:r>
      <w:r>
        <w:fldChar w:fldCharType="separate"/>
      </w:r>
      <w:proofErr w:type="spellStart"/>
      <w:r>
        <w:rPr>
          <w:rStyle w:val="a8"/>
          <w:rFonts w:ascii="Times New Roman" w:hAnsi="Times New Roman" w:cs="Times New Roman"/>
          <w:b/>
          <w:bCs/>
          <w:sz w:val="28"/>
          <w:szCs w:val="28"/>
          <w:lang w:val="uk-UA"/>
        </w:rPr>
        <w:t>Docker</w:t>
      </w:r>
      <w:proofErr w:type="spellEnd"/>
      <w:r>
        <w:rPr>
          <w:rStyle w:val="a8"/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контейнеризатор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застосунків, що дає змогу запакувати їх з усім оточенням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залежностями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Контейнери в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створюються на основі образів, які по суті є шаблонами. </w:t>
      </w:r>
      <w:r>
        <w:rPr>
          <w:b/>
          <w:bCs/>
          <w:sz w:val="28"/>
          <w:szCs w:val="28"/>
        </w:rPr>
        <w:t>Образ — це набори файлів програми та інсталяційних команд.</w:t>
      </w:r>
      <w:r>
        <w:rPr>
          <w:sz w:val="28"/>
          <w:szCs w:val="28"/>
        </w:rPr>
        <w:t xml:space="preserve"> Щоб запустити свою програму через докер, формують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>, у якому є покроковий опис установки на комп'ютер: на основі цієї інформації створюється образ із програмою.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Образ можна встановити на сервер та на його базі запустити контейнер. Він описується одним файлом, що дуже зручно, тому що його можна записати в </w:t>
      </w:r>
      <w:proofErr w:type="spellStart"/>
      <w:r>
        <w:rPr>
          <w:sz w:val="28"/>
          <w:szCs w:val="28"/>
        </w:rPr>
        <w:t>Git-репозиторій</w:t>
      </w:r>
      <w:proofErr w:type="spellEnd"/>
      <w:r>
        <w:rPr>
          <w:sz w:val="28"/>
          <w:szCs w:val="28"/>
        </w:rPr>
        <w:t xml:space="preserve">. Файл </w:t>
      </w:r>
      <w:proofErr w:type="spellStart"/>
      <w:r>
        <w:rPr>
          <w:sz w:val="28"/>
          <w:szCs w:val="28"/>
        </w:rPr>
        <w:t>версіонується</w:t>
      </w:r>
      <w:proofErr w:type="spellEnd"/>
      <w:r>
        <w:rPr>
          <w:sz w:val="28"/>
          <w:szCs w:val="28"/>
        </w:rPr>
        <w:t xml:space="preserve">, всі зміни в ньому фіксуються, і можна робити збирання нових версій контейнера через систему </w:t>
      </w:r>
      <w:proofErr w:type="spellStart"/>
      <w:r>
        <w:rPr>
          <w:sz w:val="28"/>
          <w:szCs w:val="28"/>
        </w:rPr>
        <w:t>Continuous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Integration</w:t>
      </w:r>
      <w:proofErr w:type="spellEnd"/>
      <w:r>
        <w:rPr>
          <w:sz w:val="28"/>
          <w:szCs w:val="28"/>
        </w:rPr>
        <w:t xml:space="preserve"> (наприклад, </w:t>
      </w:r>
      <w:proofErr w:type="spellStart"/>
      <w:r>
        <w:rPr>
          <w:sz w:val="28"/>
          <w:szCs w:val="28"/>
        </w:rPr>
        <w:t>GitLab</w:t>
      </w:r>
      <w:proofErr w:type="spellEnd"/>
      <w:r>
        <w:rPr>
          <w:sz w:val="28"/>
          <w:szCs w:val="28"/>
        </w:rPr>
        <w:t xml:space="preserve"> CI).</w:t>
      </w:r>
    </w:p>
    <w:p>
      <w:pPr>
        <w:pStyle w:val="a9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запускається як системна служба на сервері під керуванням Windows чи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. Ця служба відповідає за запуск контейнера, зупинку та інше керування.</w:t>
      </w:r>
    </w:p>
    <w:p>
      <w:pPr>
        <w:pStyle w:val="a9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1346662" y="6894022"/>
            <wp:positionH relativeFrom="column">
              <wp:align>left</wp:align>
            </wp:positionH>
            <wp:positionV relativeFrom="paragraph">
              <wp:align>top</wp:align>
            </wp:positionV>
            <wp:extent cx="2809702" cy="2138567"/>
            <wp:effectExtent l="0" t="0" r="0" b="0"/>
            <wp:wrapSquare wrapText="bothSides"/>
            <wp:docPr id="2" name="Рисунок 2" descr="https://robotdreams.cc/ckeditor/blog/397/4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obotdreams.cc/ckeditor/blog/397/4-m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3" t="8876" r="27260" b="9548"/>
                    <a:stretch/>
                  </pic:blipFill>
                  <pic:spPr bwMode="auto">
                    <a:xfrm>
                      <a:off x="0" y="0"/>
                      <a:ext cx="2809702" cy="213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У певному сенсі контейнер можна розглядати як «пісочницю» для застосунків, якесь ізольоване середовище, у якому можна запускати застосунки з обмеженими правами доступу до ресурсів системи. У контейнері міститься ізольоване оточення — файлова система, бібліотеки, залежності та навіть операційна система (у випадку контейнера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>).</w:t>
      </w:r>
    </w:p>
    <w:p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цьому </w:t>
      </w:r>
      <w:r>
        <w:rPr>
          <w:b/>
          <w:bCs/>
          <w:sz w:val="28"/>
          <w:szCs w:val="28"/>
        </w:rPr>
        <w:t>контейнери залучають загальне ядро  ОС-</w:t>
      </w:r>
      <w:proofErr w:type="spellStart"/>
      <w:r>
        <w:rPr>
          <w:b/>
          <w:bCs/>
          <w:sz w:val="28"/>
          <w:szCs w:val="28"/>
        </w:rPr>
        <w:t>хоста</w:t>
      </w:r>
      <w:proofErr w:type="spellEnd"/>
      <w:r>
        <w:rPr>
          <w:b/>
          <w:bCs/>
          <w:sz w:val="28"/>
          <w:szCs w:val="28"/>
        </w:rPr>
        <w:t>, тому вони більш легкі, якщо порівнювати з віртуальними машинами</w:t>
      </w:r>
      <w:r>
        <w:rPr>
          <w:sz w:val="28"/>
          <w:szCs w:val="28"/>
        </w:rPr>
        <w:t>, де кожна має власне ядро. Контейнери також дають змогу упаковувати застосунок та його залежності в одну одиницю, що забезпечує цілісність даних та переносність між різними середовищами.</w:t>
      </w:r>
    </w:p>
    <w:p>
      <w:pPr>
        <w:pStyle w:val="a9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Концепція контейнерів виявилася настільки успішною, що великі компанії, як-от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Amazon</w:t>
      </w:r>
      <w:proofErr w:type="spellEnd"/>
      <w:r>
        <w:rPr>
          <w:sz w:val="28"/>
          <w:szCs w:val="28"/>
        </w:rPr>
        <w:t xml:space="preserve">, Microsoft та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, об'єдналися, щоб розробити загальний стандарт формату образів контейнерів. Це спричинило створення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 OCI (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Initiative</w:t>
      </w:r>
      <w:proofErr w:type="spellEnd"/>
      <w:r>
        <w:rPr>
          <w:sz w:val="28"/>
          <w:szCs w:val="28"/>
        </w:rPr>
        <w:t xml:space="preserve">), який визначає стандарти для контейнерів та образів, базуючись на ідеях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>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цьому </w:t>
      </w:r>
      <w:r>
        <w:rPr>
          <w:b/>
          <w:bCs/>
          <w:sz w:val="28"/>
          <w:szCs w:val="28"/>
        </w:rPr>
        <w:t>контейнери залучають загальне ядро  ОС-</w:t>
      </w:r>
      <w:proofErr w:type="spellStart"/>
      <w:r>
        <w:rPr>
          <w:b/>
          <w:bCs/>
          <w:sz w:val="28"/>
          <w:szCs w:val="28"/>
        </w:rPr>
        <w:t>хоста</w:t>
      </w:r>
      <w:proofErr w:type="spellEnd"/>
      <w:r>
        <w:rPr>
          <w:b/>
          <w:bCs/>
          <w:sz w:val="28"/>
          <w:szCs w:val="28"/>
        </w:rPr>
        <w:t>, тому вони більш легкі, якщо порівнювати з віртуальними машинами</w:t>
      </w:r>
      <w:r>
        <w:rPr>
          <w:sz w:val="28"/>
          <w:szCs w:val="28"/>
        </w:rPr>
        <w:t>, де кожна має власне ядро. Контейнери також дають змогу упаковувати застосунок та його залежності в одну одиницю, що забезпечує цілісність даних та переносність між різними середовищами.</w:t>
      </w:r>
    </w:p>
    <w:p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Концепція контейнерів виявилася настільки успішною, що великі компанії, як-от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Amazon</w:t>
      </w:r>
      <w:proofErr w:type="spellEnd"/>
      <w:r>
        <w:rPr>
          <w:sz w:val="28"/>
          <w:szCs w:val="28"/>
        </w:rPr>
        <w:t xml:space="preserve">, Microsoft та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, об'єдналися, щоб розробити загальний стандарт формату образів контейнерів. Це спричинило створення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 OCI (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Initiative</w:t>
      </w:r>
      <w:proofErr w:type="spellEnd"/>
      <w:r>
        <w:rPr>
          <w:sz w:val="28"/>
          <w:szCs w:val="28"/>
        </w:rPr>
        <w:t xml:space="preserve">), який визначає стандарти для контейнерів та образів, базуючись на ідеях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>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Переваги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контейнерів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>
      <w:pPr>
        <w:pStyle w:val="a7"/>
        <w:numPr>
          <w:ilvl w:val="0"/>
          <w:numId w:val="5"/>
        </w:numPr>
        <w:spacing w:after="0" w:line="240" w:lineRule="auto"/>
        <w:ind w:left="0" w:hanging="10"/>
        <w:rPr>
          <w:rFonts w:cs="Times New Roman"/>
          <w:szCs w:val="28"/>
        </w:rPr>
      </w:pPr>
      <w:r>
        <w:rPr>
          <w:rFonts w:cs="Times New Roman"/>
          <w:szCs w:val="28"/>
        </w:rPr>
        <w:t>Гнучке середовище. Основна перевага у використанні контейнерів полягає в їх швидкості створення, на відміну екземплярів віртуальних машин.</w:t>
      </w:r>
    </w:p>
    <w:p>
      <w:pPr>
        <w:pStyle w:val="a7"/>
        <w:numPr>
          <w:ilvl w:val="0"/>
          <w:numId w:val="5"/>
        </w:numPr>
        <w:spacing w:after="0" w:line="240" w:lineRule="auto"/>
        <w:ind w:left="0" w:hanging="1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Підвищена продуктивність. Швидкість розробки досягається за рахунок того, що контейнери усувають мережеві залежності й конфлікти. Кожен контейнер може бути незалежно оновлений без будь-яких проблем тому їх можна розглядатися як окремий </w:t>
      </w:r>
      <w:proofErr w:type="spellStart"/>
      <w:r>
        <w:rPr>
          <w:rFonts w:cs="Times New Roman"/>
          <w:szCs w:val="28"/>
        </w:rPr>
        <w:t>мікросервіс</w:t>
      </w:r>
      <w:proofErr w:type="spellEnd"/>
      <w:r>
        <w:rPr>
          <w:rFonts w:cs="Times New Roman"/>
          <w:szCs w:val="28"/>
        </w:rPr>
        <w:t>.</w:t>
      </w:r>
    </w:p>
    <w:p>
      <w:pPr>
        <w:pStyle w:val="a7"/>
        <w:numPr>
          <w:ilvl w:val="0"/>
          <w:numId w:val="5"/>
        </w:numPr>
        <w:spacing w:after="0" w:line="240" w:lineRule="auto"/>
        <w:ind w:left="0" w:hanging="1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Версіонування</w:t>
      </w:r>
      <w:proofErr w:type="spellEnd"/>
      <w:r>
        <w:rPr>
          <w:rFonts w:cs="Times New Roman"/>
          <w:szCs w:val="28"/>
        </w:rPr>
        <w:t>. Управління версіями дозволяє стежити за відмінностями.</w:t>
      </w:r>
    </w:p>
    <w:p>
      <w:pPr>
        <w:pStyle w:val="a7"/>
        <w:numPr>
          <w:ilvl w:val="0"/>
          <w:numId w:val="5"/>
        </w:numPr>
        <w:spacing w:after="0" w:line="240" w:lineRule="auto"/>
        <w:ind w:left="0" w:hanging="1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Переносимість</w:t>
      </w:r>
      <w:proofErr w:type="spellEnd"/>
      <w:r>
        <w:rPr>
          <w:rFonts w:cs="Times New Roman"/>
          <w:szCs w:val="28"/>
        </w:rPr>
        <w:t xml:space="preserve">. Контейнери </w:t>
      </w:r>
      <w:proofErr w:type="spellStart"/>
      <w:r>
        <w:rPr>
          <w:rFonts w:cs="Times New Roman"/>
          <w:szCs w:val="28"/>
        </w:rPr>
        <w:t>інкапсулюють</w:t>
      </w:r>
      <w:proofErr w:type="spellEnd"/>
      <w:r>
        <w:rPr>
          <w:rFonts w:cs="Times New Roman"/>
          <w:szCs w:val="28"/>
        </w:rPr>
        <w:t xml:space="preserve"> всі необхідні залежності, такі як бібліотеки, необхідні для запуску програми. Це дозволяє переносити контейнера з одного середовища в інше.</w:t>
      </w:r>
    </w:p>
    <w:p>
      <w:pPr>
        <w:pStyle w:val="a7"/>
        <w:numPr>
          <w:ilvl w:val="0"/>
          <w:numId w:val="5"/>
        </w:numPr>
        <w:spacing w:after="0" w:line="240" w:lineRule="auto"/>
        <w:ind w:left="0" w:hanging="1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Стандартизація. Контейнери засновані на відкритих стандартах і можуть працювати в основних дистрибутивах </w:t>
      </w:r>
      <w:proofErr w:type="spellStart"/>
      <w:r>
        <w:rPr>
          <w:rFonts w:cs="Times New Roman"/>
          <w:szCs w:val="28"/>
        </w:rPr>
        <w:t>Linux</w:t>
      </w:r>
      <w:proofErr w:type="spellEnd"/>
      <w:r>
        <w:rPr>
          <w:rFonts w:cs="Times New Roman"/>
          <w:szCs w:val="28"/>
        </w:rPr>
        <w:t>, Microsoft.</w:t>
      </w:r>
    </w:p>
    <w:p>
      <w:pPr>
        <w:pStyle w:val="a7"/>
        <w:numPr>
          <w:ilvl w:val="0"/>
          <w:numId w:val="5"/>
        </w:numPr>
        <w:spacing w:after="0" w:line="240" w:lineRule="auto"/>
        <w:ind w:left="0" w:hanging="10"/>
        <w:rPr>
          <w:rFonts w:cs="Times New Roman"/>
          <w:szCs w:val="28"/>
        </w:rPr>
      </w:pPr>
      <w:r>
        <w:rPr>
          <w:rFonts w:cs="Times New Roman"/>
          <w:szCs w:val="28"/>
        </w:rPr>
        <w:t>Безпека. Контейнери ізолюють процеси один від іншого і від базової операційної системи. Таким чином, будь-яке оновлення не впливає на роботу іншого контейнера.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Недоліки контейнерів:</w:t>
      </w:r>
    </w:p>
    <w:p>
      <w:pPr>
        <w:pStyle w:val="a7"/>
        <w:numPr>
          <w:ilvl w:val="0"/>
          <w:numId w:val="5"/>
        </w:numPr>
        <w:spacing w:after="0" w:line="240" w:lineRule="auto"/>
        <w:ind w:left="0" w:hanging="1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Підвищена складність: при великій кількості контейнерів, які працюють з додатком, збільшується складність. Управління безліччю контейнерів досить складне завданням у виробничому середовищі. Такі інструменти, як </w:t>
      </w:r>
      <w:proofErr w:type="spellStart"/>
      <w:r>
        <w:rPr>
          <w:rFonts w:cs="Times New Roman"/>
          <w:szCs w:val="28"/>
        </w:rPr>
        <w:t>Kubernetes</w:t>
      </w:r>
      <w:proofErr w:type="spellEnd"/>
      <w:r>
        <w:rPr>
          <w:rFonts w:cs="Times New Roman"/>
          <w:szCs w:val="28"/>
        </w:rPr>
        <w:t xml:space="preserve"> і </w:t>
      </w:r>
      <w:proofErr w:type="spellStart"/>
      <w:r>
        <w:rPr>
          <w:rFonts w:cs="Times New Roman"/>
          <w:szCs w:val="28"/>
        </w:rPr>
        <w:t>Mesos</w:t>
      </w:r>
      <w:proofErr w:type="spellEnd"/>
      <w:r>
        <w:rPr>
          <w:rFonts w:cs="Times New Roman"/>
          <w:szCs w:val="28"/>
        </w:rPr>
        <w:t>, полегшують управління великою кількістю працюючих контейнерів.</w:t>
      </w:r>
    </w:p>
    <w:p>
      <w:pPr>
        <w:pStyle w:val="a7"/>
        <w:numPr>
          <w:ilvl w:val="0"/>
          <w:numId w:val="5"/>
        </w:numPr>
        <w:spacing w:after="0" w:line="240" w:lineRule="auto"/>
        <w:ind w:left="0" w:hanging="1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Також до мінусів можна віднести складність, яка полягає в тому, що зазвичай в контейнер додається більше ресурсів, ніж потрібно – це призводить до розростання образу і великому розмірі контейнера.</w:t>
      </w:r>
    </w:p>
    <w:p>
      <w:pPr>
        <w:pStyle w:val="a7"/>
        <w:numPr>
          <w:ilvl w:val="0"/>
          <w:numId w:val="5"/>
        </w:numPr>
        <w:spacing w:after="0" w:line="240" w:lineRule="auto"/>
        <w:ind w:left="0" w:hanging="1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Підтримка </w:t>
      </w:r>
      <w:proofErr w:type="spellStart"/>
      <w:r>
        <w:rPr>
          <w:rFonts w:cs="Times New Roman"/>
          <w:szCs w:val="28"/>
        </w:rPr>
        <w:t>Native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Linux</w:t>
      </w:r>
      <w:proofErr w:type="spellEnd"/>
      <w:r>
        <w:rPr>
          <w:rFonts w:cs="Times New Roman"/>
          <w:szCs w:val="28"/>
        </w:rPr>
        <w:t xml:space="preserve">: основна кількість контейнерних технологій, таких як </w:t>
      </w:r>
      <w:proofErr w:type="spellStart"/>
      <w:r>
        <w:rPr>
          <w:rFonts w:cs="Times New Roman"/>
          <w:szCs w:val="28"/>
        </w:rPr>
        <w:t>Docker</w:t>
      </w:r>
      <w:proofErr w:type="spellEnd"/>
      <w:r>
        <w:rPr>
          <w:rFonts w:cs="Times New Roman"/>
          <w:szCs w:val="28"/>
        </w:rPr>
        <w:t xml:space="preserve">, основані на </w:t>
      </w:r>
      <w:proofErr w:type="spellStart"/>
      <w:r>
        <w:rPr>
          <w:rFonts w:cs="Times New Roman"/>
          <w:szCs w:val="28"/>
        </w:rPr>
        <w:t>Linux</w:t>
      </w:r>
      <w:proofErr w:type="spellEnd"/>
      <w:r>
        <w:rPr>
          <w:rFonts w:cs="Times New Roman"/>
          <w:szCs w:val="28"/>
        </w:rPr>
        <w:t xml:space="preserve">-контейнерах. Тому виконання цих контейнерів в середовищі Microsoft – досить складний процес, а їх щоденне використання викликає складності в порівнянні з початковим запуском цих додатків на </w:t>
      </w:r>
      <w:proofErr w:type="spellStart"/>
      <w:r>
        <w:rPr>
          <w:rFonts w:cs="Times New Roman"/>
          <w:szCs w:val="28"/>
        </w:rPr>
        <w:t>Linux</w:t>
      </w:r>
      <w:proofErr w:type="spellEnd"/>
      <w:r>
        <w:rPr>
          <w:rFonts w:cs="Times New Roman"/>
          <w:szCs w:val="28"/>
        </w:rPr>
        <w:t>.</w:t>
      </w:r>
    </w:p>
    <w:p>
      <w:pPr>
        <w:pStyle w:val="a7"/>
        <w:numPr>
          <w:ilvl w:val="0"/>
          <w:numId w:val="5"/>
        </w:numPr>
        <w:spacing w:after="0" w:line="240" w:lineRule="auto"/>
        <w:ind w:left="0" w:hanging="1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Незрілість: контейнери - доволі нова технологія на ринку.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Віртуалізація на рівні операційної системи - це спосіб віртуалізації, при якому операційна система допускає роботу декількох ізольованих контейнерів, а не тільки одного. Вони виглядають як справжні комп'ютери з точки зору програм, запущених в них. Підхід корисний, коли необхідно налаштувати декілька операційних систем з ідентичними параметрами. Різні програми можуть бути встановлені і працювати ідентично, як якщо ми запускаємо додаток на операційній системі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хоста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Ресурси, призначені контейнеру, доступні лише йому. Для створення контейнерів операційної системи ми можемо використовувати такі контейнерні технології, 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VServer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Jails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,LXC,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OpenVZ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Solaris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BSD.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Контейнери додатків: віртуалізація додатків - це програмна технологія, яка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інкапсулює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комп'ютерні програми з базової операційної системи, на якій вона виконана. Повністю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віртуалізований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додаток не встановлюється в традиційному сенсі, хоча він все одно виконується так, як якщо б він був встановлений. Додаток поводиться під час виконання, так як ніби він безпосередньо взаємодіє з вихідної операційною системою і всіма ресурсами, якими він управляє, але може бути ізольованим в різному ступені. Контейнери додатків призначені для упаковки і запуску служб як одного процесу, тоді як в контейнерах ОС можуть виконуватися кілька сервісів і процесів. Контейнерні технології, такі 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Rocket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є прикладами контейнерів для додатків.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Оркестрація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контейнерів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Контейнерні платформи, такі як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зараз є дуже популярними для упаковки додатків, які базуються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мікросервісній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архітектурі.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Оркестрації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це координація взаємодії декількох контейнерів. Звичайно, можна працювати і без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оркестрації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ніхто не забороняє створити контейнер, в якому будуть запущені всі необхідні процеси. Однак в цьому випадку ви будете позбавлені гнучкості, масштабованості, а також виникнуть питання безпеки, оскільки запущені в одному контейнері процеси не будуть ізольовані і зможуть впливати друг на друга.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Оркестрація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створювати інформаційні системи з безлічі контейнерів, кожен з яких відповідає тільки за одну певну  задачу, а спілкування здійснюється через мережеві порти і загальні каталоги. При необхідності кожен такий контейнер можна замінити іншим, що дозволяє, наприклад, швидко перейти на іншу версію бази даних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Існують різні платформи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оркестрації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контейнерів. Вони дозволяють реалізувати зручні та ефективні засоби розгортання контейнерних систем, побудови єдиної централізованої консолі для застосування політик управління.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Найбільш популярним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платформа з відкритим вихідним кодом, спочатку розроблена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в даний час підтримувана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Native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Computing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Foundation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як декларативну конфігурацію, так і автоматизацію. Це може допомогти автоматизувати розгортання, масштабування і управління контейнерної робочим навантаженням і послугами. API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допомагає встановити зв'язок між користувачами, компонентами кластеру і зовнішніми компонентами сторонніх виробників.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Рівень управління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самі вузли виконуються на групі вузлів, які разом утворюють кластер. Робоче навантаження додатка складається з одного або декількох модулів, які виконуються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вузлі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(вузлах)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Worker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Рівень управління контролює групи контейнерів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-и) і робочі вузли. До особливостей можна віднести :</w:t>
      </w:r>
    </w:p>
    <w:p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служби виявлення і балансування навантаження;</w:t>
      </w:r>
    </w:p>
    <w:p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оркестрації</w:t>
      </w:r>
      <w:proofErr w:type="spellEnd"/>
      <w:r>
        <w:rPr>
          <w:rFonts w:cs="Times New Roman"/>
          <w:szCs w:val="28"/>
        </w:rPr>
        <w:t xml:space="preserve"> системи зберігання даних;</w:t>
      </w:r>
    </w:p>
    <w:p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автоматизовані розгортання і </w:t>
      </w:r>
      <w:proofErr w:type="spellStart"/>
      <w:r>
        <w:rPr>
          <w:rFonts w:cs="Times New Roman"/>
          <w:szCs w:val="28"/>
        </w:rPr>
        <w:t>відкати</w:t>
      </w:r>
      <w:proofErr w:type="spellEnd"/>
      <w:r>
        <w:rPr>
          <w:rFonts w:cs="Times New Roman"/>
          <w:szCs w:val="28"/>
        </w:rPr>
        <w:t>;</w:t>
      </w:r>
    </w:p>
    <w:p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горизонтальне масштабування;</w:t>
      </w:r>
    </w:p>
    <w:p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управління безпекою і конфігурацією;</w:t>
      </w:r>
    </w:p>
    <w:p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самовідновлення;</w:t>
      </w:r>
    </w:p>
    <w:p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пакетне виконання;</w:t>
      </w:r>
    </w:p>
    <w:p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подвійний стек IPv4 / IPv6.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Kubernetes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платформа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відкритим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кодом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контейнеризованими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робочими навантаженнями та супутніми службами. Її основні характеристики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кросплатформенність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розширюваність, успішне використання декларативної конфігурації та автоматизації. Вона має гігантську, швидко прогресуючу екосистему.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32987" cy="2162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7401" t="39317" r="28437" b="31535"/>
                    <a:stretch/>
                  </pic:blipFill>
                  <pic:spPr bwMode="auto">
                    <a:xfrm>
                      <a:off x="0" y="0"/>
                      <a:ext cx="5945871" cy="21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Ера традиційного розгортання: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 початку організації запускали застосунки на фізичних серверах. Оскільки в такий спосіб не було можливості задати обмеження використання ресурсів, це спричиняло проблеми виділення та розподілення ресурсів на фізичних серверах. Наприклад: якщо багато застосунків було запущено на фізичному сервері, могли траплятись випадки, коли один застосунок забирав собі найбільше ресурсів, внаслідок чого інші програми просто не справлялись з обов'язками. Рішенням може бути запуск кожного застосунку на окремому фізичному сервері. Але такий підхід погано масштабується, оскільки ресурси не повністю використовуються; на додачу, це дорого, оскільки організаціям потрібно опікуватись багатьма фізичними серверами.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Ера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віртуалізованого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розгортання: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Як рішення - була представлена віртуалізація. Вона дозволяє запускати численні віртуальні машини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Machines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на одному фізичному ЦПУ сервера. Віртуалізація дозволила застосункам бути ізольованими у межах віртуальних машин та забезпечувала безпеку, оскільки інформація застосунку на одній VM не була доступна застосунку на іншій VM.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Віртуалізація забезпечує краще використання ресурсів на фізичному сервері та кращу масштабованість, оскільки дозволяє легко додавати та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оновлювати застосунки, зменшує витрати на фізичне обладнання тощо. З віртуалізацією ви можете представити ресурси у вигляді одноразових віртуальних машин.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Кожна VM є повноцінною машиною з усіма компонентами, включно з власною операційною системою, що запущені поверх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віртуалізованого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апаратного забезпечення.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Ера розгортання контейнерів: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Контейнери схожі на VM, але мають спрощений варіант ізоляції і використовують спільну операційну систему для усіх застосунків. Саме тому контейнери вважаються "легкими", в порівнянні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віртуалками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Подібно до VM, контейнер має власну файлову систему, ЦПУ, пам'ять, простір процесів тощо. Оскільки контейнери вивільнені від підпорядкованої інфраструктури, їх можна легко переміщати між хмарними провайдерами чи дистрибутивами операційних систем.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Контейнери стали популярними, бо надавали додаткові переваги, такі як: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Створення та розгортання застосунків за методологією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Agile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 спрощене та більш ефективне створення образів контейнерів у порівнянні до використання образів віртуальних машин.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Безперервна розробка, інтеграція та розгортання: забезпечення надійних та безперервних збирань образів контейнерів, їх швидке розгортання та легкі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відкатування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(за рахунок незмінності образів).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Розподіл відповідальності команд розробки та експлуатації: створення образів контейнерів застосунків під час збирання/релізу на противагу часу розгортання, і як наслідок, вивільнення застосунків із інфраструктури.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Спостереження не лише за інформацією та метриками на рівні операційної системи, але й за станом застосунку та іншими сигналами.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Однорідність середовища для розробки, тестування та робочого навантаження: запускається так само як на робочому комп'ютері, так і у хмарного провайдера.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 та хмарна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кросплатформність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запускається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Ubuntu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RHEL,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CoreOS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у власному дата-центрі,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Engine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взагалі будь-де.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Керування орієнтоване на застосунки: підвищення рівня абстракції від запуску операційної системи у віртуальному апаратному забезпеченні до запуску застосунку в операційній системі, використовуючи логічні ресурси.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Нещільно зв'язані, розподілені, еластичні, вивільнені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мікросервіси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 застосунки розбиваються на менші, незалежні частини для динамічного розгортання та управління, на відміну від монолітної архітектури, що працює на одній великій виділеній машині.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Ізоляція ресурсів: передбачувана продуктивність застосунку.</w:t>
      </w:r>
    </w:p>
    <w:p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Використання ресурсів: висока ефективність та щільність.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надає каркас для еластичного запуску розподілених систем. Він опікується масштабуванням та аварійним відновленням вашого застосунку, пропонує шаблони розгортань тощо. Наприклад,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дозволяє легко створювати розгортання за стратегією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canary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(розгортання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нових версій застосунку поряд зі  стабільними, робочими версіями.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у системі.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 xml:space="preserve"> надає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>Виявлення сервісів та балансування навантаження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може надавати доступ до контейнера, використовуючи DNS-ім'я або його власну IP-адресу. Якщо контейнер зазнає завеликого мережевого навантаження,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здатний збалансувати та розподілити його таким чином, щоб якість обслуговування залишалась стабільною.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Оркестрація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сховища інформації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дозволяє вам автоматично монтувати системи збереження інформації на ваш вибір: локальні сховища, рішення від хмарних провайдерів тощо.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Автоматичне розгортання та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відкатування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 можете описати бажаний стан контейнерів, що розгортаються, і він регульовано простежить за виконанням цього стану. Наприклад, ви можете автоматизувати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процеси створення нових контейнерів для розгортання, видалення існуючих контейнерів і передачу їхніх ресурсів на новостворені контейнери.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Автоматичне розміщення задач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 надаєте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кластер для запуску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контейнеризованих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задач і вказуєте, скільки ресурсів ЦПУ та пам'яті (RAM) необхідно для роботи кожного контейнера.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розподіляє контейнери по вузлах кластера для максимально ефективного використання ресурсів.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Самозцілення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перезапускає контейнери, що відмовили; заміняє контейнери; зупиняє роботу контейнерів, що не відповідають на задану користувачем перевірку стану, і не повідомляє про них клієнтам, допоки ці контейнери не будуть у стані робочої готовності.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Управління безпекою (секретами) та конфігурацією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дозволяє вам зберігати та керувати чутливою інформацією, такою як паролі,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токени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SSH ключі. Ви можете розгортати та оновлювати секрети та конфігурацію без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перезбирання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образів ваших контейнерів, не розкриваючи секрети в конфігурацію стека.</w:t>
      </w:r>
      <w:bookmarkStart w:id="0" w:name="_GoBack"/>
      <w:bookmarkEnd w:id="0"/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>
      <w:pPr>
        <w:pStyle w:val="a7"/>
        <w:numPr>
          <w:ilvl w:val="0"/>
          <w:numId w:val="6"/>
        </w:numPr>
        <w:spacing w:after="0" w:line="240" w:lineRule="auto"/>
        <w:ind w:hanging="720"/>
        <w:outlineLvl w:val="0"/>
        <w:rPr>
          <w:rFonts w:cs="Times New Roman"/>
          <w:szCs w:val="28"/>
        </w:rPr>
      </w:pPr>
      <w:r>
        <w:rPr>
          <w:rFonts w:eastAsia="Times New Roman" w:cs="Times New Roman"/>
          <w:bCs/>
          <w:kern w:val="36"/>
          <w:szCs w:val="28"/>
          <w:lang w:eastAsia="uk-UA"/>
        </w:rPr>
        <w:t xml:space="preserve">Що таке </w:t>
      </w:r>
      <w:proofErr w:type="spellStart"/>
      <w:r>
        <w:rPr>
          <w:rFonts w:eastAsia="Times New Roman" w:cs="Times New Roman"/>
          <w:bCs/>
          <w:kern w:val="36"/>
          <w:szCs w:val="28"/>
          <w:lang w:eastAsia="uk-UA"/>
        </w:rPr>
        <w:t>Kubernetes</w:t>
      </w:r>
      <w:proofErr w:type="spellEnd"/>
      <w:r>
        <w:rPr>
          <w:rFonts w:eastAsia="Times New Roman" w:cs="Times New Roman"/>
          <w:bCs/>
          <w:kern w:val="36"/>
          <w:szCs w:val="28"/>
          <w:lang w:eastAsia="uk-UA"/>
        </w:rPr>
        <w:t xml:space="preserve">? | Короткий вступ простою мовою. URL: </w:t>
      </w:r>
      <w:hyperlink r:id="rId10" w:history="1">
        <w:r>
          <w:rPr>
            <w:rStyle w:val="a8"/>
            <w:rFonts w:cs="Times New Roman"/>
            <w:szCs w:val="28"/>
          </w:rPr>
          <w:t>https://nt.ua/blog/what-is-kubernetes</w:t>
        </w:r>
      </w:hyperlink>
      <w:r>
        <w:rPr>
          <w:rFonts w:cs="Times New Roman"/>
          <w:szCs w:val="28"/>
        </w:rPr>
        <w:t xml:space="preserve"> (дата звернення  11.07.2024)</w:t>
      </w:r>
    </w:p>
    <w:p>
      <w:pPr>
        <w:pStyle w:val="1"/>
        <w:numPr>
          <w:ilvl w:val="0"/>
          <w:numId w:val="6"/>
        </w:numPr>
        <w:spacing w:before="0" w:beforeAutospacing="0" w:after="0" w:afterAutospacing="0"/>
        <w:ind w:hanging="7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Чому не варто використовувати </w:t>
      </w:r>
      <w:proofErr w:type="spellStart"/>
      <w:r>
        <w:rPr>
          <w:b w:val="0"/>
          <w:sz w:val="28"/>
          <w:szCs w:val="28"/>
        </w:rPr>
        <w:t>Kubernetes</w:t>
      </w:r>
      <w:proofErr w:type="spellEnd"/>
      <w:r>
        <w:rPr>
          <w:b w:val="0"/>
          <w:bCs w:val="0"/>
          <w:sz w:val="28"/>
          <w:szCs w:val="28"/>
        </w:rPr>
        <w:t>. URL: https://dou.ua/forums/topic/44569/</w:t>
      </w:r>
      <w:r>
        <w:rPr>
          <w:b w:val="0"/>
          <w:sz w:val="28"/>
          <w:szCs w:val="28"/>
        </w:rPr>
        <w:t>(дата звернення  11.07.2024)</w:t>
      </w:r>
    </w:p>
    <w:p>
      <w:pPr>
        <w:pStyle w:val="1"/>
        <w:numPr>
          <w:ilvl w:val="0"/>
          <w:numId w:val="6"/>
        </w:numPr>
        <w:spacing w:before="0" w:beforeAutospacing="0" w:after="0" w:afterAutospacing="0"/>
        <w:ind w:hanging="7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Серверний диригент: що таке </w:t>
      </w:r>
      <w:proofErr w:type="spellStart"/>
      <w:r>
        <w:rPr>
          <w:b w:val="0"/>
          <w:sz w:val="28"/>
          <w:szCs w:val="28"/>
        </w:rPr>
        <w:t>Kubernetes</w:t>
      </w:r>
      <w:proofErr w:type="spellEnd"/>
      <w:r>
        <w:rPr>
          <w:b w:val="0"/>
          <w:sz w:val="28"/>
          <w:szCs w:val="28"/>
        </w:rPr>
        <w:t xml:space="preserve"> і як він працює</w:t>
      </w:r>
      <w:r>
        <w:rPr>
          <w:b w:val="0"/>
          <w:bCs w:val="0"/>
          <w:sz w:val="28"/>
          <w:szCs w:val="28"/>
        </w:rPr>
        <w:t xml:space="preserve">. URL: https://robotdreams.cc/uk/blog/397-serverniy-dirigent-shcho-take-kubernetes-i-yak-vin-pracyuye </w:t>
      </w:r>
      <w:r>
        <w:rPr>
          <w:b w:val="0"/>
          <w:sz w:val="28"/>
          <w:szCs w:val="28"/>
        </w:rPr>
        <w:t>(дата звернення  11.07.2024)</w:t>
      </w:r>
    </w:p>
    <w:p>
      <w:pPr>
        <w:pStyle w:val="1"/>
        <w:numPr>
          <w:ilvl w:val="0"/>
          <w:numId w:val="6"/>
        </w:numPr>
        <w:spacing w:before="0" w:beforeAutospacing="0" w:after="0" w:afterAutospacing="0"/>
        <w:ind w:hanging="7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Документація </w:t>
      </w:r>
      <w:proofErr w:type="spellStart"/>
      <w:r>
        <w:rPr>
          <w:b w:val="0"/>
          <w:sz w:val="28"/>
          <w:szCs w:val="28"/>
        </w:rPr>
        <w:t>Kubernetes</w:t>
      </w:r>
      <w:proofErr w:type="spellEnd"/>
      <w:r>
        <w:rPr>
          <w:b w:val="0"/>
          <w:bCs w:val="0"/>
          <w:sz w:val="28"/>
          <w:szCs w:val="28"/>
        </w:rPr>
        <w:t xml:space="preserve">. URL: https://kubernetes.io/uk/docs/home/ </w:t>
      </w:r>
      <w:r>
        <w:rPr>
          <w:b w:val="0"/>
          <w:sz w:val="28"/>
          <w:szCs w:val="28"/>
        </w:rPr>
        <w:t>(дата звернення  11.07.2024)</w:t>
      </w:r>
    </w:p>
    <w:p>
      <w:pPr>
        <w:pStyle w:val="1"/>
        <w:numPr>
          <w:ilvl w:val="0"/>
          <w:numId w:val="6"/>
        </w:numPr>
        <w:spacing w:before="0" w:beforeAutospacing="0" w:after="0" w:afterAutospacing="0"/>
        <w:ind w:hanging="7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Підручник </w:t>
      </w:r>
      <w:proofErr w:type="spellStart"/>
      <w:r>
        <w:rPr>
          <w:b w:val="0"/>
          <w:sz w:val="28"/>
          <w:szCs w:val="28"/>
        </w:rPr>
        <w:t>Kubernetes</w:t>
      </w:r>
      <w:proofErr w:type="spellEnd"/>
      <w:r>
        <w:rPr>
          <w:b w:val="0"/>
          <w:sz w:val="28"/>
          <w:szCs w:val="28"/>
        </w:rPr>
        <w:t xml:space="preserve"> для початківців: основи, функції, </w:t>
      </w:r>
      <w:proofErr w:type="spellStart"/>
      <w:r>
        <w:rPr>
          <w:b w:val="0"/>
          <w:sz w:val="28"/>
          <w:szCs w:val="28"/>
        </w:rPr>
        <w:t>Archiтектура</w:t>
      </w:r>
      <w:proofErr w:type="spellEnd"/>
      <w:r>
        <w:rPr>
          <w:b w:val="0"/>
          <w:bCs w:val="0"/>
          <w:sz w:val="28"/>
          <w:szCs w:val="28"/>
        </w:rPr>
        <w:t xml:space="preserve">. URL: </w:t>
      </w:r>
      <w:hyperlink r:id="rId11" w:history="1">
        <w:r>
          <w:rPr>
            <w:rStyle w:val="a8"/>
            <w:b w:val="0"/>
            <w:sz w:val="28"/>
            <w:szCs w:val="28"/>
          </w:rPr>
          <w:t>https://www.guru99.com/uk/kubernetes-tutorial.html</w:t>
        </w:r>
      </w:hyperlink>
      <w:r>
        <w:rPr>
          <w:b w:val="0"/>
          <w:sz w:val="28"/>
          <w:szCs w:val="28"/>
        </w:rPr>
        <w:t xml:space="preserve"> (дата звернення  11.07.2024)</w:t>
      </w:r>
    </w:p>
    <w:sectPr>
      <w:head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lang w:val="ru-RU"/>
      </w:rPr>
    </w:pP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Інженерія програмного забезпечення. Практична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11-2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20A34"/>
    <w:multiLevelType w:val="multilevel"/>
    <w:tmpl w:val="59A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B219C"/>
    <w:multiLevelType w:val="multilevel"/>
    <w:tmpl w:val="13DE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8892FBA"/>
    <w:multiLevelType w:val="hybridMultilevel"/>
    <w:tmpl w:val="639815E0"/>
    <w:lvl w:ilvl="0" w:tplc="A24600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56D9E"/>
    <w:multiLevelType w:val="hybridMultilevel"/>
    <w:tmpl w:val="69AA062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4442EE"/>
    <w:multiLevelType w:val="hybridMultilevel"/>
    <w:tmpl w:val="CC7685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F3D6642"/>
    <w:multiLevelType w:val="multilevel"/>
    <w:tmpl w:val="2CE0F9E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A9345-E655-4679-8A7E-EAA62DF8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longtext">
    <w:name w:val="long_text"/>
    <w:basedOn w:val="a0"/>
  </w:style>
  <w:style w:type="paragraph" w:styleId="a7">
    <w:name w:val="List Paragraph"/>
    <w:basedOn w:val="a"/>
    <w:uiPriority w:val="34"/>
    <w:qFormat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aa">
    <w:name w:val="Основной текст Знак"/>
    <w:link w:val="ab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  <w:lang w:val="uk-UA"/>
    </w:rPr>
  </w:style>
  <w:style w:type="character" w:customStyle="1" w:styleId="11">
    <w:name w:val="Основной текст Знак1"/>
    <w:basedOn w:val="a0"/>
    <w:uiPriority w:val="99"/>
    <w:semiHidden/>
    <w:rPr>
      <w:lang w:val="en-US"/>
    </w:rPr>
  </w:style>
  <w:style w:type="character" w:styleId="ac">
    <w:name w:val="FollowedHyperlink"/>
    <w:basedOn w:val="a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uru99.com/uk/kubernetes-tutorial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t.ua/blog/what-is-kuberne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14594</Words>
  <Characters>8320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17</cp:revision>
  <dcterms:created xsi:type="dcterms:W3CDTF">2024-07-10T20:31:00Z</dcterms:created>
  <dcterms:modified xsi:type="dcterms:W3CDTF">2024-11-14T09:41:00Z</dcterms:modified>
</cp:coreProperties>
</file>