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Лекція №23. Індустріальне виробництво програмних продуктів</w:t>
      </w:r>
    </w:p>
    <w:p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даний час в інформаційному світі накопичено велику кількість якісних різноманітних програмних і інформаційних ресурсів у електронних бібліотеках, зокрема, наукових, діють фабрики програм системного і прикладного характеру та сформувалися базові основи індустріального виробництва програмних продуктів (ПП). Перехід до індустрії програм і систем пов'язаний також бурним розвитком високоефективної елементної бази, нової багатоядерної, процесорної конфігурації комп’ютерів, кластерів тощо.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Сутність індустріального підходу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Термін індустрія визначає виробництво різних видів продуктів масового застосування і засобів їх вироблення промисловими підприємствами, фірмами та корпораціями, а в випадку ПП – програмно-технологічного типу. Головним питанням будь-якої індустрії є не тільки випуск відповідної продукції, але й отримання прибутку від цього. Нині великі прибутки від випуску програмної продукції отримують такі світові фірми, як Microsoft, IBM,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ін., а також індійські фірми по оновленню старіючих наслідуваних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legase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програмних систем. В Україні за останні десятиріччя розвиток індустрії ПП фактично відсутній, немає державної і наукової програми її підтримки. Одночасно діють невеличкі підприємства комерційного типу, які виконують роботи по виробленню не масових ПП на замовлення різних фірм, що фінансують їх.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Виробництво ПП виконується на технологічних лініях, за допомогою яких виконавці використовують відповідну теорію і інструментальні засоби підтримки для вироблення ПП масового застосування. Ці лінії включають необхідні процеси життєвого циклу, орієнтовані на розроблення відповідного ПП. Прикладом є технології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(інженерія застосунків),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family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(сімейство),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(домен), а також сформовані технологічні засоби оновлення застарілих систем в офшорних організаціях (наприклад, в Індії, Росії, Білорусії, України тощо). Нині для підтримки процесів виготовлення ПП використовуються системні сервісні засоби (ОС, загальносистемні сервіси горизонтального і вертикального типу, нові мови, транслятори,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компоузери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тощо), а також готові програмні ресурси, наприклад, компоненти повторного використання (КПВ) та методики проведення робіт з програмування та обчислювання.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Головна ідея КПВ полягає у накопиченні досвіду програмування, отриманого під час розробок різних програмних систем (ПС), і подання його у вигляді, придатному для використання при побудові майбутніх систем за конвеєрною технологією. Зараз накопичено велику кількість КПВ; це привело до формування таких напрямів їхнього практичного застосування у інженерній діяльності виробництва програмних продуктів: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</w:t>
      </w:r>
      <w:r>
        <w:rPr>
          <w:rFonts w:ascii="Times New Roman" w:eastAsia="TimesNewRomanPSMT" w:hAnsi="Times New Roman" w:cs="Times New Roman"/>
          <w:sz w:val="28"/>
          <w:szCs w:val="28"/>
        </w:rPr>
        <w:t>КПВ – систематична і цілеспрямована діяльність з визначення можливостей готового компонента або повторно застосовуваного в ПС, або об’єднуваного у цільову їхню сукупність для виконання більш загальних напрямів роботи;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2)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застосувань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engineering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), або прикладних систем — процес виробництва конкретних нових систем, застосувань із КПВ (модулів, </w:t>
      </w: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програм, підпрограм та ін.), раніше створених як самостійні програмні продукти або як окремі елементи багаторазового використання в інженерії іншої предметної області;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3)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предметної області </w:t>
      </w:r>
      <w:r>
        <w:rPr>
          <w:rFonts w:ascii="Times New Roman" w:eastAsia="TimesNewRomanPSMT" w:hAnsi="Times New Roman" w:cs="Times New Roman"/>
          <w:sz w:val="28"/>
          <w:szCs w:val="28"/>
        </w:rPr>
        <w:t>або інженерія домену (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domain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engineering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 містить у собі методи розробки, пошуку, класифікації, адаптації, збирання КПВ, а також одиночних програмних застосувань і створення з них або з готових частин прикладних систем сімейств систем. Системи сімейства зберігають напрацьований досвід з реалізації однієї прикладної проблеми предметної області для застосування його в даному або іншому, більшому сімействі. Необхідна умова цієї інженерії – системні інструментальні засоби підтримки методів накопичення КПВ і впровадження їх у системи нового сімейства.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4)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інженерія виробництва ПС </w:t>
      </w:r>
      <w:r>
        <w:rPr>
          <w:rFonts w:ascii="Times New Roman" w:eastAsia="TimesNewRomanPSMT" w:hAnsi="Times New Roman" w:cs="Times New Roman"/>
          <w:sz w:val="28"/>
          <w:szCs w:val="28"/>
        </w:rPr>
        <w:t>технологічними засобами та інструментами середовищ сучасних систем автоматизації.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У програмній інженерії під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доменом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розуміють предметну (проблемну) область, яка трактується як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сімейство систем, </w:t>
      </w:r>
      <w:r>
        <w:rPr>
          <w:rFonts w:ascii="Times New Roman" w:eastAsia="TimesNewRomanPSMT" w:hAnsi="Times New Roman" w:cs="Times New Roman"/>
          <w:sz w:val="28"/>
          <w:szCs w:val="28"/>
        </w:rPr>
        <w:t>призначених для розв’язання різних задач (проблем) цього домену відповідними користувачами. Домен визначається набором понять, які однаково розуміються усіма системами сімейства та користувачами.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Предметні області можна поділити на: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спеціалізовані, що відбивають специфічні і виробничі інтереси груп фахівців у рамках деякої людської спільноти (наприклад, на підприємстві відображення інтересів бухгалтерів, плановиків, керівника кадрами тощо), певної галузі науки, фірми тощо;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загальні, що відбивають процеси ЖЦ (визначення вимог, проектування, тестування, оцінювання показників якості тощо) або виробництво програмних систем за типом конвеєрної технології;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універсальні, що відображають загальні функції, необхідні для використання у спеціалізованих і загальних предметних областях (наприклад, системи БД, захисту, ліцензування, редагування тощо).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 межах деякої предметної області розв’язуються задачі, які відображають спільні і варіантні аспекти її проблем, а також правила маніпулювання ними. Задачі представляються у моделі предметної області шляхом моделювання проблем області у просторі понять цієї предметної області або на перехресті декількох областей і входять до складу спільної мови між розробниками, користувачами і замовником системи.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Іншими словами, кожний домен (область) має систему знань, знайому відповідним професіоналам, з притаманними йому характерними властивостями (атрибутами), відношеннями та правилами поведінки. Посередником між професіоналами і розробниками різних систем, що містяться у домені (наприклад, бухгалтерська, кадрова системи тощо) є специфікована модель предметної області, яка повинна забезпечувати точність та однозначність трактування встановлених понять цієї області як фахівцям предметної області, так і різними категоріями її користувачів. Ця модель застосовується при комунікації між людьми і системами, анотуванні окремих її елементів щодо КПВ, а також при її трансформації у вихідну систему.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Перший і другій напрями інженерії фактично характеризують створення унікальних, одиночних ПС з різного роду КПВ, а третій ставить завдання створення програмних систем і їхніх сукупностей з виділенням окремих частин ПС, що мають загальні властивості і характеристики, які можна багаторазово використовувати в інших системах сімейства.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Четвертий напрям – це засоби і інструменти автоматизації виробництва програмних продуктів, які подаються для застосування сучасними закордонними фірмами (Microsoft, IBM,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тощо).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Фабрики програм.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фабрикою програм розуміється інтегрована інфраструктура зі зборкою готових ресурсів у ПП, потрібних державним, науковим, комерційним й іншим замовникам. основу діяльності фабрики містять окремі лінії та готові КПВ і артефакти, що орієнтовані на конкретну предметну область і накопичені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репозитарію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збирання з них, як на конвеєрі цільових ПС. Фабрика обладнається продуктовими лініями, набором засобів, інструментів і сервісів для автоматизованого виконання процесів на цих лініях в операційному середовищі.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Фабрика програмних продуктів – це погоджений набір процесів, засобів і інструментів для цілеспрямованого створення нових програмних об’єктів. Фабрика базується на середовище, що містить автоматизовані засоби і інструменти виробництва ПП за відповідними лініями. З погляду інформаційних технологій фабрика дає набір інструментів для переходу від ремесла до індустрії ПП із метою збільшення продуктивності розробки продукту на кожному процесі ЖЦ лінії із заданими функціями, архітектурою і якістю.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Фабрики містять лінії й відповідний набір засобів розробки простих і складних ПП. Лінії розробки простих елементів ПП, як правило, відповідає відповідний ЖЦ, наприклад, реалізований в середовищі MS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Лінія розробки складних ПП на фабрики розглядаються збирального типу із готових програмних ресурсів бібліотек 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репозиторієв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глобального типу.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Базові основи індустрії програм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елементи індустрії виробництва програм: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готові програмні ресурси (артефакти, програми, системи,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КПВ тощо);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інтерфейс, як специфікатор готових ресурсів, незалежно від мов програмування, в мові інтерфейсу (IDL, API, SIDL, WSDL, RAS тощо);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технологічні лінії (ТЛ), продуктові лінії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з виробництва ПП;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конвеєр (автоматизовані лінії) фабрики програм;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методики з прийомів проведення робіт на лініях фабрики програм;</w:t>
      </w:r>
    </w:p>
    <w:p>
      <w:p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середовище виробництва програм на фабриці.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Опис складових елементів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Готові програмні ресурси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Програмні ресурси, які можуть використовуватися багаторазово, звуться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компоненти, КПВ, програми тощо. Вони відображають реалізацію різних прикладних або математичних функцій деякої наукової (фізика, математика, біологія тощо) або прикладної предметної області. Головна парадигма КПВ – «писати один раз, виконувати багато разів, де завгодно».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Архітектура, в яку вбудовується готовий ресурс, використовує стандартні механізми роботи з ним, як із «будівельними» блоками. Щоб забезпечити високу ефективність повторного використання КПВ, вони мають бути якісними і надійними при обчисленні. Готові ресурси відображають деякі артефакти з діяльності розробників програм.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Артефакт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реальна порція інформації з програмування, яка може створюватися, змінюватися і використовуватися при виготовленні ПП, їм може бути: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модель предметної області зі своїми термінами, поняттями та лексикою;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готові КПВ або окремі частини (фрагменти) елементи систем;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проміжні продукти процесу розроблення (вимоги, завдання, моделі та ін.);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специфікації (ресурсу, інтерфейсу і т. п.) окремих елементів, діаграм, даних і т. п.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Артефакти незалежні від платформ комп’ютерів мають опис інтерфейсів і параметрів для взаємодії з іншими готовими ресурсами. Усі ресурси і їх інтерфейси зберігаються у сховищах (бібліотеки,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подальшого їх пошуку іншими фахівцями з метою подальшого використання. Повторне використання є капіталомістким видом діяльності з ПП на фабрики.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Інтерфейси готових програмних ресурсів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інтерфейсом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розуміється зв'язок двох окремих сутностей. Інтерфейси бувають програмні, апаратні,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користувальницькі, цифрові й т. п. Програмний (API) і/або апаратний інтерфейс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є способом перетворення вхідних/вихідних даних під час зв’язку комп'ютера з периферійним устаткуванням.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програмуванні інтерфейсом є програма або її частина, в якій визначаються дані (константи, змінні, параметри й структурні типи даних тощо) для передачі їх іншим програмам з завданням значень типів даних їх параметрів. У ролі інтерфейсу виступають оператори виклику до процедур і функцій у мовах програмування з завданням імен процедур або функцій і списку формальних параметрів з фактичними значеннями для виконання. Послідовність і число формальних параметрів відповідають фактичним параметрам.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програма, процедура або функція, специфіковані різними мовами програмування, і вони розташовані на різних комп'ютерах, то вирішується проблема неоднорідності поданих їх типів даних, відмінності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архітектур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комп'ютерів або операційних середовищ та несумісності параметрів за їх кількістю та порядком розташування. Інтерфейсу фактично відповідає посередник або перехідник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Corba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між двома модулями чи програмами. Він передає дані і виконує необхідне пряме й зворотне перетворення даних у випадку їх неоднорідності та невідповідності. Він визначається мовою IDL або APL для об'єкту-клієнта і об'єкту-сервера, має окрему реалізацію і доступний різномовним програмам.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 включає опис формальних і фактичних параметрів програм, їх типів і порядок завдання операцій передачі параметрів і отримання результатів після виконання. Іншими словами, такий опис є не що інше, як специфікація інтерфейсу двох різномовних програм, які взаємодіють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між собою через виклик, який реалізований практично в різних загальних системах (наприклад, COM, CORBA, JAVA тощо).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системі CORBA) для клієнта входить: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підготовка зовнішніх параметрів клієнта для звернення до сервісу сервера;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посилка параметрів серверу і його запуск для отримання результату або відомостей про помилки.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Загальні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сервера: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отримання повідомлення від клієнта, запуск видаленої процедури, обчислення результату і підготовка (кодування або перекодування) даних з формату клієнта;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повернення результату клієнтові через параметри повідомлення з результату виконання) та ін. </w:t>
      </w:r>
    </w:p>
    <w:p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посередники задають зв'язок між клієнтом і сервером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клієнта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skeleton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для сервера), як це зроблено в системі СОРВА.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Сучасні підходи до реалізації інтерфейсу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підходів з вирішення проблеми інтерфейсу належать наступні: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1) зв'язок готових, різнорідних програм за допомогою інтерфейсу IDL, в якому визначені вхідні й вихідні дані цих програм;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2) спеціальний інтерфейс – JNI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Native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що допускає звернення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-класів до функцій і бібліотек на інших мов програмування  з пошуком прототипів звернень до функцій на C/C++, генерацією заголовкових файлів компіляторами C/C++ і звернення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-класів до COM-компонентам;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3) технологія Bridge2Java, що генерує оболонку для COM-компонентів у вигляді проксі-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забезпечує необхідне перетворення даних для різних мов програмування  засобами стандартної бібліотеки перетворень типів;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4) зв'язок за допомогою мови CLR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Common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платформи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будь-яких її мов програмування, в якій транслюються об'єкти (C#,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C++,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Jscript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з використанням бібліотеки стандартних класів і засобів генерації в представлення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-компонентів;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5) стандартне рішення щодо специфікації типів даних незалежно від мов програмування  за допомогою мови LI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Independent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різномовних компонентів, що містить усі існуючі типи даних мов програмування  або засоби їх конструювання. У мові LI описуються параметри виклику, як елементи інтерфейсу, вони перетворюються у типи даних конкретних мов програмування  спеціальними правилами і операціями генерації складних типів даних цього стандарту до більш простих фундаментального типу;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6) XDL-стандарт опису структур даних довільної складності і перетворення форматів даних, що передаються з однієї платформи комп'ютера на іншу за допомогою спеціальних процедур та як стандарт забезпечення взаємозв'язків і перетворення типів даних мов програмування, зрозумілого багатьом розподіленим середовищам.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Рішення по конкретному перетворенню даних цими варіантами не вичерпуються, вони ще з'являтимуться при впровадженні нових платформ комп'ютерів і середовищ гетерогенного типу, особливо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Cloud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Computing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Стандарт WSDL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мова визначення інтерфейсу </w:t>
      </w:r>
      <w:hyperlink r:id="rId7" w:tooltip="Вебслужба" w:history="1">
        <w:proofErr w:type="spellStart"/>
        <w:r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вебсервісу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заснована на XML, що описує функціональність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вебсервісу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спосіб доступу до нього )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пропонує специфікувати інтерфейс програмних об’єктів (як паспорт) виду: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назва інтерфейсу;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ID – ідентифікатор ресурсу;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зміст програми (функції) з інтерфейсом;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параметри виклику інших програм;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інструменти підтримки виконання програми тощо;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необов'язкові атрибути (дата, стан, версія, право доступу, автор, дата створення, термін придатності, правила придбання і т. п.).</w:t>
      </w:r>
    </w:p>
    <w:p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Специфікації інтерфейсу зберігаються у бібліотеки інтерфейсів для майбутньої зборки відповідних об’єктів.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Технологічні і продуктові лінії.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Технологічна лінія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ТЛ будується з процесів ЖЦ після аналізу предметної області, виявлення її основних задач і функцій. Для процесів підбираються готові ресурси, а також засоби й інструменти перетворення функцій в програми; додається планування, контроль й керування процесами ТЛ з формуванням шаблонів і заготовок для фіксації проектних рішень, зміни станів і оцінювання якості ПП. </w:t>
      </w:r>
    </w:p>
    <w:p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Набір процесів ТЛ будується з урахуванням міжнародних стандартів ISO/IEC 12207– 2007 і ДСТУ 9126–99,що підкріплюються відібраними методами, засобами й інструментами для здійснення змін станів проміжних об'єктів.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Поняття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продуктової лінії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(лінія продуктів)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family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(сімейство продуктів) визначені у словнику ISO/IEC FDIS 24765:2009(E)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Vocabulary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«група продуктів або послуг, які мають спільну керовану множину властивостей, що задовольняють потреби </w:t>
      </w:r>
      <w:r>
        <w:rPr>
          <w:rFonts w:ascii="Times New Roman" w:hAnsi="Times New Roman" w:cs="Times New Roman"/>
          <w:sz w:val="28"/>
          <w:szCs w:val="28"/>
        </w:rPr>
        <w:t xml:space="preserve">певного сегмента ринку або виду діяльності»). Тобто сім‘я продуктів або лінія продуктів для деякої предметної області – це множина ПС, розроблених з використанням набору готових програмних ресурсів, які мають спільний набір властивостей і рис для деякої предметної області.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ресурсами розуміються артефакти, КПВ, проектні рішення, коди, вимоги тощо. Кожна лінія ініціює первинний процес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зборочний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конвеєр з виробу ПП з готових програмних ресурсів з метою задовольняння потреб деякого ринка ПП. Деяка фабрика може бути зорієнтована на спеціальні лінії функціонального типу, наприклад, на створення програм із класу задач статистичної обробки, чисельних методів тощо.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Інженерія продуктових ліній.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ліній виробництва продуктів з систем, каркасів, готових програм і КПВ, з яких формується кінцевий продукт, що задовольняє певним потребам ринку програмної продукції, запропоноване інститутом SEI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Engineering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Institute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 американський науково - дослідницький центр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Карнеги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-Меллон).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лінії програмних продуктів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сформувалося як деяка автоматизована реалізація інженерії предметної області, в завдання якої входить побудова різних видів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програмних продуктів для ринку за допомогою методів і засобів ліній виробництва продуктів. Для побудови ліній виробництва вони досліджували ринок і потреби майбутніх покупців, створювали виробничий план, визначали процеси та організацію їх виконання. На основі аналізу потреб ринку і інтересу до певного виду продукту вони побудували лінію продукції, в яку включаються необхідні методи розробки, тестування і оцінки процесів, продуктів ліній. У інфраструктуру розробки лінії продуктів, окрім необхідних методів і засобів побудови, експлуатації ліній продуктів, входять матеріали і методики по керівництву.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Хоча лінії і сімейства продуктів ототожнюють, лінії продуктів (на ринок) може бути побудована на базі певного представника сімейства продуктів (що розробляється, наприклад, для певного замовлення). При побудові конкретної лінії для деякого представника сімейства у предметні області  визначаються: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технологічні і виробничі обмеження, властиві продуктової лінії;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зразки і каркаси, які можуть використовуватися на лінії;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набір засобів, методів і інструментів для розробки продукту на лінії. </w:t>
      </w:r>
    </w:p>
    <w:p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 лінії ґрунтуються на використанні КПВ, які відбираються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предметні області. Вони підтримують процес складання готових функцій, компонентів і КПВ в єдиний продукт на лінії виробництва.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Середовище виробництва програм на фабриці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виробництва – це засоби, інструменти і методики забезпечення роботи фабрики програм при виробництві ПП методом зборки, функції яких забезпечують їх віртуалізацію, синхронізацію, виконання та підтримку продуктових та технологічних ліній з виробництва різнорідних програм на мовах програмування.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Засоби – це різні мови програмування, які використовуються для опису програм і інструменти, типу транслятори, редактори обов’язково мають бути на фабриці, як необхідний засіб виробництва програм.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Інструменти – це системні, прикладні програмні компоненти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-DSL тощо) підтримки процесів побудови прикладних ПС чи СПС та сучасні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Jaspect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WCF,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Web-service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Sky-Driven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тощо), які мають комплекс засобів для побудови окремих програмних об’єктів і даних в технології виробництва окремих особливих елементів, та загальносистемні засоби (VS.Net, </w:t>
      </w:r>
      <w:proofErr w:type="spellStart"/>
      <w:r>
        <w:rPr>
          <w:rFonts w:ascii="Times New Roman" w:hAnsi="Times New Roman" w:cs="Times New Roman"/>
          <w:sz w:val="28"/>
          <w:szCs w:val="28"/>
        </w:rPr>
        <w:t>Corba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IBM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Vsphere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тощо), які самі як фабрики з великим набором різних засобів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засобів, що підтримують командну розробку складних програм і проектів. Методики розроблення і виконання процесів виробництва ПП включають документацію і інструкції по організації ТЛ і ТП та принципам проектування на них різних окремих елементів. Сюди відноситься нормативи і регламентовані методи виконання різних робіт з розробки, зборки, керування експертизами, вимірами і оцінками артефактів. Таким чином, ці базові елементи індустрії програм створюють процес виробництва ПП.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Головним базисом фабрики є лінії виробництва спеціальних програм, які будуються засобами мета технології для відображення:</w:t>
      </w:r>
    </w:p>
    <w:p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сфери застосування продукту, що виготовляється;</w:t>
      </w:r>
    </w:p>
    <w:p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функціональної повноти процесів для побудови програмного продукту;</w:t>
      </w:r>
    </w:p>
    <w:p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здатності до внесення змін у набір функцій процесів та і продукту.</w:t>
      </w:r>
    </w:p>
    <w:p>
      <w:pPr>
        <w:pStyle w:val="ab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розширення структури лінії «точками варіантності» для поповнення функціональності ліній та відповідних продуктів, а також внесення змін в них тощо.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Розробка лінії</w:t>
      </w:r>
      <w:r>
        <w:rPr>
          <w:sz w:val="28"/>
          <w:szCs w:val="28"/>
        </w:rPr>
        <w:t xml:space="preserve"> продукту складається з завдання загального аналізу вимог, побудови процесів проектування і розробки гнучкої архітектури сімейства продуктів на заданому наборі КПВ, активів і </w:t>
      </w:r>
      <w:proofErr w:type="spellStart"/>
      <w:r>
        <w:rPr>
          <w:sz w:val="28"/>
          <w:szCs w:val="28"/>
        </w:rPr>
        <w:t>reuses</w:t>
      </w:r>
      <w:proofErr w:type="spellEnd"/>
      <w:r>
        <w:rPr>
          <w:sz w:val="28"/>
          <w:szCs w:val="28"/>
        </w:rPr>
        <w:t xml:space="preserve"> для реалізації деякої функціональності продукту, що будується.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Усі програмні ресурси та їхні інтерфейси зберігаються у сховищах (бібліотеках, </w:t>
      </w:r>
      <w:proofErr w:type="spellStart"/>
      <w:r>
        <w:rPr>
          <w:sz w:val="28"/>
          <w:szCs w:val="28"/>
        </w:rPr>
        <w:t>репозиторіях</w:t>
      </w:r>
      <w:proofErr w:type="spellEnd"/>
      <w:r>
        <w:rPr>
          <w:sz w:val="28"/>
          <w:szCs w:val="28"/>
        </w:rPr>
        <w:t xml:space="preserve">) для подальшого пошуку іншими фахівцями з метою подальшого застосування. Тобто, повторне використання стає капіталомістким видом діяльності на фабрики ПП. </w:t>
      </w:r>
    </w:p>
    <w:p>
      <w:pPr>
        <w:pStyle w:val="ab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Різновиди ресурсів для фабрики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Пропонується такий набір технічних, технологічних і загальних ресурсів фабрики, необхідних для виконання </w:t>
      </w:r>
      <w:proofErr w:type="spellStart"/>
      <w:r>
        <w:rPr>
          <w:sz w:val="28"/>
          <w:szCs w:val="28"/>
        </w:rPr>
        <w:t>підпроцесів</w:t>
      </w:r>
      <w:proofErr w:type="spellEnd"/>
      <w:r>
        <w:rPr>
          <w:sz w:val="28"/>
          <w:szCs w:val="28"/>
        </w:rPr>
        <w:t xml:space="preserve"> базового процесу (БП) програмної інженерії і спрямованих на виконання договорів щодо ПП із замовником.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Технічні ресурси </w:t>
      </w:r>
      <w:r>
        <w:rPr>
          <w:sz w:val="28"/>
          <w:szCs w:val="28"/>
        </w:rPr>
        <w:t>– платформи, процесори (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, IBM, </w:t>
      </w:r>
      <w:proofErr w:type="spellStart"/>
      <w:r>
        <w:rPr>
          <w:sz w:val="28"/>
          <w:szCs w:val="28"/>
        </w:rPr>
        <w:t>Apple</w:t>
      </w:r>
      <w:proofErr w:type="spellEnd"/>
      <w:r>
        <w:rPr>
          <w:sz w:val="28"/>
          <w:szCs w:val="28"/>
        </w:rPr>
        <w:t>, MS; комунікації) OSI, TCP/IP; комп’ютери користувачів; файли й сервери; локальні та глобальні комп’ютерні мережі; електронна пошта; техніка налагодження, тестери тощо.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Технологічні ресурси </w:t>
      </w:r>
      <w:r>
        <w:rPr>
          <w:sz w:val="28"/>
          <w:szCs w:val="28"/>
        </w:rPr>
        <w:t xml:space="preserve">– бібліотеки, </w:t>
      </w:r>
      <w:proofErr w:type="spellStart"/>
      <w:r>
        <w:rPr>
          <w:sz w:val="28"/>
          <w:szCs w:val="28"/>
        </w:rPr>
        <w:t>репозитарії</w:t>
      </w:r>
      <w:proofErr w:type="spellEnd"/>
      <w:r>
        <w:rPr>
          <w:sz w:val="28"/>
          <w:szCs w:val="28"/>
        </w:rPr>
        <w:t xml:space="preserve"> готових ПП (КПВ, </w:t>
      </w:r>
      <w:proofErr w:type="spellStart"/>
      <w:r>
        <w:rPr>
          <w:sz w:val="28"/>
          <w:szCs w:val="28"/>
        </w:rPr>
        <w:t>reuses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аssеts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applications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domains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systems</w:t>
      </w:r>
      <w:proofErr w:type="spellEnd"/>
      <w:r>
        <w:rPr>
          <w:sz w:val="28"/>
          <w:szCs w:val="28"/>
        </w:rPr>
        <w:t xml:space="preserve">); методики методів програмування </w:t>
      </w:r>
      <w:proofErr w:type="spellStart"/>
      <w:r>
        <w:rPr>
          <w:sz w:val="28"/>
          <w:szCs w:val="28"/>
        </w:rPr>
        <w:t>збіркового</w:t>
      </w:r>
      <w:proofErr w:type="spellEnd"/>
      <w:r>
        <w:rPr>
          <w:sz w:val="28"/>
          <w:szCs w:val="28"/>
        </w:rPr>
        <w:t xml:space="preserve"> типу (модульного, компонентного, сервісного, UML і ін.); керівництва й методики з мов інтерфейсів (IDL, API, DII, SIDL, XML, RDF і ін.,); стандарти (каркаси, шаблони, контейнери, процеси, програмні проекти, системи й ін.).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Загальносистемні ресурси </w:t>
      </w:r>
      <w:r>
        <w:rPr>
          <w:sz w:val="28"/>
          <w:szCs w:val="28"/>
        </w:rPr>
        <w:t>– ОС, клієнт/серверні технології, інструменти; офісні системи (</w:t>
      </w:r>
      <w:proofErr w:type="spellStart"/>
      <w:r>
        <w:rPr>
          <w:sz w:val="28"/>
          <w:szCs w:val="28"/>
        </w:rPr>
        <w:t>рідери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райтери</w:t>
      </w:r>
      <w:proofErr w:type="spellEnd"/>
      <w:r>
        <w:rPr>
          <w:sz w:val="28"/>
          <w:szCs w:val="28"/>
        </w:rPr>
        <w:t xml:space="preserve"> форматів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тощо); системи документообігу; утиліти (</w:t>
      </w:r>
      <w:proofErr w:type="spellStart"/>
      <w:r>
        <w:rPr>
          <w:sz w:val="28"/>
          <w:szCs w:val="28"/>
        </w:rPr>
        <w:t>архіватори</w:t>
      </w:r>
      <w:proofErr w:type="spellEnd"/>
      <w:r>
        <w:rPr>
          <w:sz w:val="28"/>
          <w:szCs w:val="28"/>
        </w:rPr>
        <w:t>, записувачі інформації тощо); засоби захисту інформації (антивірусні, парольні тощо); CASE-інструменти, транслятори; графічні інструменти; СКБД, тощо.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Людські ресурси фабрики</w:t>
      </w:r>
      <w:r>
        <w:rPr>
          <w:sz w:val="28"/>
          <w:szCs w:val="28"/>
        </w:rPr>
        <w:t xml:space="preserve"> – це групи розробників і служб керування проектними роботами на фабриці, виконанням планів, керування якістю, ризиком, конфігурацією та перевіркою правильності реалізації вимог проекту, тощо.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інфраструктуру людських ресурсів згідно стандарту ISO/IEC 12207 включені ряд груп за таким призначенням (рис.1):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техніко-технологічної підтримки (вивчення ринку, придбання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>, ПП, консультації співробітникам тощо);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захисту інформації (паролі, ключі захисту, перевірки тощо );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технологічної служби (супроводження, підтримки ЖЦ, контролю дій тощо);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якості (SQA-група) із функціями планування та виконання ЖЦ, перевірки робіт, контроль якості робочих продуктів і документів ПП тощо;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верифікації,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 xml:space="preserve"> і тестування компонентів чи ПП на правильність завдання вимог, координування планів робіт з менеджером, перевірка правильності ПП у тестовому середовищі системи;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керівник проекту, що відповідає за фінансові та технічні ресурси проекту, виконання проектних угод перед замовником та керування розробкою ПП;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менеджер проекту, відповідальний за розробку проекту фабрики згідно вимог, проектні рішення й плани робіт по їх реалізації;</w:t>
      </w:r>
    </w:p>
    <w:p>
      <w:pPr>
        <w:pStyle w:val="ab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проектувальники і програмісти, що відповідають за розробку проектних рішень і їх реалізацію у вигляді програм, документів і інших вихідних результатів;</w:t>
      </w:r>
    </w:p>
    <w:p>
      <w:pPr>
        <w:pStyle w:val="ab"/>
        <w:numPr>
          <w:ilvl w:val="0"/>
          <w:numId w:val="5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керівник конфігурацією, який реєструє версії ПП, зберігає тверді копії й версії з розмежуванням доступу до них.</w:t>
      </w:r>
    </w:p>
    <w:p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67985" cy="3830253"/>
            <wp:effectExtent l="19050" t="0" r="8965" b="0"/>
            <wp:docPr id="1" name="Рисунок 2" descr="https://ok-t.ru/studopediaru/baza4/315346949745.files/image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k-t.ru/studopediaru/baza4/315346949745.files/image38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985" cy="383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Рис. 1. Взаємодія ресурсів на фабрики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Наведені ресурси є необхідними й достатніми для будь-якого індустріального колективу виробників ПП в подальшому. Роль і призначення різних фахівців наведені також у ряді інших стандартів.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Індустрія обчислень програм і даних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Нові індустріальні підходи до обчислення програм і даних з’явилися у зв’язку з бурним розвитком високоефективної елементної бази, нової багатоядерної, процесорної конфігурації комп’ютерів тощо. Це сприяє великомасштабним обчисленням дуже складних задач сучасності в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sciences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(геології, біології, фізики, математики та ін.), АСУ й інших галузях промисловості. Комп’ютерна індустрія більш ніж на порядок опереджає розвиток як з теоретичної, так і з практичної точки зору інші види індустрії, а саме, індустрію обчислень систем і програм. Індустрія обчислень у теоретичному плані іде по шляху застосування нових комп’ютерних можливостей щодо швидкості дій, розподілення пам’яті для обчислення задач з великими обсягами даних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інтероперабельності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Головна проблема організації обчислень полягає в потребі визначення нових методів, таких як координація, кооперація та взаємодія різних сервісів і інших готових ресурсів через конфігураційний файл для виконання обчислень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відповідних задач. Накопичення готових ресурсів у різних глобальних сховищах потребує розвитку індустріальних методів і моделей з урахуванням специфіки наукових задач, готових звичайних компонентах (артефактах,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assets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даних) багаторазового використання, що знаходяться у різних бібліотеках,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репозиторіях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нових «хмарних» сховищ Інтернету. Головним методом індустрії наукових продуктів є удосконалений метод зборки наукових різнорідних ресурсів, що належить до напрямків e–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структури ПП, після виготовлення вони забезпечуються моделлю взаємодії для організації обчислень на різних глобальних серверах. Запити до виконання використовується віртуальний сервер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віртуализації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балансування навантаженнями засобами розподілу віртуальних задач по організації обчислень на реальних платформах і великих комп’ютерах чи кластерах.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Індустрія даних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Сучасний банк сервісів для збереження даних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on-lin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 за останні п’ять років є прозорим і вбудований в продукти IBM , Microsoft, що забезпечують синхронне подання даних і передачі даних на віддаленні сервери. Сервіси взаємодіють зі хмарними сховищами для отримання необхідних даних, дозволяють </w:t>
      </w:r>
      <w:r>
        <w:rPr>
          <w:rFonts w:ascii="Times New Roman" w:hAnsi="Times New Roman" w:cs="Times New Roman"/>
          <w:sz w:val="28"/>
          <w:szCs w:val="28"/>
        </w:rPr>
        <w:t xml:space="preserve">виконувати обчислення і створювати резервні копії даних.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 з таким механізмом доступу до хмарних даних з’являються нові безпровідної технології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WiMAX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подібно безпровідному Інтернету. Сервіс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сховищ включає: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синхронізацію даних засобами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SkyDriven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тощо;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передачу даних на віддаленні сервери і резервування різних копій даних (Office W </w:t>
      </w:r>
      <w:proofErr w:type="spellStart"/>
      <w:r>
        <w:rPr>
          <w:rFonts w:ascii="Times New Roman" w:hAnsi="Times New Roman" w:cs="Times New Roman"/>
          <w:sz w:val="28"/>
          <w:szCs w:val="28"/>
        </w:rPr>
        <w:t>ebApps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використання нових веб-технології (</w:t>
      </w:r>
      <w:proofErr w:type="spellStart"/>
      <w:r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завдань, робота з БД (Windows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Azure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MS 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– бібліотеки примітивів з перетворення типів даних із бібліотек. Бібліотека примітивів для перетворення типів даних GDT (примітивних, агрегатних і генерованих) до FDT типів даних (простих, структурних і складних) мов програмування  використовується при передачі даних між різномовними компонентами, підсистемами і проектами. Бібліотека складних типів даних GDT (контракт, портфель тощо) використовується для генерації простих типів даних FDT і накопичення у базі даних. Бібліотека функцій для перебудови форматів не релевантних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посередників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stub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skeleton</w:t>
      </w:r>
      <w:proofErr w:type="spellEnd"/>
      <w:r>
        <w:rPr>
          <w:rFonts w:ascii="Times New Roman" w:hAnsi="Times New Roman" w:cs="Times New Roman"/>
          <w:sz w:val="28"/>
          <w:szCs w:val="28"/>
        </w:rPr>
        <w:t>), що передають їх на інші платформи взаємодіючим компонентам і зворотно.</w:t>
      </w:r>
    </w:p>
    <w:p>
      <w:pPr>
        <w:pStyle w:val="a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Стандартні ресурси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Міжнародний комітет по стандартизації на даний часу розробив стандарти програмної інженерії, що регламентують порядок розробки ПП із керованими методами для деякої фабрики програм. Ці стандарти є ресурсом фабрики, головні серед них такі.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Базовий процес призначений для забезпечення «процесного продукування» ПП, як виду інженерної діяльності з виготовлення ПП з операціями оцінки, вимірювання, керування змінами та вдосконалення самого БП відповідно до стандарту ДСТУ ISO/IEC 15504–7 («Оцінювання процесів ЖЦ ПЗ. Настанови з удосконалення процесу»). Оцінка зрілості організації або </w:t>
      </w:r>
      <w:r>
        <w:rPr>
          <w:sz w:val="28"/>
          <w:szCs w:val="28"/>
        </w:rPr>
        <w:lastRenderedPageBreak/>
        <w:t>фабрики програм задається моделлю зрілості CMM (</w:t>
      </w:r>
      <w:proofErr w:type="spellStart"/>
      <w:r>
        <w:rPr>
          <w:sz w:val="28"/>
          <w:szCs w:val="28"/>
        </w:rPr>
        <w:t>Capability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Maturity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) інституту SEI США, а також моделі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Trillium</w:t>
      </w:r>
      <w:proofErr w:type="spellEnd"/>
      <w:r>
        <w:rPr>
          <w:sz w:val="28"/>
          <w:szCs w:val="28"/>
        </w:rPr>
        <w:t xml:space="preserve"> тощо. Рівень зрілості визначається наявністю фінансових ресурсів, стандартів і </w:t>
      </w:r>
      <w:proofErr w:type="spellStart"/>
      <w:r>
        <w:rPr>
          <w:sz w:val="28"/>
          <w:szCs w:val="28"/>
        </w:rPr>
        <w:t>методик</w:t>
      </w:r>
      <w:proofErr w:type="spellEnd"/>
      <w:r>
        <w:rPr>
          <w:sz w:val="28"/>
          <w:szCs w:val="28"/>
        </w:rPr>
        <w:t xml:space="preserve"> та здібностей (зрілості) членів колективу фабрики, здатних виготовляти ПП в задані строки та вартість.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Життєвий цикл (ЖЦ) у стандарті ISO/IEC 12207 "Процеси ЖЦ ПЗ” регламентований різними напрямами діяльності з розробки, проектування та керування ПП, організації процесів (планування, керування і супроводження), вимірювання, оцінювання продуктів і процесів. Найбільш важливими серед них є серія стандартів: ДСТУ ISO/IEC 14598 «Оцінювання програмного продукту», стандарт ДСТУ ISO 15939 «Процес вимірювання», серія стандартів ISO/IEC 15504 «Оцінювання процесів ЖЦ ПЗ», базові стандарти з якості – ISO 9001 «Системи керування якістю. Вимоги», ДСТУ 2844–94, ДСТУ 2850–94, що регламентують різні аспекти забезпечення якості ПП, а також стандарт ISO/IEC TR 9126 «Програмна інженерія. Якість продукту».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Ядро знань SWEBOK – це стандарт опису 10 розділів (</w:t>
      </w:r>
      <w:proofErr w:type="spellStart"/>
      <w:r>
        <w:rPr>
          <w:sz w:val="28"/>
          <w:szCs w:val="28"/>
        </w:rPr>
        <w:t>knowledge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areas</w:t>
      </w:r>
      <w:proofErr w:type="spellEnd"/>
      <w:r>
        <w:rPr>
          <w:sz w:val="28"/>
          <w:szCs w:val="28"/>
        </w:rPr>
        <w:t>) і за двома категоріями. Перша категорія – це методи і засоби розробки (формування вимог, проектування, конструювання, тестування, супровід), друга категорія – методи керування проектом, конфігурацією і якістю та базовим процесом. Методи ядра знань відповідають стандартним процесам ЖЦ для наповнення бізнес-процесів з урахуванням потреб конкретної фабрики програм з регламентованою послідовністю розробки і супроводу ПП, починаючи з вимог, виробки проектних рішень, каркасів майбутнього продукту та вибору готових компонентів для «наповнення» цього каркасу відповідним змістом.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Ядро знань менеджменту проекту – це стандарт з керування проектом РМВОК, розроблений інститутом РМІ, що містить у собі опис лексики, структури процесів та три області знань: </w:t>
      </w:r>
      <w:r>
        <w:rPr>
          <w:i/>
          <w:iCs/>
          <w:sz w:val="28"/>
          <w:szCs w:val="28"/>
        </w:rPr>
        <w:t>керування змістом проекту (</w:t>
      </w:r>
      <w:r>
        <w:rPr>
          <w:sz w:val="28"/>
          <w:szCs w:val="28"/>
        </w:rPr>
        <w:t xml:space="preserve">планування з розподілом робіт); </w:t>
      </w:r>
      <w:r>
        <w:rPr>
          <w:i/>
          <w:iCs/>
          <w:sz w:val="28"/>
          <w:szCs w:val="28"/>
        </w:rPr>
        <w:t>керування якістю</w:t>
      </w:r>
      <w:r>
        <w:rPr>
          <w:sz w:val="28"/>
          <w:szCs w:val="28"/>
        </w:rPr>
        <w:t xml:space="preserve"> з контролем результатів на відповідність стандартам якості; </w:t>
      </w:r>
      <w:r>
        <w:rPr>
          <w:i/>
          <w:iCs/>
          <w:sz w:val="28"/>
          <w:szCs w:val="28"/>
        </w:rPr>
        <w:t>керування людськими ресурсами</w:t>
      </w:r>
      <w:r>
        <w:rPr>
          <w:sz w:val="28"/>
          <w:szCs w:val="28"/>
        </w:rPr>
        <w:t xml:space="preserve"> організації відповідно до їх кваліфікації й професіоналізму. На теперішній час </w:t>
      </w: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це стандарт IEEE Std.1490 «IEEE </w:t>
      </w:r>
      <w:proofErr w:type="spellStart"/>
      <w:r>
        <w:rPr>
          <w:sz w:val="28"/>
          <w:szCs w:val="28"/>
        </w:rPr>
        <w:t>Guide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PMI Standard. A </w:t>
      </w:r>
      <w:proofErr w:type="spellStart"/>
      <w:r>
        <w:rPr>
          <w:sz w:val="28"/>
          <w:szCs w:val="28"/>
        </w:rPr>
        <w:t>Guide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Knowledge</w:t>
      </w:r>
      <w:proofErr w:type="spellEnd"/>
      <w:r>
        <w:rPr>
          <w:sz w:val="28"/>
          <w:szCs w:val="28"/>
        </w:rPr>
        <w:t>).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цих головних стандартів, є багато інших, які повинні використовуватися при виготовленні ПП в організаціях або </w:t>
      </w:r>
      <w:proofErr w:type="spellStart"/>
      <w:r>
        <w:rPr>
          <w:sz w:val="28"/>
          <w:szCs w:val="28"/>
        </w:rPr>
        <w:t>фабриках</w:t>
      </w:r>
      <w:proofErr w:type="spellEnd"/>
      <w:r>
        <w:rPr>
          <w:sz w:val="28"/>
          <w:szCs w:val="28"/>
        </w:rPr>
        <w:t xml:space="preserve"> виробництва програм.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(K8s) — це платформа з відкритим вихідним кодом, яка не залежить від постачальників і допомагає масштабувати, автоматично розгортати та керувати програмами, створеними за допомогою контейнерної технології. 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упорядковує контейнери вашої програми та забезпечує ефективне керування ними та відстеження. Спочатку розроблений групою інженерів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і випущений у 2015 році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став провідною системою оркестровки контейнерів. 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заощаджуючи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ваш час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Попередній підхід (до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) до розробки програмного забезпечення полягав у тому, щоб об’єднати функції, логіку та різні сервіси, які складають програму, в одну програму. Однак ця монолітна архітектура не відповідала </w:t>
      </w:r>
      <w:r>
        <w:rPr>
          <w:sz w:val="28"/>
          <w:szCs w:val="28"/>
        </w:rPr>
        <w:lastRenderedPageBreak/>
        <w:t>вимогам сучасної індустрії програмного забезпечення, які постійно змінювалися.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Оскільки програм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з часом розширю</w:t>
      </w:r>
      <w:r>
        <w:rPr>
          <w:sz w:val="28"/>
          <w:szCs w:val="28"/>
          <w:lang w:val="ru-RU"/>
        </w:rPr>
        <w:t>ю</w:t>
      </w:r>
      <w:proofErr w:type="spellStart"/>
      <w:r>
        <w:rPr>
          <w:sz w:val="28"/>
          <w:szCs w:val="28"/>
        </w:rPr>
        <w:t>ться</w:t>
      </w:r>
      <w:proofErr w:type="spellEnd"/>
      <w:r>
        <w:rPr>
          <w:sz w:val="28"/>
          <w:szCs w:val="28"/>
        </w:rPr>
        <w:t>, може бути складно вносити точні зміни в код. Якщо його потрібно оновити, доведеться його повторно розгорнути, що призведе до простою та втрати грошей. Якщо в службі є помилка, її виправлення може залишити програму недоступною для користувачів. Масштабування однієї служби може конфліктувати з іншими.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Ці перешкоди усуваються за допомогою архітектури </w:t>
      </w:r>
      <w:proofErr w:type="spellStart"/>
      <w:r>
        <w:rPr>
          <w:sz w:val="28"/>
          <w:szCs w:val="28"/>
        </w:rPr>
        <w:t>мікросервісів</w:t>
      </w:r>
      <w:proofErr w:type="spellEnd"/>
      <w:r>
        <w:rPr>
          <w:sz w:val="28"/>
          <w:szCs w:val="28"/>
        </w:rPr>
        <w:t xml:space="preserve">. За допомогою </w:t>
      </w:r>
      <w:proofErr w:type="spellStart"/>
      <w:r>
        <w:rPr>
          <w:sz w:val="28"/>
          <w:szCs w:val="28"/>
        </w:rPr>
        <w:t>мікросервісів</w:t>
      </w:r>
      <w:proofErr w:type="spellEnd"/>
      <w:r>
        <w:rPr>
          <w:sz w:val="28"/>
          <w:szCs w:val="28"/>
        </w:rPr>
        <w:t xml:space="preserve"> служби програми слабо пов’язані, і </w:t>
      </w:r>
      <w:proofErr w:type="spellStart"/>
      <w:r>
        <w:rPr>
          <w:sz w:val="28"/>
          <w:szCs w:val="28"/>
        </w:rPr>
        <w:t>мож</w:t>
      </w:r>
      <w:proofErr w:type="spellEnd"/>
      <w:r>
        <w:rPr>
          <w:sz w:val="28"/>
          <w:szCs w:val="28"/>
          <w:lang w:val="ru-RU"/>
        </w:rPr>
        <w:t>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віртуалізувати</w:t>
      </w:r>
      <w:proofErr w:type="spellEnd"/>
      <w:r>
        <w:rPr>
          <w:sz w:val="28"/>
          <w:szCs w:val="28"/>
        </w:rPr>
        <w:t xml:space="preserve"> їх за допомогою контейнерів. Розробник може самостійно кодувати, розгортати, оновлювати та підтримувати різні служби; також може збільшити або зменшити масштаб залежно від потреб </w:t>
      </w:r>
      <w:proofErr w:type="spellStart"/>
      <w:r>
        <w:rPr>
          <w:sz w:val="28"/>
          <w:szCs w:val="28"/>
          <w:lang w:val="ru-RU"/>
        </w:rPr>
        <w:t>св</w:t>
      </w:r>
      <w:proofErr w:type="spellEnd"/>
      <w:r>
        <w:rPr>
          <w:sz w:val="28"/>
          <w:szCs w:val="28"/>
        </w:rPr>
        <w:t>о</w:t>
      </w:r>
      <w:r>
        <w:rPr>
          <w:sz w:val="28"/>
          <w:szCs w:val="28"/>
          <w:lang w:val="ru-RU"/>
        </w:rPr>
        <w:t>э</w:t>
      </w:r>
      <w:r>
        <w:rPr>
          <w:sz w:val="28"/>
          <w:szCs w:val="28"/>
        </w:rPr>
        <w:t>ї програми. Однак це означає, що в доведеться стежити за сотнями або навіть тисячами контейнерів.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Найпопулярнішим рішенням впорядкування цього божевілля є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>, який дає змогу командам керувати кількома контейнерами одночасно, заощаджуючи час і зусилля. 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віртуальних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машин 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контейнерів</w:t>
      </w:r>
      <w:proofErr w:type="spellEnd"/>
    </w:p>
    <w:p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Раніше компанії розгортали програми на фізичному сервері з операційною системою та іншими розгорнутими програмами на додаток до цього. Якби програма вимагала більше ресурсів, інші програми не мали б того, що їм потрібно для коректної роботи. 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Віртуальними машинами зручно керувати — зовсім не важливо, на якому залізі запущено програму, головне, </w:t>
      </w:r>
      <w:r>
        <w:rPr>
          <w:b/>
          <w:bCs/>
          <w:sz w:val="28"/>
          <w:szCs w:val="28"/>
        </w:rPr>
        <w:t>щоб збігався набір інструкцій процесора і вистачало ресурсів (оперативної пам'яті, обсягу жорсткого диска та ін.).</w:t>
      </w:r>
      <w:r>
        <w:rPr>
          <w:sz w:val="28"/>
          <w:szCs w:val="28"/>
        </w:rPr>
        <w:t xml:space="preserve"> Віртуальний сервер можна легко переносити з одного фізичного сервера на інший. До того ж часто це навіть не вимагає зупинки програм.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Віртуалізоване</w:t>
      </w:r>
      <w:proofErr w:type="spellEnd"/>
      <w:r>
        <w:rPr>
          <w:sz w:val="28"/>
          <w:szCs w:val="28"/>
        </w:rPr>
        <w:t xml:space="preserve"> розгортання, яке дозволяє кільком віртуальним машинам працювати на одному фізичному сервері, мало вирішити цю проблему. Як і раніше, на сервері є ОС. На додаток до цього є 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, який запускає кілька віртуальних машин із власними ОС для розгортання </w:t>
      </w:r>
      <w:r>
        <w:rPr>
          <w:sz w:val="28"/>
          <w:szCs w:val="28"/>
          <w:lang w:val="ru-RU"/>
        </w:rPr>
        <w:t>по</w:t>
      </w:r>
      <w:proofErr w:type="spellStart"/>
      <w:r>
        <w:rPr>
          <w:sz w:val="28"/>
          <w:szCs w:val="28"/>
        </w:rPr>
        <w:t>трібної</w:t>
      </w:r>
      <w:proofErr w:type="spellEnd"/>
      <w:r>
        <w:rPr>
          <w:sz w:val="28"/>
          <w:szCs w:val="28"/>
        </w:rPr>
        <w:t xml:space="preserve"> програми. Це забезпечує більш ефективне використання ресурсів, кращу масштабованість і зниження витрат на обладнання. Але для роботи ОС віртуальної машини потрібні цінні ресурси, а програма не повністю оптимізована.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Контейнери вирішують цю проблему. Вони схожі на віртуальні машини, але мають однакову операційну систему. Вони не покладаються на базову інфраструктуру, тому ними можна керувати та розгортати їх на будь-якому апаратному забезпеченні — у вашій локальній системі, локальній системі, з «голим металом» або в хмарі.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кожній віртуальній машині запускається ядро  операційної системи (наприклад,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чи Windows). Для окремої програми запускати своє ядро </w:t>
      </w:r>
      <w:proofErr w:type="spellStart"/>
      <w:r>
        <w:rPr>
          <w:sz w:val="28"/>
          <w:szCs w:val="28"/>
        </w:rPr>
        <w:t>операційки</w:t>
      </w:r>
      <w:proofErr w:type="spellEnd"/>
      <w:r>
        <w:rPr>
          <w:sz w:val="28"/>
          <w:szCs w:val="28"/>
        </w:rPr>
        <w:t xml:space="preserve">, з погляду споживаних ресурсів, досить невигідно. Розв'язанням цієї проблеми стала поява механізму використання </w:t>
      </w:r>
      <w:r>
        <w:rPr>
          <w:sz w:val="28"/>
          <w:szCs w:val="28"/>
          <w:shd w:val="clear" w:color="auto" w:fill="F4F2F2"/>
        </w:rPr>
        <w:t xml:space="preserve">контейнерів </w:t>
      </w:r>
      <w:r>
        <w:rPr>
          <w:sz w:val="28"/>
          <w:szCs w:val="28"/>
        </w:rPr>
        <w:t>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контейнера та сама, що й у віртуальної машини: </w:t>
      </w:r>
      <w:r>
        <w:rPr>
          <w:b/>
          <w:bCs/>
          <w:sz w:val="28"/>
          <w:szCs w:val="28"/>
        </w:rPr>
        <w:t>ми запускаємо програми ізольовано одна від одної</w:t>
      </w:r>
      <w:r>
        <w:rPr>
          <w:sz w:val="28"/>
          <w:szCs w:val="28"/>
        </w:rPr>
        <w:t>. Але у разі застосування контейнерів</w:t>
      </w:r>
      <w:r>
        <w:rPr>
          <w:b/>
          <w:bCs/>
          <w:sz w:val="28"/>
          <w:szCs w:val="28"/>
        </w:rPr>
        <w:t xml:space="preserve"> ми не запускаємо ядро  операційної системи на кожен із них. </w:t>
      </w:r>
      <w:r>
        <w:rPr>
          <w:sz w:val="28"/>
          <w:szCs w:val="28"/>
        </w:rPr>
        <w:t>Ізоляція контейнерів забезпечується вбудованими інструментами вже наявної операційної системи.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Розгортання контейнерів є найефективнішим методом, який дає багато переваг, але вам все одно потрібно підтримувати свої контейнери та стежити, щоб не було простоїв. Саме цього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може допомогти вам досягти.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Розглянемо детальніше віртуалізацію та </w:t>
      </w:r>
      <w:proofErr w:type="spellStart"/>
      <w:r>
        <w:rPr>
          <w:sz w:val="28"/>
          <w:szCs w:val="28"/>
        </w:rPr>
        <w:t>контейнерізацію</w:t>
      </w:r>
      <w:proofErr w:type="spellEnd"/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Віртуалізація - надання набору обчислювальних ресурсів або їх логічного об'єднання, абстраговані від апаратної реалізації, і забезпечує при цьому логічну ізоляцію один від одного обчислювальних процесів, які виконуються на одному фізичному ресурсі. Прикладом використання віртуалізації є можливість запуску декількох операційних систем на одному комп'ютері: при тому кожен з примірників таких гостьових операційних систем працює зі своїм набором логічних ресурсів (процесорних, оперативної пам'яті, пристроїв зберігання), наданням яких із загального пулу, доступного на рівні обладнання, управляє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операційна система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гіпервізор</w:t>
      </w:r>
      <w:proofErr w:type="spellEnd"/>
      <w:r>
        <w:rPr>
          <w:rFonts w:ascii="Times New Roman" w:hAnsi="Times New Roman" w:cs="Times New Roman"/>
          <w:sz w:val="28"/>
          <w:szCs w:val="28"/>
        </w:rPr>
        <w:t>. Якщо говорити про технології, то віртуалізація - це в широкому сенсі відділення уявлення системи від її реалізації. Тобто віртуалізація присутня в будь-якому аспекті ІТ, включаючи операційні системи, сховища даних, веб-браузери та багато іншого.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Існує декілька основних варіантів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віртуалізаії</w:t>
      </w:r>
      <w:proofErr w:type="spellEnd"/>
      <w:r>
        <w:rPr>
          <w:rFonts w:ascii="Times New Roman" w:hAnsi="Times New Roman" w:cs="Times New Roman"/>
          <w:sz w:val="28"/>
          <w:szCs w:val="28"/>
        </w:rPr>
        <w:t>, а саме два підходи за допомогою яких ми маємо змогу створювати незалежні простори, які в свою чергу будуть ізольовані один від одного на одному фізичному сервері.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Першим є створення віртуальних машин, для роботи яких потрібен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гіпервізор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другим підходом є створення віртуальних контейнерів. У випадку з віртуальними машинами для кожної використовується власна гостьова ОС, а у випадку з віртуальними контейнерами застосовується ядро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ОС. Завдяки цьому, перший підхід дозволяє створювати неоднорідні середовища для обчислень на одному комп'ютері, другий підхід – лише однорідні.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оскільки віртуальні машини включають в себе операційну систему, їх розмір буває занадто великим і може досягати кілька гігабайт. Ще одним недоліком віртуальних машин можна вважати те, що для завантаження операційної системи і встановлення програми, яке в ній розміщено, потрібно доволі багато часу в порівнянні з контейнерами. В свою чергу, контейнери більш легкі і, в більшості випадків, їх розмір вимірюється в мегабайтах. В порівнянні продуктивності контейнерів з віртуальними машинами, контейнери можна запускати майже миттєво. Тому при виборі між контейнерами та віртуальними машинами слід враховувати цілі, які намагаєтеся досягти.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77047" cy="261734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604" t="35940" r="24894" b="24102"/>
                    <a:stretch/>
                  </pic:blipFill>
                  <pic:spPr bwMode="auto">
                    <a:xfrm>
                      <a:off x="0" y="0"/>
                      <a:ext cx="4791067" cy="262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віртуальною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машиною та контейнером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інфраструктурою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безліч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контейнерів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4F2F2"/>
          <w:lang w:val="ru-RU"/>
        </w:rPr>
        <w:t>оркестрацією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2F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Найпопулярніше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контейнерами —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hyperlink r:id="rId10" w:tgtFrame="blank" w:history="1">
        <w:proofErr w:type="spellStart"/>
        <w:r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Docker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контейнеризатор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запакувати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оточенням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Контейнери в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створюються на основі образів, які по суті є шаблонами. </w:t>
      </w:r>
      <w:r>
        <w:rPr>
          <w:b/>
          <w:bCs/>
          <w:sz w:val="28"/>
          <w:szCs w:val="28"/>
        </w:rPr>
        <w:t>Образ — це набори файлів програми та інсталяційних команд.</w:t>
      </w:r>
      <w:r>
        <w:rPr>
          <w:sz w:val="28"/>
          <w:szCs w:val="28"/>
        </w:rPr>
        <w:t xml:space="preserve"> Щоб запустити свою програму через докер, формують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, у якому є покроковий опис установки на комп'ютер: на основі цієї інформації створюється образ із програмою.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 можна встановити на сервер та на його базі запустити контейнер. Він описується одним файлом, що дуже зручно, тому що його можна записати в </w:t>
      </w:r>
      <w:proofErr w:type="spellStart"/>
      <w:r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 xml:space="preserve">. Файл </w:t>
      </w:r>
      <w:proofErr w:type="spellStart"/>
      <w:r>
        <w:rPr>
          <w:sz w:val="28"/>
          <w:szCs w:val="28"/>
        </w:rPr>
        <w:t>версіонується</w:t>
      </w:r>
      <w:proofErr w:type="spellEnd"/>
      <w:r>
        <w:rPr>
          <w:sz w:val="28"/>
          <w:szCs w:val="28"/>
        </w:rPr>
        <w:t xml:space="preserve">, всі зміни в ньому фіксуються, і можна робити збирання нових версій контейнера через систему </w:t>
      </w:r>
      <w:proofErr w:type="spellStart"/>
      <w:r>
        <w:rPr>
          <w:sz w:val="28"/>
          <w:szCs w:val="28"/>
        </w:rPr>
        <w:t>Continuous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Integration</w:t>
      </w:r>
      <w:proofErr w:type="spellEnd"/>
      <w:r>
        <w:rPr>
          <w:sz w:val="28"/>
          <w:szCs w:val="28"/>
        </w:rPr>
        <w:t xml:space="preserve"> (наприклад,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CI).</w:t>
      </w:r>
    </w:p>
    <w:p>
      <w:pPr>
        <w:pStyle w:val="a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запускається як системна служба на сервері під керуванням Windows чи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 Ця служба відповідає за запуск контейнера, зупинку та інше керування.</w:t>
      </w:r>
    </w:p>
    <w:p>
      <w:pPr>
        <w:pStyle w:val="ab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1346662" y="6894022"/>
            <wp:positionH relativeFrom="column">
              <wp:align>left</wp:align>
            </wp:positionH>
            <wp:positionV relativeFrom="paragraph">
              <wp:align>top</wp:align>
            </wp:positionV>
            <wp:extent cx="2809702" cy="2138567"/>
            <wp:effectExtent l="0" t="0" r="0" b="0"/>
            <wp:wrapSquare wrapText="bothSides"/>
            <wp:docPr id="2" name="Рисунок 2" descr="https://robotdreams.cc/ckeditor/blog/397/4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botdreams.cc/ckeditor/blog/397/4-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3" t="8876" r="27260" b="9548"/>
                    <a:stretch/>
                  </pic:blipFill>
                  <pic:spPr bwMode="auto">
                    <a:xfrm>
                      <a:off x="0" y="0"/>
                      <a:ext cx="2809702" cy="21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У певному сенсі контейнер можна розглядати як «пісочницю» для застосунків, якесь ізольоване середовище, у якому можна запускати застосунки з обмеженими правами доступу до ресурсів системи. У контейнері міститься ізольоване оточення — файлова система, бібліотеки, залежності та навіть операційна система (у випадку контейнера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).</w:t>
      </w:r>
    </w:p>
    <w:p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 цьому </w:t>
      </w:r>
      <w:r>
        <w:rPr>
          <w:b/>
          <w:bCs/>
          <w:sz w:val="28"/>
          <w:szCs w:val="28"/>
        </w:rPr>
        <w:t>контейнери залучають загальне ядро ​​ОС-</w:t>
      </w:r>
      <w:proofErr w:type="spellStart"/>
      <w:r>
        <w:rPr>
          <w:b/>
          <w:bCs/>
          <w:sz w:val="28"/>
          <w:szCs w:val="28"/>
        </w:rPr>
        <w:t>хоста</w:t>
      </w:r>
      <w:proofErr w:type="spellEnd"/>
      <w:r>
        <w:rPr>
          <w:b/>
          <w:bCs/>
          <w:sz w:val="28"/>
          <w:szCs w:val="28"/>
        </w:rPr>
        <w:t>, тому вони більш легкі, якщо порівнювати з віртуальними машинами</w:t>
      </w:r>
      <w:r>
        <w:rPr>
          <w:sz w:val="28"/>
          <w:szCs w:val="28"/>
        </w:rPr>
        <w:t>, де кожна має власне ядро. Контейнери також дають змогу упаковувати застосунок та його залежності в одну одиницю, що забезпечує цілісність даних та переносність між різними середовищами.</w:t>
      </w:r>
    </w:p>
    <w:p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Концепція контейнерів виявилася настільки успішною, що великі компанії, як-от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Microsoft та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об'єдналися, щоб розробити загальний стандарт формату образів контейнерів. Це спричинило створення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OCI (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Initiative</w:t>
      </w:r>
      <w:proofErr w:type="spellEnd"/>
      <w:r>
        <w:rPr>
          <w:sz w:val="28"/>
          <w:szCs w:val="28"/>
        </w:rPr>
        <w:t xml:space="preserve">), який визначає стандарти для контейнерів та образів, базуючись на ідеях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цьому </w:t>
      </w:r>
      <w:r>
        <w:rPr>
          <w:b/>
          <w:bCs/>
          <w:sz w:val="28"/>
          <w:szCs w:val="28"/>
        </w:rPr>
        <w:t>контейнери залучають загальне ядро  ОС-</w:t>
      </w:r>
      <w:proofErr w:type="spellStart"/>
      <w:r>
        <w:rPr>
          <w:b/>
          <w:bCs/>
          <w:sz w:val="28"/>
          <w:szCs w:val="28"/>
        </w:rPr>
        <w:t>хоста</w:t>
      </w:r>
      <w:proofErr w:type="spellEnd"/>
      <w:r>
        <w:rPr>
          <w:b/>
          <w:bCs/>
          <w:sz w:val="28"/>
          <w:szCs w:val="28"/>
        </w:rPr>
        <w:t>, тому вони більш легкі, якщо порівнювати з віртуальними машинами</w:t>
      </w:r>
      <w:r>
        <w:rPr>
          <w:sz w:val="28"/>
          <w:szCs w:val="28"/>
        </w:rPr>
        <w:t>, де кожна має власне ядро. Контейнери також дають змогу упаковувати застосунок та його залежності в одну одиницю, що забезпечує цілісність даних та переносність між різними середовищами.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Концепція контейнерів виявилася настільки успішною, що великі компанії, як-от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Microsoft та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об'єдналися, щоб розробити загальний стандарт формату образів контейнерів. Це спричинило створення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OCI (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Initiative</w:t>
      </w:r>
      <w:proofErr w:type="spellEnd"/>
      <w:r>
        <w:rPr>
          <w:sz w:val="28"/>
          <w:szCs w:val="28"/>
        </w:rPr>
        <w:t xml:space="preserve">), який визначає стандарти для контейнерів та образів, базуючись на ідеях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pStyle w:val="a9"/>
        <w:numPr>
          <w:ilvl w:val="0"/>
          <w:numId w:val="9"/>
        </w:numPr>
        <w:ind w:left="0" w:hanging="10"/>
        <w:rPr>
          <w:szCs w:val="28"/>
        </w:rPr>
      </w:pPr>
      <w:r>
        <w:rPr>
          <w:szCs w:val="28"/>
        </w:rPr>
        <w:t>Гнучке середовище. Основна перевага у використанні контейнерів полягає в їх швидкості створення, на відміну екземплярів віртуальних машин.</w:t>
      </w:r>
    </w:p>
    <w:p>
      <w:pPr>
        <w:pStyle w:val="a9"/>
        <w:numPr>
          <w:ilvl w:val="0"/>
          <w:numId w:val="9"/>
        </w:numPr>
        <w:ind w:left="0" w:hanging="10"/>
        <w:rPr>
          <w:szCs w:val="28"/>
        </w:rPr>
      </w:pPr>
      <w:r>
        <w:rPr>
          <w:szCs w:val="28"/>
        </w:rPr>
        <w:t xml:space="preserve">Підвищена продуктивність. Швидкість розробки досягається за рахунок того, що контейнери усувають мережеві залежності й конфлікти. Кожен контейнер може бути незалежно оновлений без будь-яких проблем тому їх можна розглядатися як окремий </w:t>
      </w:r>
      <w:proofErr w:type="spellStart"/>
      <w:r>
        <w:rPr>
          <w:szCs w:val="28"/>
        </w:rPr>
        <w:t>мікросервіс</w:t>
      </w:r>
      <w:proofErr w:type="spellEnd"/>
      <w:r>
        <w:rPr>
          <w:szCs w:val="28"/>
        </w:rPr>
        <w:t>.</w:t>
      </w:r>
    </w:p>
    <w:p>
      <w:pPr>
        <w:pStyle w:val="a9"/>
        <w:numPr>
          <w:ilvl w:val="0"/>
          <w:numId w:val="9"/>
        </w:numPr>
        <w:ind w:left="0" w:hanging="10"/>
        <w:rPr>
          <w:szCs w:val="28"/>
        </w:rPr>
      </w:pPr>
      <w:proofErr w:type="spellStart"/>
      <w:r>
        <w:rPr>
          <w:szCs w:val="28"/>
        </w:rPr>
        <w:t>Версіонування</w:t>
      </w:r>
      <w:proofErr w:type="spellEnd"/>
      <w:r>
        <w:rPr>
          <w:szCs w:val="28"/>
        </w:rPr>
        <w:t>. Управління версіями дозволяє стежити за відмінностями.</w:t>
      </w:r>
    </w:p>
    <w:p>
      <w:pPr>
        <w:pStyle w:val="a9"/>
        <w:numPr>
          <w:ilvl w:val="0"/>
          <w:numId w:val="9"/>
        </w:numPr>
        <w:ind w:left="0" w:hanging="10"/>
        <w:rPr>
          <w:szCs w:val="28"/>
        </w:rPr>
      </w:pPr>
      <w:proofErr w:type="spellStart"/>
      <w:r>
        <w:rPr>
          <w:szCs w:val="28"/>
        </w:rPr>
        <w:t>Переносимість</w:t>
      </w:r>
      <w:proofErr w:type="spellEnd"/>
      <w:r>
        <w:rPr>
          <w:szCs w:val="28"/>
        </w:rPr>
        <w:t xml:space="preserve">. Контейнери </w:t>
      </w:r>
      <w:proofErr w:type="spellStart"/>
      <w:r>
        <w:rPr>
          <w:szCs w:val="28"/>
        </w:rPr>
        <w:t>інкапсулюють</w:t>
      </w:r>
      <w:proofErr w:type="spellEnd"/>
      <w:r>
        <w:rPr>
          <w:szCs w:val="28"/>
        </w:rPr>
        <w:t xml:space="preserve"> всі необхідні залежності, такі як бібліотеки, необхідні для запуску програми. Це дозволяє переносити контейнера з одного середовища в інше.</w:t>
      </w:r>
    </w:p>
    <w:p>
      <w:pPr>
        <w:pStyle w:val="a9"/>
        <w:numPr>
          <w:ilvl w:val="0"/>
          <w:numId w:val="9"/>
        </w:numPr>
        <w:ind w:left="0" w:hanging="10"/>
        <w:rPr>
          <w:szCs w:val="28"/>
        </w:rPr>
      </w:pPr>
      <w:r>
        <w:rPr>
          <w:szCs w:val="28"/>
        </w:rPr>
        <w:t xml:space="preserve">Стандартизація. Контейнери засновані на відкритих стандартах і можуть працювати в основних дистрибутивах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, Microsoft.</w:t>
      </w:r>
    </w:p>
    <w:p>
      <w:pPr>
        <w:pStyle w:val="a9"/>
        <w:numPr>
          <w:ilvl w:val="0"/>
          <w:numId w:val="9"/>
        </w:numPr>
        <w:ind w:left="0" w:hanging="10"/>
        <w:rPr>
          <w:szCs w:val="28"/>
        </w:rPr>
      </w:pPr>
      <w:r>
        <w:rPr>
          <w:szCs w:val="28"/>
        </w:rPr>
        <w:t>Безпека. Контейнери ізолюють процеси один від іншого і від базової операційної системи. Таким чином, будь-яке оновлення не впливає на роботу іншого контейнера.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 контейнерів:</w:t>
      </w:r>
    </w:p>
    <w:p>
      <w:pPr>
        <w:pStyle w:val="a9"/>
        <w:numPr>
          <w:ilvl w:val="0"/>
          <w:numId w:val="9"/>
        </w:numPr>
        <w:ind w:left="0" w:hanging="10"/>
        <w:jc w:val="both"/>
        <w:rPr>
          <w:szCs w:val="28"/>
        </w:rPr>
      </w:pPr>
      <w:r>
        <w:rPr>
          <w:szCs w:val="28"/>
        </w:rPr>
        <w:t xml:space="preserve">Підвищена складність: при великій кількості контейнерів, які працюють з додатком, збільшується складність. Управління безліччю контейнерів досить складне завданням у виробничому середовищі. Такі інструменти, як </w:t>
      </w:r>
      <w:proofErr w:type="spellStart"/>
      <w:r>
        <w:rPr>
          <w:szCs w:val="28"/>
        </w:rPr>
        <w:t>Kubernetes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Mesos</w:t>
      </w:r>
      <w:proofErr w:type="spellEnd"/>
      <w:r>
        <w:rPr>
          <w:szCs w:val="28"/>
        </w:rPr>
        <w:t>, полегшують управління великою кількістю працюючих контейнерів.</w:t>
      </w:r>
    </w:p>
    <w:p>
      <w:pPr>
        <w:pStyle w:val="a9"/>
        <w:numPr>
          <w:ilvl w:val="0"/>
          <w:numId w:val="9"/>
        </w:numPr>
        <w:ind w:left="0" w:hanging="10"/>
        <w:jc w:val="both"/>
        <w:rPr>
          <w:szCs w:val="28"/>
        </w:rPr>
      </w:pPr>
      <w:r>
        <w:rPr>
          <w:szCs w:val="28"/>
        </w:rPr>
        <w:t>Також до мінусів можна віднести складність, яка полягає в тому, що зазвичай в контейнер додається більше ресурсів, ніж потрібно – це призводить до розростання образу і великому розмірі контейнера.</w:t>
      </w:r>
    </w:p>
    <w:p>
      <w:pPr>
        <w:pStyle w:val="a9"/>
        <w:numPr>
          <w:ilvl w:val="0"/>
          <w:numId w:val="9"/>
        </w:numPr>
        <w:ind w:left="0" w:hanging="10"/>
        <w:jc w:val="both"/>
        <w:rPr>
          <w:szCs w:val="28"/>
        </w:rPr>
      </w:pPr>
      <w:r>
        <w:rPr>
          <w:szCs w:val="28"/>
        </w:rPr>
        <w:t xml:space="preserve">Підтримка </w:t>
      </w:r>
      <w:proofErr w:type="spellStart"/>
      <w:r>
        <w:rPr>
          <w:szCs w:val="28"/>
        </w:rPr>
        <w:t>Native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 xml:space="preserve">: основна кількість контейнерних технологій, таких як </w:t>
      </w:r>
      <w:proofErr w:type="spellStart"/>
      <w:r>
        <w:rPr>
          <w:szCs w:val="28"/>
        </w:rPr>
        <w:t>Docker</w:t>
      </w:r>
      <w:proofErr w:type="spellEnd"/>
      <w:r>
        <w:rPr>
          <w:szCs w:val="28"/>
        </w:rPr>
        <w:t xml:space="preserve">, основані на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 xml:space="preserve">-контейнерах. Тому виконання цих контейнерів в середовищі Microsoft – досить складний процес, а їх щоденне використання викликає складності в порівнянні з початковим запуском цих додатків на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.</w:t>
      </w:r>
    </w:p>
    <w:p>
      <w:pPr>
        <w:pStyle w:val="a9"/>
        <w:numPr>
          <w:ilvl w:val="0"/>
          <w:numId w:val="9"/>
        </w:numPr>
        <w:ind w:left="0" w:hanging="10"/>
        <w:jc w:val="both"/>
        <w:rPr>
          <w:szCs w:val="28"/>
        </w:rPr>
      </w:pPr>
      <w:r>
        <w:rPr>
          <w:szCs w:val="28"/>
        </w:rPr>
        <w:t xml:space="preserve">Незрілість: контейнери - доволі нова технологія на ринку.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Віртуалізація на рівні операційної системи - це спосіб віртуалізації, при якому операційна система допускає роботу декількох ізольованих контейнерів, а не тільки одного. Вони виглядають як справжні комп'ютери з точки зору програм, запущених в них. Підхід корисний, коли необхідно налаштувати декілька операційних систем з ідентичними параметрами. Різні програми можуть бути встановлені і працювати ідентично, як якщо ми запускаємо додаток на операційній системі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Ресурси, призначені контейнеру,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доступні лише йому. Для створення контейнерів операційної системи ми можемо використовувати такі контейнерні технології,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VServer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,LXC,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OpenVZ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, BSD.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Контейнери додатків: віртуалізація додатків - це програмна технологія,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комп'ютерні програми з базової операційної системи, на якій вона виконана. Повністю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віртуалізований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додаток не встановлюється в традиційному сенсі, хоча він все одно виконується так, як якщо б він був встановлений. Додаток поводиться під час виконання, так як ніби він безпосередньо взаємодіє з вихідної операційною системою і всіма ресурсами, якими він управляє, але може бути ізольованим в різному ступені. Контейнери додатків призначені для упаковки і запуску служб як одного процесу, тоді як в контейнерах ОС можуть виконуватися кілька сервісів і процесів. Контейнерні технології, такі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Rocket</w:t>
      </w:r>
      <w:proofErr w:type="spellEnd"/>
      <w:r>
        <w:rPr>
          <w:rFonts w:ascii="Times New Roman" w:hAnsi="Times New Roman" w:cs="Times New Roman"/>
          <w:sz w:val="28"/>
          <w:szCs w:val="28"/>
        </w:rPr>
        <w:t>, є прикладами контейнерів для додатків.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Оркестрація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контейнерів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Контейнерні платформи, такі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зараз є дуже популярними для упаковки додатків, які базуються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мікросервісній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архітектурі.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це координація взаємодії декількох контейнерів. Звичайно, можна працювати і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ніхто не забороняє створити контейнер, в якому будуть запущені всі необхідні процеси. Однак в цьому випадку ви будете позбавлені гнучкості, масштабованості, а також виникнуть питання безпеки, оскільки запущені в одному контейнері процеси не будуть ізольовані і зможуть впливати друг на друга.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дозволяє створювати інформаційні системи з безлічі контейнерів, кожен з яких відповідає тільки за одну певну  задачу, а спілкування здійснюється через мережеві порти і загальні каталоги. При необхідності кожен такий контейнер можна замінити іншим, що дозволяє, наприклад, швидко перейти на іншу версію бази даних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Існують різні платформи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контейнерів. Вони дозволяють реалізувати зручні та ефективні засоби розгортання контейнерних систем, побудови єдиної централізованої консолі для застосування політик управління.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Найбільш популярним є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платформа з відкритим вихідним кодом, спочатку розроблена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в даний час підтримувана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підтримує як декларативну конфігурацію, так і автоматизацію. Це може допомогти автоматизувати розгортання, масштабування і управління контейнерної робочим навантаженням і послугами.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допомагає встановити зв'язок між користувачами, компонентами кластеру і зовнішніми компонентами сторонніх виробників.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управління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самі вузли виконуються на групі вузлів, які разом утворюють кластер. Робоче навантаження додатка складається з одного або декількох модулів, які виконуються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(вузлах)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Рівень управління контролює групи контейнерів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Pod</w:t>
      </w:r>
      <w:proofErr w:type="spellEnd"/>
      <w:r>
        <w:rPr>
          <w:rFonts w:ascii="Times New Roman" w:hAnsi="Times New Roman" w:cs="Times New Roman"/>
          <w:sz w:val="28"/>
          <w:szCs w:val="28"/>
        </w:rPr>
        <w:t>-и) і робочі вузли. До особливостей можна віднести :</w:t>
      </w:r>
    </w:p>
    <w:p>
      <w:pPr>
        <w:pStyle w:val="a9"/>
        <w:numPr>
          <w:ilvl w:val="0"/>
          <w:numId w:val="9"/>
        </w:numPr>
        <w:rPr>
          <w:szCs w:val="28"/>
        </w:rPr>
      </w:pPr>
      <w:r>
        <w:rPr>
          <w:szCs w:val="28"/>
        </w:rPr>
        <w:t>служби виявлення і балансування навантаження;</w:t>
      </w:r>
    </w:p>
    <w:p>
      <w:pPr>
        <w:pStyle w:val="a9"/>
        <w:numPr>
          <w:ilvl w:val="0"/>
          <w:numId w:val="9"/>
        </w:numPr>
        <w:rPr>
          <w:szCs w:val="28"/>
        </w:rPr>
      </w:pPr>
      <w:proofErr w:type="spellStart"/>
      <w:r>
        <w:rPr>
          <w:szCs w:val="28"/>
        </w:rPr>
        <w:t>оркестрації</w:t>
      </w:r>
      <w:proofErr w:type="spellEnd"/>
      <w:r>
        <w:rPr>
          <w:szCs w:val="28"/>
        </w:rPr>
        <w:t xml:space="preserve"> системи зберігання даних;</w:t>
      </w:r>
    </w:p>
    <w:p>
      <w:pPr>
        <w:pStyle w:val="a9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автоматизовані розгортання і </w:t>
      </w:r>
      <w:proofErr w:type="spellStart"/>
      <w:r>
        <w:rPr>
          <w:szCs w:val="28"/>
        </w:rPr>
        <w:t>відкати</w:t>
      </w:r>
      <w:proofErr w:type="spellEnd"/>
      <w:r>
        <w:rPr>
          <w:szCs w:val="28"/>
        </w:rPr>
        <w:t>;</w:t>
      </w:r>
    </w:p>
    <w:p>
      <w:pPr>
        <w:pStyle w:val="a9"/>
        <w:numPr>
          <w:ilvl w:val="0"/>
          <w:numId w:val="9"/>
        </w:numPr>
        <w:rPr>
          <w:szCs w:val="28"/>
        </w:rPr>
      </w:pPr>
      <w:r>
        <w:rPr>
          <w:szCs w:val="28"/>
        </w:rPr>
        <w:t>горизонтальне масштабування;</w:t>
      </w:r>
    </w:p>
    <w:p>
      <w:pPr>
        <w:pStyle w:val="a9"/>
        <w:numPr>
          <w:ilvl w:val="0"/>
          <w:numId w:val="9"/>
        </w:numPr>
        <w:rPr>
          <w:szCs w:val="28"/>
        </w:rPr>
      </w:pPr>
      <w:r>
        <w:rPr>
          <w:szCs w:val="28"/>
        </w:rPr>
        <w:t>управління секретом і конфігурацією;</w:t>
      </w:r>
    </w:p>
    <w:p>
      <w:pPr>
        <w:pStyle w:val="a9"/>
        <w:numPr>
          <w:ilvl w:val="0"/>
          <w:numId w:val="9"/>
        </w:numPr>
        <w:rPr>
          <w:szCs w:val="28"/>
        </w:rPr>
      </w:pPr>
      <w:r>
        <w:rPr>
          <w:szCs w:val="28"/>
        </w:rPr>
        <w:t>самовідновлення;</w:t>
      </w:r>
    </w:p>
    <w:p>
      <w:pPr>
        <w:pStyle w:val="a9"/>
        <w:numPr>
          <w:ilvl w:val="0"/>
          <w:numId w:val="9"/>
        </w:numPr>
        <w:rPr>
          <w:szCs w:val="28"/>
        </w:rPr>
      </w:pPr>
      <w:r>
        <w:rPr>
          <w:szCs w:val="28"/>
        </w:rPr>
        <w:lastRenderedPageBreak/>
        <w:t>пакетне виконання;</w:t>
      </w:r>
    </w:p>
    <w:p>
      <w:pPr>
        <w:pStyle w:val="a9"/>
        <w:numPr>
          <w:ilvl w:val="0"/>
          <w:numId w:val="9"/>
        </w:numPr>
        <w:rPr>
          <w:szCs w:val="28"/>
        </w:rPr>
      </w:pPr>
      <w:r>
        <w:rPr>
          <w:szCs w:val="28"/>
        </w:rPr>
        <w:t>подвійний стек IPv4 / IPv6.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платформа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контейнеризованими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робочими навантаженнями та супутніми службами. Її основні характеристики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кросплатформенність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розширюваність, успішне використання декларативної конфігурації та автоматизації. Вона має гігантську, швидко прогресуючу екосистему.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32987" cy="2162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7401" t="39317" r="28437" b="31535"/>
                    <a:stretch/>
                  </pic:blipFill>
                  <pic:spPr bwMode="auto">
                    <a:xfrm>
                      <a:off x="0" y="0"/>
                      <a:ext cx="5945871" cy="21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Ера традиційного розгортання: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початку організації запускали застосунки на фізичних серверах. Оскільки в такий спосіб не було можливості задати обмеження використання ресурсів, це спричиняло проблеми виділення та розподілення ресурсів на фізичних серверах. Наприклад: якщо багато застосунків було запущено на фізичному сервері, могли траплятись випадки, коли один застосунок забирав собі найбільше ресурсів, внаслідок чого інші програми просто не справлялись з обов'язками. Рішенням може бути запуск кожного застосунку на окремому фізичному сервері. Але такий підхід погано масштабується, оскільки ресурси не повністю використовуються; на додачу, це дорого, оскільки організаціям потрібно опікуватись багатьма фізичними серверами.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Ера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віртуалізованого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розгортання: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рішення - була представлена віртуалізація. Вона дозволяє запускати численні віртуальні машини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на одному фізичному ЦПУ сервера. Віртуалізація дозволила застосункам бути ізольованими у межах віртуальних машин та забезпечувала безпеку, оскільки інформація застосунку на одній VM не була доступна застосунку на іншій VM.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Віртуалізація забезпечує краще використання ресурсів на фізичному сервері та кращу масштабованість, оскільки дозволяє легко додавати та оновлювати застосунки, зменшує витрати на фізичне обладнання тощо. З віртуалізацією ви можете представити ресурси у вигляді одноразових віртуальних машин.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Кожна VM є повноцінною машиною з усіма компонентами, включно з власною операційною системою, що запущені поверх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віртуалізованого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апаратного забезпечення.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Ера розгортання контейнерів: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Контейнери схожі на VM, але мають спрощений варіант ізоляції і використовують спільну операційну систему для усіх застосунків. Саме тому контейнери вважаються "легкими", в порівнянні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віртуалками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Подібно до VM, контейнер має власну файлову систему, ЦПУ, пам'ять, простір процесів тощо. Оскільки контейнери вивільнені від підпорядкованої інфраструктури, їх можна легко переміщати між хмарними провайдерами чи дистрибутивами операційних систем.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Контейнери стали популярними, бо надавали додаткові переваги, такі як: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Створення та розгортання застосунків за методологією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 спрощене та більш ефективне створення образів контейнерів у порівнянні до використання образів віртуальних машин.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Безперервна розробка, інтеграція та розгортання: забезпечення надійних та безперервних збирань образів контейнерів, їх швидке розгортання та легкі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відкатування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(за рахунок незмінності образів).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Розподіл відповідальності команд розробки та експлуатації: створення образів контейнерів застосунків під час збирання/релізу на противагу часу розгортання, і як наслідок, вивільнення застосунків із інфраструктури.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Спостереження не лише за інформацією та метриками на рівні операційної системи, але й за станом застосунку та іншими сигналами.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Однорідність середовища для розробки, тестування та робочого навантаження: запускається так само як на робочому комп'ютері, так і у хмарного провайдера.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 та хмарна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кросплатформність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запускається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RHEL,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CoreOS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власному дата-центрі,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взагалі будь-де.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орієнтоване на застосунки: підвищення рівня абстракції від запуску операційної системи у віртуальному апаратному забезпеченні до запуску застосунку в операційній системі, використовуючи логічні ресурси.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Нещільно зв'язані, розподілені, еластичні, вивільнені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мікросервіси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 застосунки розбиваються на менші, незалежні частини для динамічного розгортання та управління, на відміну від монолітної архітектури, що працює на одній великій виділеній машині.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Ізоляція ресурсів: передбачувана продуктивність застосунку.</w:t>
      </w:r>
    </w:p>
    <w:p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ресурсів: висока ефективність та щільність.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надає каркас для еластичного запуску розподілених систем. Він опікується масштабуванням та аварійним відновленням вашого застосунку, пропонує шаблони розгортань тощо. 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легко створювати розгортання за стратегією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canary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(розгортання </w:t>
      </w:r>
      <w:r>
        <w:rPr>
          <w:rFonts w:ascii="Times New Roman" w:hAnsi="Times New Roman" w:cs="Times New Roman"/>
          <w:sz w:val="28"/>
          <w:szCs w:val="28"/>
        </w:rPr>
        <w:t>нових версій застосунку поряд зі  стабільними, робочими версіями.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у системі.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надає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Виявлення сервісів та балансування навантаження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надавати доступ до контейнера, використовуючи DNS-ім'я або його власну IP-адресу. Якщо контейнер зазнає завеликого мережевого навантаження,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здатний збалансувати та розподілити його таким чином, щоб якість обслуговування залишалась стабільною.</w:t>
      </w:r>
    </w:p>
    <w:p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Оркестрація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сховища інформації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вам автоматично монтувати системи збереження інформації на ваш вибір: локальні сховища, рішення від хмарних провайдерів тощо.</w:t>
      </w:r>
    </w:p>
    <w:p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Автоматичне розгортання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відкатування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 можете описати бажаний стан контейнерів, що розгортаються, і він регульовано простежить за виконанням цього стану. Наприклад, ви можете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автоматизувати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процеси створення нових контейнерів для розгортання, видалення існуючих контейнерів і передачу їхніх ресурсів на новостворені контейнери.</w:t>
      </w:r>
    </w:p>
    <w:p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Автоматичне розміщення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 надаєте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кластер для запуску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контейнеризованих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 і вказуєте, скільки ресурсів ЦПУ та пам'яті (RAM) необхідно для роботи кожного контейнера.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розподіляє контейнери по вузлах кластера для максимально ефективного використання ресурсів.</w:t>
      </w:r>
    </w:p>
    <w:p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Самозцілення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перезапускає контейнери, що відмовили; заміняє контейнери; зупиняє роботу контейнерів, що не відповідають на задану користувачем перевірку стану, і не повідомляє про них клієнтам, допоки ці контейнери не будуть у стані робочої готовності.</w:t>
      </w:r>
    </w:p>
    <w:p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Управління секретами та конфігурацією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вам зберігати та керувати чутливою інформацією, такою як паролі,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токени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SSH ключі. Ви можете розгортати та оновлювати секрети та конфігурацію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перезбирання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образів ваших контейнерів, не розкриваючи секрети в конфігурацію стека.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bookmarkStart w:id="0" w:name="_GoBack"/>
      <w:bookmarkEnd w:id="0"/>
    </w:p>
    <w:p>
      <w:pPr>
        <w:pStyle w:val="a9"/>
        <w:ind w:left="0" w:firstLine="709"/>
        <w:jc w:val="both"/>
        <w:rPr>
          <w:b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bCs/>
          <w:iCs/>
          <w:color w:val="000000"/>
          <w:sz w:val="28"/>
          <w:szCs w:val="28"/>
        </w:rPr>
        <w:t>.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В чому с</w:t>
      </w:r>
      <w:r>
        <w:rPr>
          <w:sz w:val="28"/>
          <w:szCs w:val="28"/>
        </w:rPr>
        <w:t>утність індустріального підходу?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ідея компонентів повторного використання?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Що розуміється під фабрикою програм?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Визначте загальні елементи індустрії виробництва програм.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Як будуються технологічні і продуктові лінії?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Визначте ресурси фабрики ПП.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головна проблема організації обчислень?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Які стандарти є ресурсом фабрики?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Література</w:t>
      </w:r>
    </w:p>
    <w:p>
      <w:pPr>
        <w:pStyle w:val="a9"/>
        <w:numPr>
          <w:ilvl w:val="0"/>
          <w:numId w:val="1"/>
        </w:numPr>
        <w:ind w:left="0" w:firstLine="0"/>
        <w:outlineLvl w:val="0"/>
        <w:rPr>
          <w:sz w:val="28"/>
          <w:szCs w:val="28"/>
        </w:rPr>
      </w:pPr>
      <w:r>
        <w:rPr>
          <w:bCs/>
          <w:kern w:val="36"/>
          <w:sz w:val="28"/>
          <w:szCs w:val="28"/>
        </w:rPr>
        <w:t xml:space="preserve">Що таке </w:t>
      </w:r>
      <w:proofErr w:type="spellStart"/>
      <w:r>
        <w:rPr>
          <w:bCs/>
          <w:kern w:val="36"/>
          <w:sz w:val="28"/>
          <w:szCs w:val="28"/>
        </w:rPr>
        <w:t>Kubernetes</w:t>
      </w:r>
      <w:proofErr w:type="spellEnd"/>
      <w:r>
        <w:rPr>
          <w:bCs/>
          <w:kern w:val="36"/>
          <w:sz w:val="28"/>
          <w:szCs w:val="28"/>
        </w:rPr>
        <w:t xml:space="preserve">? | Короткий вступ простою мовою. URL: </w:t>
      </w:r>
      <w:hyperlink r:id="rId13" w:history="1">
        <w:r>
          <w:rPr>
            <w:rStyle w:val="aa"/>
            <w:sz w:val="28"/>
            <w:szCs w:val="28"/>
          </w:rPr>
          <w:t>https://nt.ua/blog/what-is-kubernetes</w:t>
        </w:r>
      </w:hyperlink>
      <w:r>
        <w:rPr>
          <w:sz w:val="28"/>
          <w:szCs w:val="28"/>
        </w:rPr>
        <w:t xml:space="preserve"> (дата звернення  11.07.2024)</w:t>
      </w:r>
    </w:p>
    <w:p>
      <w:pPr>
        <w:pStyle w:val="1"/>
        <w:numPr>
          <w:ilvl w:val="0"/>
          <w:numId w:val="1"/>
        </w:numPr>
        <w:spacing w:before="0" w:beforeAutospacing="0" w:after="0" w:afterAutospacing="0"/>
        <w:ind w:left="0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Чому не варто використовувати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bCs w:val="0"/>
          <w:sz w:val="28"/>
          <w:szCs w:val="28"/>
        </w:rPr>
        <w:t>. URL: https://dou.ua/forums/topic/44569/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1"/>
        </w:numPr>
        <w:spacing w:before="0" w:beforeAutospacing="0" w:after="0" w:afterAutospacing="0"/>
        <w:ind w:left="0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Серверний диригент: що таке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sz w:val="28"/>
          <w:szCs w:val="28"/>
        </w:rPr>
        <w:t xml:space="preserve"> і як він працює</w:t>
      </w:r>
      <w:r>
        <w:rPr>
          <w:b w:val="0"/>
          <w:bCs w:val="0"/>
          <w:sz w:val="28"/>
          <w:szCs w:val="28"/>
        </w:rPr>
        <w:t xml:space="preserve">. URL: https://robotdreams.cc/uk/blog/397-serverniy-dirigent-shcho-take-kubernetes-i-yak-vin-pracyuye 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1"/>
        </w:numPr>
        <w:spacing w:before="0" w:beforeAutospacing="0" w:after="0" w:afterAutospacing="0"/>
        <w:ind w:left="0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Документація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bCs w:val="0"/>
          <w:sz w:val="28"/>
          <w:szCs w:val="28"/>
        </w:rPr>
        <w:t xml:space="preserve">. URL: https://kubernetes.io/uk/docs/home/ 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1"/>
        </w:numPr>
        <w:spacing w:before="0" w:beforeAutospacing="0" w:after="0" w:afterAutospacing="0"/>
        <w:ind w:left="0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Підручник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sz w:val="28"/>
          <w:szCs w:val="28"/>
        </w:rPr>
        <w:t xml:space="preserve"> для початківців: основи, функції, </w:t>
      </w:r>
      <w:proofErr w:type="spellStart"/>
      <w:r>
        <w:rPr>
          <w:b w:val="0"/>
          <w:sz w:val="28"/>
          <w:szCs w:val="28"/>
        </w:rPr>
        <w:t>Archiтектура</w:t>
      </w:r>
      <w:proofErr w:type="spellEnd"/>
      <w:r>
        <w:rPr>
          <w:b w:val="0"/>
          <w:bCs w:val="0"/>
          <w:sz w:val="28"/>
          <w:szCs w:val="28"/>
        </w:rPr>
        <w:t xml:space="preserve">. URL: </w:t>
      </w:r>
      <w:hyperlink r:id="rId14" w:history="1">
        <w:r>
          <w:rPr>
            <w:rStyle w:val="aa"/>
            <w:b w:val="0"/>
            <w:sz w:val="28"/>
            <w:szCs w:val="28"/>
          </w:rPr>
          <w:t>https://www.guru99.com/uk/kubernetes-tutorial.html</w:t>
        </w:r>
      </w:hyperlink>
      <w:r>
        <w:rPr>
          <w:b w:val="0"/>
          <w:sz w:val="28"/>
          <w:szCs w:val="28"/>
        </w:rPr>
        <w:t xml:space="preserve"> (дата звернення  11.07.2024)</w:t>
      </w:r>
    </w:p>
    <w:p>
      <w:pPr>
        <w:pStyle w:val="a9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Бабенко Л.П., </w:t>
      </w:r>
      <w:proofErr w:type="spellStart"/>
      <w:r>
        <w:rPr>
          <w:sz w:val="28"/>
          <w:szCs w:val="28"/>
        </w:rPr>
        <w:t>Лавріщева</w:t>
      </w:r>
      <w:proofErr w:type="spellEnd"/>
      <w:r>
        <w:rPr>
          <w:sz w:val="28"/>
          <w:szCs w:val="28"/>
        </w:rPr>
        <w:t xml:space="preserve"> К.М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Основи програмної інженерії.– </w:t>
      </w:r>
      <w:proofErr w:type="spellStart"/>
      <w:r>
        <w:rPr>
          <w:sz w:val="28"/>
          <w:szCs w:val="28"/>
        </w:rPr>
        <w:t>Навч</w:t>
      </w:r>
      <w:proofErr w:type="spellEnd"/>
      <w:r>
        <w:rPr>
          <w:sz w:val="28"/>
          <w:szCs w:val="28"/>
        </w:rPr>
        <w:t>. посібник.–К.: Знання, 2001.– 269с.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И.д</w:t>
      </w:r>
      <w:proofErr w:type="spellEnd"/>
      <w:r>
        <w:rPr>
          <w:rFonts w:ascii="Times New Roman" w:hAnsi="Times New Roman" w:cs="Times New Roman"/>
          <w:sz w:val="28"/>
          <w:szCs w:val="28"/>
        </w:rPr>
        <w:t>. "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>
        <w:rPr>
          <w:rFonts w:ascii="Times New Roman" w:hAnsi="Times New Roman" w:cs="Times New Roman"/>
          <w:sz w:val="28"/>
          <w:szCs w:val="28"/>
        </w:rPr>
        <w:t>", 2002.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Лавріщева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</w:t>
      </w:r>
    </w:p>
    <w:p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Лавріщева</w:t>
      </w:r>
      <w:proofErr w:type="spellEnd"/>
      <w:r>
        <w:rPr>
          <w:sz w:val="28"/>
          <w:szCs w:val="28"/>
        </w:rPr>
        <w:t xml:space="preserve"> К.М. Програмна інженерія. – Підручник.–К.:</w:t>
      </w:r>
      <w:proofErr w:type="spellStart"/>
      <w:r>
        <w:rPr>
          <w:sz w:val="28"/>
          <w:szCs w:val="28"/>
        </w:rPr>
        <w:t>Академперіодика</w:t>
      </w:r>
      <w:proofErr w:type="spellEnd"/>
      <w:r>
        <w:rPr>
          <w:sz w:val="28"/>
          <w:szCs w:val="28"/>
        </w:rPr>
        <w:t>, 2008.–415с.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>
      <w:pPr>
        <w:rPr>
          <w:sz w:val="28"/>
          <w:szCs w:val="28"/>
        </w:rPr>
      </w:pPr>
    </w:p>
    <w:sectPr>
      <w:headerReference w:type="default" r:id="rId1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ОПІ Лекція №23. Індустріальне виробництво програмних продуктів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 w15:restartNumberingAfterBreak="0">
    <w:nsid w:val="12A20A34"/>
    <w:multiLevelType w:val="multilevel"/>
    <w:tmpl w:val="59A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219C"/>
    <w:multiLevelType w:val="multilevel"/>
    <w:tmpl w:val="13D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6D9E"/>
    <w:multiLevelType w:val="hybridMultilevel"/>
    <w:tmpl w:val="69AA06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4442EE"/>
    <w:multiLevelType w:val="hybridMultilevel"/>
    <w:tmpl w:val="CC768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96E26"/>
    <w:multiLevelType w:val="hybridMultilevel"/>
    <w:tmpl w:val="D74CFCF2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E012B"/>
    <w:multiLevelType w:val="hybridMultilevel"/>
    <w:tmpl w:val="B5841CD0"/>
    <w:lvl w:ilvl="0" w:tplc="217E59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50ECD"/>
    <w:multiLevelType w:val="hybridMultilevel"/>
    <w:tmpl w:val="23302AB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7BE6"/>
    <w:multiLevelType w:val="hybridMultilevel"/>
    <w:tmpl w:val="E5E40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6E578-79E8-4DAB-9670-986ECC3A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t.ua/blog/what-is-kuberne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0%B5%D0%B1%D1%81%D0%BB%D1%83%D0%B6%D0%B1%D0%B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uk/kubernetes-tutori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20</Pages>
  <Words>33594</Words>
  <Characters>19149</Characters>
  <Application>Microsoft Office Word</Application>
  <DocSecurity>0</DocSecurity>
  <Lines>159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15</cp:revision>
  <dcterms:created xsi:type="dcterms:W3CDTF">2020-11-17T16:31:00Z</dcterms:created>
  <dcterms:modified xsi:type="dcterms:W3CDTF">2024-11-01T20:55:00Z</dcterms:modified>
</cp:coreProperties>
</file>