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 xml:space="preserve">Лекція 14. </w:t>
      </w:r>
      <w:r>
        <w:rPr>
          <w:rFonts w:ascii="Times New Roman" w:hAnsi="Times New Roman" w:cs="Times New Roman"/>
          <w:sz w:val="28"/>
          <w:szCs w:val="28"/>
          <w:lang w:val="uk-UA"/>
        </w:rPr>
        <w:t>Конструювання програмного забезпечення як складова програмної інженерії</w:t>
      </w:r>
    </w:p>
    <w:p>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Запитання для письмових відповідей</w:t>
      </w:r>
      <w:r>
        <w:rPr>
          <w:rFonts w:ascii="Times New Roman" w:hAnsi="Times New Roman" w:cs="Times New Roman"/>
          <w:sz w:val="28"/>
          <w:szCs w:val="28"/>
          <w:lang w:val="uk-UA"/>
        </w:rPr>
        <w:t>.</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Чи можна вважати конструювання ПЗ складовою програмної інженерії?</w:t>
      </w:r>
    </w:p>
    <w:p>
      <w:pPr>
        <w:pStyle w:val="ab"/>
        <w:numPr>
          <w:ilvl w:val="0"/>
          <w:numId w:val="16"/>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Як ви вважаєте, яким чином реалізується процес очікування змін?</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конструювання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процеси побудови ПЗ відносяться до конструювання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зниження складності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стандарти використовуються при конструюванні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 конструювання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характеристики якості ПЗ.</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Які методології розглядають процес проектування</w:t>
      </w:r>
      <w:r>
        <w:rPr>
          <w:rFonts w:ascii="Times New Roman" w:hAnsi="Times New Roman" w:cs="Times New Roman"/>
          <w:sz w:val="28"/>
          <w:szCs w:val="28"/>
          <w:lang w:val="uk-UA"/>
        </w:rPr>
        <w:t xml:space="preserve"> як складову конструювання?</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Як досягається з</w:t>
      </w:r>
      <w:r>
        <w:rPr>
          <w:rFonts w:ascii="Times New Roman" w:hAnsi="Times New Roman" w:cs="Times New Roman"/>
          <w:sz w:val="28"/>
          <w:szCs w:val="28"/>
          <w:lang w:val="uk-UA"/>
        </w:rPr>
        <w:t>меншення складності у конструюванні</w:t>
      </w:r>
      <w:r>
        <w:rPr>
          <w:rFonts w:ascii="Times New Roman" w:hAnsi="Times New Roman" w:cs="Times New Roman"/>
          <w:sz w:val="28"/>
          <w:szCs w:val="28"/>
          <w:lang w:val="uk-UA"/>
        </w:rPr>
        <w:t>?</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 xml:space="preserve">Які види </w:t>
      </w:r>
      <w:r>
        <w:rPr>
          <w:rFonts w:ascii="Times New Roman" w:eastAsia="Times New Roman" w:hAnsi="Times New Roman" w:cs="Times New Roman"/>
          <w:sz w:val="28"/>
          <w:szCs w:val="28"/>
          <w:lang w:val="uk-UA" w:eastAsia="ru-RU"/>
        </w:rPr>
        <w:t>нотацій</w:t>
      </w:r>
      <w:r>
        <w:rPr>
          <w:rFonts w:ascii="Times New Roman" w:eastAsia="Times New Roman" w:hAnsi="Times New Roman" w:cs="Times New Roman"/>
          <w:sz w:val="28"/>
          <w:szCs w:val="28"/>
          <w:lang w:val="uk-UA" w:eastAsia="ru-RU"/>
        </w:rPr>
        <w:t xml:space="preserve"> є найбільш інформативними та зручними з вашої точки зору?</w:t>
      </w:r>
    </w:p>
    <w:p>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вимірювання в процесі конструювання дають підстави для </w:t>
      </w:r>
      <w:r>
        <w:rPr>
          <w:rFonts w:ascii="Times New Roman" w:eastAsia="Times New Roman" w:hAnsi="Times New Roman" w:cs="Times New Roman"/>
          <w:sz w:val="28"/>
          <w:szCs w:val="28"/>
          <w:lang w:val="uk-UA" w:eastAsia="ru-RU"/>
        </w:rPr>
        <w:t>проведення рефакторинг</w:t>
      </w:r>
      <w:r>
        <w:rPr>
          <w:rFonts w:ascii="Times New Roman" w:eastAsia="Times New Roman" w:hAnsi="Times New Roman" w:cs="Times New Roman"/>
          <w:sz w:val="28"/>
          <w:szCs w:val="28"/>
          <w:lang w:val="uk-UA" w:eastAsia="ru-RU"/>
        </w:rPr>
        <w:t>у?</w:t>
      </w:r>
      <w:bookmarkStart w:id="0" w:name="_GoBack"/>
      <w:bookmarkEnd w:id="0"/>
    </w:p>
    <w:p>
      <w:pPr>
        <w:spacing w:after="0" w:line="240" w:lineRule="auto"/>
        <w:rPr>
          <w:rFonts w:ascii="Times New Roman" w:hAnsi="Times New Roman" w:cs="Times New Roman"/>
          <w:sz w:val="28"/>
          <w:szCs w:val="28"/>
          <w:lang w:val="uk-UA"/>
        </w:rPr>
      </w:pPr>
    </w:p>
    <w:p>
      <w:pPr>
        <w:spacing w:after="0" w:line="240" w:lineRule="auto"/>
        <w:ind w:firstLine="54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t>Термін конструювання програмного забезпечення (software construction) описує детальне створення робочої програмної системи за допомогою комбінації кодування, верифікації (перевірки), модульного тестування (unit testing), інтеграційного тестування і налагодження.</w:t>
      </w:r>
    </w:p>
    <w:p>
      <w:pPr>
        <w:spacing w:after="0" w:line="240" w:lineRule="auto"/>
        <w:ind w:firstLine="54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pPr>
        <w:spacing w:after="0" w:line="240" w:lineRule="auto"/>
        <w:ind w:firstLine="540"/>
        <w:jc w:val="both"/>
        <w:rPr>
          <w:rFonts w:ascii="Times New Roman" w:eastAsia="Times New Roman" w:hAnsi="Times New Roman" w:cs="Times New Roman"/>
          <w:sz w:val="28"/>
          <w:szCs w:val="28"/>
          <w:lang w:val="uk-UA" w:eastAsia="ru-RU"/>
        </w:rPr>
      </w:pPr>
    </w:p>
    <w:p>
      <w:pPr>
        <w:spacing w:after="0" w:line="240" w:lineRule="auto"/>
        <w:ind w:firstLine="54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Конструювання ПЗ – створення ПЗ з конструкцій (блоків, операторів, функцій) і його перевірка методами верифікації і тестування. До </w:t>
      </w:r>
      <w:r>
        <w:rPr>
          <w:rFonts w:ascii="Times New Roman" w:eastAsia="Times New Roman" w:hAnsi="Times New Roman" w:cs="Times New Roman"/>
          <w:b/>
          <w:i/>
          <w:sz w:val="28"/>
          <w:szCs w:val="28"/>
          <w:lang w:val="uk-UA" w:eastAsia="ru-RU"/>
        </w:rPr>
        <w:t>інструментів конструювання ПЗ</w:t>
      </w:r>
      <w:r>
        <w:rPr>
          <w:rFonts w:ascii="Times New Roman" w:eastAsia="Times New Roman" w:hAnsi="Times New Roman" w:cs="Times New Roman"/>
          <w:sz w:val="28"/>
          <w:szCs w:val="28"/>
          <w:lang w:val="uk-UA" w:eastAsia="ru-RU"/>
        </w:rPr>
        <w:t xml:space="preserve">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w:t>
      </w:r>
      <w:r>
        <w:rPr>
          <w:rFonts w:ascii="Times New Roman" w:eastAsia="Times New Roman" w:hAnsi="Times New Roman" w:cs="Times New Roman"/>
          <w:b/>
          <w:i/>
          <w:sz w:val="28"/>
          <w:szCs w:val="28"/>
          <w:lang w:val="uk-UA" w:eastAsia="ru-RU"/>
        </w:rPr>
        <w:t>формальних засобів опису процесу конструювання ПЗ, взаємозв'язків між людиною і комп'ютером з урахуванням середовища оточення</w:t>
      </w:r>
      <w:r>
        <w:rPr>
          <w:rFonts w:ascii="Times New Roman" w:eastAsia="Times New Roman" w:hAnsi="Times New Roman" w:cs="Times New Roman"/>
          <w:sz w:val="28"/>
          <w:szCs w:val="28"/>
          <w:lang w:val="uk-UA" w:eastAsia="ru-RU"/>
        </w:rPr>
        <w:t xml:space="preserve"> віднесені структурні діаграми Джексона. </w:t>
      </w:r>
    </w:p>
    <w:p>
      <w:pPr>
        <w:spacing w:after="0" w:line="240" w:lineRule="auto"/>
        <w:ind w:firstLine="3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t>У процесі конструювання програмного виробу здійснюють:</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Функціональну декомпозицію вирішуваного завдання, на основі якої визначається архітектура системи, що представляє задачу;</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Зовнішнє проектування програмного забезпечення , що виражається у формі його зовнішньої взаємодії з користувачем ;</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Проектування бази даних , якщо це необхідно;</w:t>
      </w:r>
    </w:p>
    <w:p>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Проектування архітектури програмного забезпечення , тобто визначення безлічі об'єктів або модулів, функціонально пов'язаних з розв'язуваної завданням, включаючи сполучення між ними та вимоги до них.</w:t>
      </w:r>
    </w:p>
    <w:p>
      <w:pPr>
        <w:spacing w:after="0" w:line="240" w:lineRule="auto"/>
        <w:ind w:firstLine="54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Конструювання - велика частина процесу розробки ПЗ. Залежно від розміру проекту на конструювання зазвичай іде 30-80% загального часу роботи. </w:t>
      </w:r>
      <w:r>
        <w:rPr>
          <w:rFonts w:ascii="Times New Roman" w:eastAsia="Times New Roman" w:hAnsi="Times New Roman" w:cs="Times New Roman"/>
          <w:color w:val="000000"/>
          <w:sz w:val="28"/>
          <w:szCs w:val="28"/>
          <w:lang w:val="uk-UA" w:eastAsia="ru-RU"/>
        </w:rPr>
        <w:lastRenderedPageBreak/>
        <w:t>Конструювання займає центральне місце в процесі розробки ПЗ. Вимоги до додатка і його архітектура розробляються до етапу конструювання, щоб гарантувати його ефективність. Тестування системи (у строгому сенсі) виконується після конструювання і служить для перевірки його правильності.</w:t>
      </w:r>
    </w:p>
    <w:p>
      <w:pPr>
        <w:spacing w:after="0" w:line="240" w:lineRule="auto"/>
        <w:ind w:firstLine="54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Область знань «Конструювання ПЗ (Software Construction)» </w:t>
      </w:r>
      <w:r>
        <w:rPr>
          <w:rFonts w:ascii="Times New Roman" w:eastAsia="Times New Roman" w:hAnsi="Times New Roman" w:cs="Times New Roman"/>
          <w:sz w:val="28"/>
          <w:szCs w:val="28"/>
          <w:lang w:val="en-US" w:eastAsia="ru-RU"/>
        </w:rPr>
        <w:t>SWEBOK</w:t>
      </w:r>
      <w:r>
        <w:rPr>
          <w:rFonts w:ascii="Times New Roman" w:eastAsia="Times New Roman" w:hAnsi="Times New Roman" w:cs="Times New Roman"/>
          <w:sz w:val="28"/>
          <w:szCs w:val="28"/>
          <w:lang w:val="uk-UA" w:eastAsia="ru-RU"/>
        </w:rPr>
        <w:t xml:space="preserve"> містить у собі такі розділи: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зниження складності (Reduction in Complexity),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попередження відхилень від стилю (Anticipation of Diversity),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структуризація перевірок (Structuring for Validation), </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стандартів (Use of External Standards).</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Базову складову професійної діяльності фахівців в галузі програмної інженерії формують вміння та навички конструювання програмного забезпечення, поняття про методи ефективного та оптимального кодування алгоритмів . </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Програміст повинен генерувати не просто будь-який код, який працює, а і обов’язково володіти якісним стилем програмування, методами документування, застосовувати методи мінімізації коду, проводити ефективний пошук помилок, зокрема не явних на етапі відладки та вміти якісно тестувати власний програмний продукт. </w:t>
      </w:r>
    </w:p>
    <w:p>
      <w:pPr>
        <w:spacing w:after="0" w:line="240" w:lineRule="auto"/>
        <w:jc w:val="center"/>
        <w:rPr>
          <w:rFonts w:ascii="Times New Roman" w:hAnsi="Times New Roman" w:cs="Times New Roman"/>
          <w:sz w:val="28"/>
          <w:szCs w:val="28"/>
          <w:lang w:val="uk-UA"/>
        </w:rPr>
      </w:pPr>
      <w:r>
        <w:rPr>
          <w:rFonts w:ascii="Times New Roman" w:eastAsia="Times New Roman" w:hAnsi="Times New Roman" w:cs="Times New Roman"/>
          <w:b/>
          <w:bCs/>
          <w:sz w:val="28"/>
          <w:szCs w:val="28"/>
          <w:lang w:val="uk-UA" w:eastAsia="ru-RU"/>
        </w:rPr>
        <w:t>Основні теоретичні відомості конструювання програмного забезпечення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Термін КПЗ описує детальне створення робочої програмної системи за допомогою комбінації кодування, верифікації, модульного тестування, інтеграційного тестування і налагодження. </w:t>
      </w:r>
      <w:r>
        <w:rPr>
          <w:rFonts w:ascii="Times New Roman" w:eastAsia="Times New Roman" w:hAnsi="Times New Roman" w:cs="Times New Roman"/>
          <w:sz w:val="28"/>
          <w:szCs w:val="28"/>
          <w:u w:val="single"/>
          <w:lang w:val="uk-UA" w:eastAsia="ru-RU"/>
        </w:rPr>
        <w:t>Процес конструювання сильно пов'язаний з проектуванням і тестуванням тому конструювання відштовхується від результатів проектування, а тестування означає роботу з результатами конструювання.</w:t>
      </w:r>
      <w:r>
        <w:rPr>
          <w:rFonts w:ascii="Times New Roman" w:eastAsia="Times New Roman" w:hAnsi="Times New Roman" w:cs="Times New Roman"/>
          <w:sz w:val="28"/>
          <w:szCs w:val="28"/>
          <w:lang w:val="uk-UA" w:eastAsia="ru-RU"/>
        </w:rPr>
        <w:t xml:space="preserve"> Ці складові всі пов'язані в один комплекс життєвого циклу ПЗ.</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У процесі розробки ПЗ виникають задачі, пов'язані з конструюванням, зокрема, перевірка виконання умов, необхідних для успішного конструювання:</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визначення способів подальшого тестування коду;</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проектування та написання класів та методів;</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створення та присвоєння імен змінних та іменованих констант;</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вибір управляючих структур та організації блоків команд;</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блочне тестування, інтеграційне тестування і відлагодження власного коду;</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взаємний огляд коду та низькорівневих програмних структур членами групи;</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"шліфування" коду шляхом його ретельного форматування та коментування;</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інтеграція програмних компонентів, створених окремо;</w:t>
      </w:r>
    </w:p>
    <w:p>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оптимізація коду, яка направлена на підвищення його швидкодії і зниження міри використання ресурсів.</w:t>
      </w:r>
    </w:p>
    <w:p>
      <w:pP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br w:type="page"/>
      </w:r>
    </w:p>
    <w:p>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uk-UA" w:eastAsia="ru-RU"/>
        </w:rPr>
        <w:lastRenderedPageBreak/>
        <w:t xml:space="preserve">Конструювання серед процесів побудови </w:t>
      </w:r>
      <w:r>
        <w:rPr>
          <w:rFonts w:ascii="Times New Roman" w:eastAsia="Times New Roman" w:hAnsi="Times New Roman" w:cs="Times New Roman"/>
          <w:b/>
          <w:sz w:val="28"/>
          <w:szCs w:val="28"/>
          <w:lang w:eastAsia="ru-RU"/>
        </w:rPr>
        <w:t>ПЗ</w:t>
      </w:r>
    </w:p>
    <w:p>
      <w:pPr>
        <w:spacing w:after="0" w:line="240" w:lineRule="auto"/>
        <w:jc w:val="both"/>
        <w:rPr>
          <w:rFonts w:ascii="Times New Roman" w:eastAsia="Times New Roman" w:hAnsi="Times New Roman" w:cs="Times New Roman"/>
          <w:sz w:val="28"/>
          <w:szCs w:val="28"/>
          <w:lang w:val="uk-UA" w:eastAsia="ru-RU"/>
        </w:rPr>
      </w:pPr>
      <w:r>
        <w:rPr>
          <w:noProof/>
          <w:lang w:val="uk-UA" w:eastAsia="uk-UA"/>
        </w:rPr>
        <w:drawing>
          <wp:inline distT="0" distB="0" distL="0" distR="0">
            <wp:extent cx="5773003" cy="498787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2390" t="21286" r="10181" b="12557"/>
                    <a:stretch/>
                  </pic:blipFill>
                  <pic:spPr bwMode="auto">
                    <a:xfrm>
                      <a:off x="0" y="0"/>
                      <a:ext cx="5772326" cy="4987291"/>
                    </a:xfrm>
                    <a:prstGeom prst="rect">
                      <a:avLst/>
                    </a:prstGeom>
                    <a:ln>
                      <a:noFill/>
                    </a:ln>
                    <a:extLst>
                      <a:ext uri="{53640926-AAD7-44D8-BBD7-CCE9431645EC}">
                        <a14:shadowObscured xmlns:a14="http://schemas.microsoft.com/office/drawing/2010/main"/>
                      </a:ext>
                    </a:extLst>
                  </pic:spPr>
                </pic:pic>
              </a:graphicData>
            </a:graphic>
          </wp:inline>
        </w:drawing>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Головними компонентами конструювання є </w:t>
      </w:r>
      <w:r>
        <w:rPr>
          <w:rFonts w:ascii="Times New Roman" w:eastAsia="Times New Roman" w:hAnsi="Times New Roman" w:cs="Times New Roman"/>
          <w:sz w:val="28"/>
          <w:szCs w:val="28"/>
          <w:u w:val="single"/>
          <w:lang w:val="uk-UA" w:eastAsia="ru-RU"/>
        </w:rPr>
        <w:t>кодування та відлагодження</w:t>
      </w:r>
      <w:r>
        <w:rPr>
          <w:rFonts w:ascii="Times New Roman" w:eastAsia="Times New Roman" w:hAnsi="Times New Roman" w:cs="Times New Roman"/>
          <w:sz w:val="28"/>
          <w:szCs w:val="28"/>
          <w:lang w:val="uk-UA" w:eastAsia="ru-RU"/>
        </w:rPr>
        <w:t>, однак воно включає і детальне проектування, блочне тестування, інтеграційне тестування та інші процеси.</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Іноді конструювання називають "кодуванням" або "програмуванням". Кодування в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Дана область знань пов'язана з іншими областями. Найбільш сильний зв'язок існує з </w:t>
      </w:r>
      <w:r>
        <w:rPr>
          <w:rFonts w:ascii="Times New Roman" w:eastAsia="Times New Roman" w:hAnsi="Times New Roman" w:cs="Times New Roman"/>
          <w:sz w:val="28"/>
          <w:szCs w:val="28"/>
          <w:u w:val="single"/>
          <w:lang w:val="uk-UA" w:eastAsia="ru-RU"/>
        </w:rPr>
        <w:t>проектуванням</w:t>
      </w:r>
      <w:r>
        <w:rPr>
          <w:rFonts w:ascii="Times New Roman" w:eastAsia="Times New Roman" w:hAnsi="Times New Roman" w:cs="Times New Roman"/>
          <w:sz w:val="28"/>
          <w:szCs w:val="28"/>
          <w:lang w:val="uk-UA" w:eastAsia="ru-RU"/>
        </w:rPr>
        <w:t xml:space="preserve"> (Software Design) і </w:t>
      </w:r>
      <w:r>
        <w:rPr>
          <w:rFonts w:ascii="Times New Roman" w:eastAsia="Times New Roman" w:hAnsi="Times New Roman" w:cs="Times New Roman"/>
          <w:sz w:val="28"/>
          <w:szCs w:val="28"/>
          <w:u w:val="single"/>
          <w:lang w:val="uk-UA" w:eastAsia="ru-RU"/>
        </w:rPr>
        <w:t>тестуванням</w:t>
      </w:r>
      <w:r>
        <w:rPr>
          <w:rFonts w:ascii="Times New Roman" w:eastAsia="Times New Roman" w:hAnsi="Times New Roman" w:cs="Times New Roman"/>
          <w:sz w:val="28"/>
          <w:szCs w:val="28"/>
          <w:lang w:val="uk-UA" w:eastAsia="ru-RU"/>
        </w:rPr>
        <w:t xml:space="preserve"> (Software Testing). Причиною цього є те, що сам по собі процес конструювання програмного забезпечення зачіпає важливі аспекти діяльності з 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свою чергу, протягом всієї діяльності з конструювання, інженери використовують </w:t>
      </w:r>
      <w:r>
        <w:rPr>
          <w:rFonts w:ascii="Times New Roman" w:eastAsia="Times New Roman" w:hAnsi="Times New Roman" w:cs="Times New Roman"/>
          <w:sz w:val="28"/>
          <w:szCs w:val="28"/>
          <w:u w:val="single"/>
          <w:lang w:val="uk-UA" w:eastAsia="ru-RU"/>
        </w:rPr>
        <w:t>модульне і інтеграційне тестування</w:t>
      </w:r>
      <w:r>
        <w:rPr>
          <w:rFonts w:ascii="Times New Roman" w:eastAsia="Times New Roman" w:hAnsi="Times New Roman" w:cs="Times New Roman"/>
          <w:sz w:val="28"/>
          <w:szCs w:val="28"/>
          <w:lang w:val="uk-UA" w:eastAsia="ru-RU"/>
        </w:rPr>
        <w:t>. Таким чином пов'язана дана галузь знань з "Тестуванням програмного забезпечення".</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У процесі конструювання звичайно створюється більша частина активів програмного проекту - конфігураційних елементів (configuration items). Тому в реальних проектах просто неможливо розглядати діяльність по конструюванню у відриві від галузі знань "конфігураційного управління" (</w:t>
      </w:r>
      <w:r>
        <w:rPr>
          <w:rFonts w:ascii="Times New Roman" w:eastAsia="Times New Roman" w:hAnsi="Times New Roman" w:cs="Times New Roman"/>
          <w:sz w:val="28"/>
          <w:szCs w:val="28"/>
          <w:lang w:val="en-US" w:eastAsia="ru-RU"/>
        </w:rPr>
        <w:t>Software</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Configuration</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Management</w:t>
      </w:r>
      <w:r>
        <w:rPr>
          <w:rFonts w:ascii="Times New Roman" w:eastAsia="Times New Roman" w:hAnsi="Times New Roman" w:cs="Times New Roman"/>
          <w:sz w:val="28"/>
          <w:szCs w:val="28"/>
          <w:lang w:val="uk-UA" w:eastAsia="ru-RU"/>
        </w:rPr>
        <w:t>).</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Так як конструювання неможливе без використання відповідного інструментарію важливу роль у конструюванні грає область знань "Інструменти і методи програмної інженерії" (</w:t>
      </w:r>
      <w:r>
        <w:rPr>
          <w:rFonts w:ascii="Times New Roman" w:eastAsia="Times New Roman" w:hAnsi="Times New Roman" w:cs="Times New Roman"/>
          <w:sz w:val="28"/>
          <w:szCs w:val="28"/>
          <w:lang w:val="en-US" w:eastAsia="ru-RU"/>
        </w:rPr>
        <w:t>Software</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Engineering</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Tools</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and</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Methods</w:t>
      </w:r>
      <w:r>
        <w:rPr>
          <w:rFonts w:ascii="Times New Roman" w:eastAsia="Times New Roman" w:hAnsi="Times New Roman" w:cs="Times New Roman"/>
          <w:sz w:val="28"/>
          <w:szCs w:val="28"/>
          <w:lang w:val="uk-UA" w:eastAsia="ru-RU"/>
        </w:rPr>
        <w:t>).</w:t>
      </w:r>
    </w:p>
    <w:p>
      <w:pPr>
        <w:spacing w:after="0" w:line="24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присутній зв'язок обговорюваних питань з областю знань "Якість програмного забезпечення" (Software Quality).</w:t>
      </w:r>
    </w:p>
    <w:p>
      <w:pPr>
        <w:pStyle w:val="a9"/>
        <w:spacing w:before="0" w:beforeAutospacing="0" w:after="0" w:afterAutospacing="0"/>
        <w:ind w:firstLine="709"/>
        <w:jc w:val="both"/>
        <w:rPr>
          <w:sz w:val="28"/>
          <w:szCs w:val="28"/>
          <w:lang w:val="uk-UA"/>
        </w:rPr>
      </w:pPr>
      <w:r>
        <w:rPr>
          <w:sz w:val="28"/>
          <w:szCs w:val="28"/>
          <w:lang w:val="uk-UA"/>
        </w:rPr>
        <w:t xml:space="preserve">З пов'язаних дисциплін програмної інженерії (Related Disciplines of Software Engineering) найбільш тісний і природний зв'язок даної галузі знань існує з комп'ютерними науками (computer science).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(project management), причому, в тій мірі, наскільки діяльність з управління конструюванням важлива для досягнення. З іншого боку, з видів діяльності, що проходять в процесі розробки програмного забезпечення, </w:t>
      </w:r>
      <w:r>
        <w:rPr>
          <w:sz w:val="28"/>
          <w:szCs w:val="28"/>
          <w:u w:val="single"/>
          <w:lang w:val="uk-UA"/>
        </w:rPr>
        <w:t>до конструювання не відносяться:</w:t>
      </w:r>
      <w:r>
        <w:rPr>
          <w:sz w:val="28"/>
          <w:szCs w:val="28"/>
          <w:lang w:val="uk-UA"/>
        </w:rPr>
        <w:t xml:space="preserve"> керування процесом розробки, виробки вимог, розробка високорівневої архітектури програми, проектування інтерфейсу користувача, тестування системи і її супроводження – для кожного з цих пунктів є своя наука.</w:t>
      </w:r>
    </w:p>
    <w:p>
      <w:pPr>
        <w:rPr>
          <w:rFonts w:ascii="Times New Roman" w:eastAsia="Times New Roman" w:hAnsi="Times New Roman" w:cs="Times New Roman"/>
          <w:b/>
          <w:sz w:val="28"/>
          <w:szCs w:val="28"/>
          <w:lang w:val="uk-UA" w:eastAsia="ru-RU"/>
        </w:rPr>
      </w:pPr>
      <w:r>
        <w:rPr>
          <w:b/>
          <w:sz w:val="28"/>
          <w:szCs w:val="28"/>
          <w:lang w:val="uk-UA"/>
        </w:rPr>
        <w:br w:type="page"/>
      </w:r>
    </w:p>
    <w:p>
      <w:pPr>
        <w:pStyle w:val="a9"/>
        <w:spacing w:before="0" w:beforeAutospacing="0" w:after="0" w:afterAutospacing="0"/>
        <w:ind w:firstLine="709"/>
        <w:jc w:val="both"/>
        <w:rPr>
          <w:b/>
          <w:sz w:val="28"/>
          <w:szCs w:val="28"/>
        </w:rPr>
      </w:pPr>
      <w:r>
        <w:rPr>
          <w:b/>
          <w:sz w:val="28"/>
          <w:szCs w:val="28"/>
          <w:lang w:val="uk-UA"/>
        </w:rPr>
        <w:lastRenderedPageBreak/>
        <w:t>Фундаментальні основи конструювання програмного забезпечення</w:t>
      </w:r>
    </w:p>
    <w:p>
      <w:pPr>
        <w:spacing w:after="0" w:line="240" w:lineRule="auto"/>
        <w:jc w:val="both"/>
        <w:rPr>
          <w:rFonts w:ascii="Times New Roman" w:hAnsi="Times New Roman" w:cs="Times New Roman"/>
          <w:b/>
          <w:sz w:val="28"/>
          <w:szCs w:val="28"/>
          <w:lang w:val="uk-UA"/>
        </w:rPr>
      </w:pPr>
      <w:r>
        <w:rPr>
          <w:noProof/>
          <w:lang w:val="uk-UA" w:eastAsia="uk-UA"/>
        </w:rPr>
        <w:drawing>
          <wp:inline distT="0" distB="0" distL="0" distR="0">
            <wp:extent cx="6096578" cy="537721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9849" t="30475" r="11215" b="23736"/>
                    <a:stretch/>
                  </pic:blipFill>
                  <pic:spPr bwMode="auto">
                    <a:xfrm>
                      <a:off x="0" y="0"/>
                      <a:ext cx="6098537" cy="5378946"/>
                    </a:xfrm>
                    <a:prstGeom prst="rect">
                      <a:avLst/>
                    </a:prstGeom>
                    <a:ln>
                      <a:noFill/>
                    </a:ln>
                    <a:extLst>
                      <a:ext uri="{53640926-AAD7-44D8-BBD7-CCE9431645EC}">
                        <a14:shadowObscured xmlns:a14="http://schemas.microsoft.com/office/drawing/2010/main"/>
                      </a:ext>
                    </a:extLst>
                  </pic:spPr>
                </pic:pic>
              </a:graphicData>
            </a:graphic>
          </wp:inline>
        </w:drawing>
      </w:r>
    </w:p>
    <w:p>
      <w:pPr>
        <w:pStyle w:val="a9"/>
        <w:spacing w:before="0" w:beforeAutospacing="0" w:after="0" w:afterAutospacing="0"/>
        <w:ind w:firstLine="360"/>
        <w:jc w:val="both"/>
        <w:rPr>
          <w:sz w:val="28"/>
          <w:szCs w:val="28"/>
          <w:lang w:val="uk-UA"/>
        </w:rPr>
      </w:pPr>
      <w:r>
        <w:rPr>
          <w:sz w:val="28"/>
          <w:szCs w:val="28"/>
          <w:lang w:val="uk-UA"/>
        </w:rPr>
        <w:t xml:space="preserve">Рисунок 2 Складові конструювання </w:t>
      </w:r>
      <w:r>
        <w:rPr>
          <w:sz w:val="28"/>
          <w:szCs w:val="28"/>
          <w:lang w:val="uk-UA"/>
        </w:rPr>
        <w:t>програмного забезпечення</w:t>
      </w:r>
    </w:p>
    <w:p>
      <w:pPr>
        <w:pStyle w:val="a9"/>
        <w:spacing w:before="0" w:beforeAutospacing="0" w:after="0" w:afterAutospacing="0"/>
        <w:ind w:firstLine="360"/>
        <w:jc w:val="both"/>
        <w:rPr>
          <w:sz w:val="28"/>
          <w:szCs w:val="28"/>
          <w:lang w:val="uk-UA"/>
        </w:rPr>
      </w:pPr>
      <w:r>
        <w:rPr>
          <w:sz w:val="28"/>
          <w:szCs w:val="28"/>
          <w:lang w:val="uk-UA"/>
        </w:rPr>
        <w:t xml:space="preserve">Фундаментальні </w:t>
      </w:r>
      <w:r>
        <w:rPr>
          <w:b/>
          <w:i/>
          <w:sz w:val="28"/>
          <w:szCs w:val="28"/>
          <w:lang w:val="uk-UA"/>
        </w:rPr>
        <w:t>основи конструювання</w:t>
      </w:r>
      <w:r>
        <w:rPr>
          <w:sz w:val="28"/>
          <w:szCs w:val="28"/>
          <w:lang w:val="uk-UA"/>
        </w:rPr>
        <w:t xml:space="preserve"> програмного забезпечення включають:</w:t>
      </w:r>
    </w:p>
    <w:p>
      <w:pPr>
        <w:pStyle w:val="a9"/>
        <w:numPr>
          <w:ilvl w:val="0"/>
          <w:numId w:val="3"/>
        </w:numPr>
        <w:spacing w:before="0" w:beforeAutospacing="0" w:after="0" w:afterAutospacing="0"/>
        <w:jc w:val="both"/>
        <w:rPr>
          <w:sz w:val="28"/>
          <w:szCs w:val="28"/>
          <w:lang w:val="uk-UA"/>
        </w:rPr>
      </w:pPr>
      <w:r>
        <w:rPr>
          <w:sz w:val="28"/>
          <w:szCs w:val="28"/>
          <w:lang w:val="uk-UA"/>
        </w:rPr>
        <w:t>Мінімізація складності</w:t>
      </w:r>
    </w:p>
    <w:p>
      <w:pPr>
        <w:pStyle w:val="a9"/>
        <w:numPr>
          <w:ilvl w:val="0"/>
          <w:numId w:val="3"/>
        </w:numPr>
        <w:spacing w:before="0" w:beforeAutospacing="0" w:after="0" w:afterAutospacing="0"/>
        <w:jc w:val="both"/>
        <w:rPr>
          <w:sz w:val="28"/>
          <w:szCs w:val="28"/>
          <w:lang w:val="uk-UA"/>
        </w:rPr>
      </w:pPr>
      <w:r>
        <w:rPr>
          <w:sz w:val="28"/>
          <w:szCs w:val="28"/>
          <w:lang w:val="uk-UA"/>
        </w:rPr>
        <w:t>Очікування змін</w:t>
      </w:r>
    </w:p>
    <w:p>
      <w:pPr>
        <w:pStyle w:val="a9"/>
        <w:numPr>
          <w:ilvl w:val="0"/>
          <w:numId w:val="3"/>
        </w:numPr>
        <w:spacing w:before="0" w:beforeAutospacing="0" w:after="0" w:afterAutospacing="0"/>
        <w:jc w:val="both"/>
        <w:rPr>
          <w:sz w:val="28"/>
          <w:szCs w:val="28"/>
          <w:lang w:val="uk-UA"/>
        </w:rPr>
      </w:pPr>
      <w:r>
        <w:rPr>
          <w:sz w:val="28"/>
          <w:szCs w:val="28"/>
          <w:lang w:val="uk-UA"/>
        </w:rPr>
        <w:t>Конструювання з можливістю перевірки</w:t>
      </w:r>
    </w:p>
    <w:p>
      <w:pPr>
        <w:pStyle w:val="a9"/>
        <w:numPr>
          <w:ilvl w:val="0"/>
          <w:numId w:val="3"/>
        </w:numPr>
        <w:spacing w:before="0" w:beforeAutospacing="0" w:after="0" w:afterAutospacing="0"/>
        <w:jc w:val="both"/>
        <w:rPr>
          <w:sz w:val="28"/>
          <w:szCs w:val="28"/>
          <w:lang w:val="uk-UA"/>
        </w:rPr>
      </w:pPr>
      <w:r>
        <w:rPr>
          <w:sz w:val="28"/>
          <w:szCs w:val="28"/>
          <w:lang w:val="uk-UA"/>
        </w:rPr>
        <w:t>Стандарти у конструюванні</w:t>
      </w:r>
    </w:p>
    <w:p>
      <w:pPr>
        <w:pStyle w:val="a9"/>
        <w:spacing w:before="0" w:beforeAutospacing="0" w:after="0" w:afterAutospacing="0"/>
        <w:ind w:firstLine="360"/>
        <w:jc w:val="both"/>
        <w:rPr>
          <w:sz w:val="28"/>
          <w:szCs w:val="28"/>
        </w:rPr>
      </w:pPr>
      <w:r>
        <w:rPr>
          <w:sz w:val="28"/>
          <w:szCs w:val="28"/>
          <w:lang w:val="uk-UA"/>
        </w:rPr>
        <w:t>Перші три концепції застосовуються не тільки до конструювання, але й проектування, і лежать в основі сучасних методологій управління життєвим циклом програмних систем.</w:t>
      </w:r>
    </w:p>
    <w:p>
      <w:pPr>
        <w:pStyle w:val="a9"/>
        <w:spacing w:before="0" w:beforeAutospacing="0" w:after="0" w:afterAutospacing="0"/>
        <w:ind w:firstLine="360"/>
        <w:jc w:val="both"/>
        <w:rPr>
          <w:sz w:val="28"/>
          <w:szCs w:val="28"/>
          <w:lang w:val="uk-UA"/>
        </w:rPr>
      </w:pPr>
      <w:r>
        <w:rPr>
          <w:b/>
          <w:bCs/>
          <w:i/>
          <w:sz w:val="28"/>
          <w:szCs w:val="28"/>
          <w:lang w:val="uk-UA"/>
        </w:rPr>
        <w:t>Зниження складності</w:t>
      </w:r>
      <w:r>
        <w:rPr>
          <w:b/>
          <w:bCs/>
          <w:sz w:val="28"/>
          <w:szCs w:val="28"/>
          <w:lang w:val="uk-UA"/>
        </w:rPr>
        <w:t xml:space="preserve"> </w:t>
      </w:r>
      <w:r>
        <w:rPr>
          <w:sz w:val="28"/>
          <w:szCs w:val="28"/>
          <w:lang w:val="uk-UA"/>
        </w:rPr>
        <w:t xml:space="preserve">– це мінімізація, зменшення і </w:t>
      </w:r>
      <w:r>
        <w:rPr>
          <w:b/>
          <w:bCs/>
          <w:sz w:val="28"/>
          <w:szCs w:val="28"/>
          <w:lang w:val="uk-UA"/>
        </w:rPr>
        <w:t>локалізація</w:t>
      </w:r>
      <w:r>
        <w:rPr>
          <w:sz w:val="28"/>
          <w:szCs w:val="28"/>
          <w:lang w:val="uk-UA"/>
        </w:rPr>
        <w:t xml:space="preserve"> складності конструювання.</w:t>
      </w:r>
      <w:r>
        <w:rPr>
          <w:iCs/>
          <w:sz w:val="28"/>
          <w:szCs w:val="28"/>
          <w:lang w:val="uk-UA"/>
        </w:rPr>
        <w:t xml:space="preserve"> </w:t>
      </w:r>
      <w:r>
        <w:rPr>
          <w:b/>
          <w:i/>
          <w:iCs/>
          <w:sz w:val="28"/>
          <w:szCs w:val="28"/>
          <w:lang w:val="uk-UA"/>
        </w:rPr>
        <w:t>Мінімізація складності</w:t>
      </w:r>
      <w:r>
        <w:rPr>
          <w:iCs/>
          <w:sz w:val="28"/>
          <w:szCs w:val="28"/>
          <w:lang w:val="uk-UA"/>
        </w:rPr>
        <w:t xml:space="preserve"> </w:t>
      </w:r>
      <w:r>
        <w:rPr>
          <w:sz w:val="28"/>
          <w:szCs w:val="28"/>
          <w:lang w:val="uk-UA"/>
        </w:rPr>
        <w:t xml:space="preserve">– це використання у процесі конструювання простих елементів, а також рекомендацій стандартів. </w:t>
      </w:r>
      <w:r>
        <w:rPr>
          <w:iCs/>
          <w:sz w:val="28"/>
          <w:szCs w:val="28"/>
          <w:lang w:val="uk-UA"/>
        </w:rPr>
        <w:t xml:space="preserve">Зменшення складності </w:t>
      </w:r>
      <w:r>
        <w:rPr>
          <w:sz w:val="28"/>
          <w:szCs w:val="28"/>
          <w:lang w:val="uk-UA"/>
        </w:rPr>
        <w:t xml:space="preserve">в конструюванні ПЗ досягається шляхом створення простого коду, що легко читається і спрощує тестування, використання низки специфічних технік кодування і підтримкою практик, спрямованих на забезпечення якості в конструюванні. </w:t>
      </w:r>
    </w:p>
    <w:p>
      <w:pPr>
        <w:pStyle w:val="a9"/>
        <w:spacing w:before="0" w:beforeAutospacing="0" w:after="0" w:afterAutospacing="0"/>
        <w:ind w:firstLine="360"/>
        <w:jc w:val="both"/>
        <w:rPr>
          <w:sz w:val="28"/>
          <w:szCs w:val="28"/>
          <w:lang w:val="uk-UA"/>
        </w:rPr>
      </w:pPr>
      <w:r>
        <w:rPr>
          <w:b/>
          <w:i/>
          <w:iCs/>
          <w:sz w:val="28"/>
          <w:szCs w:val="28"/>
          <w:lang w:val="uk-UA"/>
        </w:rPr>
        <w:t>Локалізація складності</w:t>
      </w:r>
      <w:r>
        <w:rPr>
          <w:iCs/>
          <w:sz w:val="28"/>
          <w:szCs w:val="28"/>
          <w:lang w:val="uk-UA"/>
        </w:rPr>
        <w:t xml:space="preserve"> </w:t>
      </w:r>
      <w:r>
        <w:rPr>
          <w:sz w:val="28"/>
          <w:szCs w:val="28"/>
          <w:lang w:val="uk-UA"/>
        </w:rPr>
        <w:t>– призначена для внесення змін, пов'язаних з виявленими помилками в коді, або коли джерелом помилок є середовище, у якому виконується код.</w:t>
      </w:r>
    </w:p>
    <w:p>
      <w:pPr>
        <w:pStyle w:val="a9"/>
        <w:spacing w:before="0" w:beforeAutospacing="0" w:after="0" w:afterAutospacing="0"/>
        <w:ind w:firstLine="360"/>
        <w:jc w:val="both"/>
        <w:rPr>
          <w:sz w:val="28"/>
          <w:szCs w:val="28"/>
          <w:lang w:val="uk-UA"/>
        </w:rPr>
      </w:pPr>
      <w:r>
        <w:rPr>
          <w:sz w:val="28"/>
          <w:szCs w:val="28"/>
          <w:lang w:val="uk-UA"/>
        </w:rPr>
        <w:lastRenderedPageBreak/>
        <w:t>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pPr>
        <w:pStyle w:val="a9"/>
        <w:spacing w:before="0" w:beforeAutospacing="0" w:after="0" w:afterAutospacing="0"/>
        <w:ind w:firstLine="360"/>
        <w:jc w:val="both"/>
        <w:rPr>
          <w:sz w:val="28"/>
          <w:szCs w:val="28"/>
          <w:lang w:val="uk-UA"/>
        </w:rPr>
      </w:pPr>
      <w:r>
        <w:rPr>
          <w:sz w:val="28"/>
          <w:szCs w:val="28"/>
          <w:lang w:val="uk-UA"/>
        </w:rPr>
        <w:t>Зменшення складності у конструюванні програмного забезпечення досягається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означає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pPr>
        <w:pStyle w:val="a9"/>
        <w:spacing w:before="0" w:beforeAutospacing="0" w:after="0" w:afterAutospacing="0"/>
        <w:ind w:firstLine="360"/>
        <w:jc w:val="both"/>
        <w:rPr>
          <w:sz w:val="28"/>
          <w:szCs w:val="28"/>
          <w:lang w:val="uk-UA"/>
        </w:rPr>
      </w:pPr>
      <w:r>
        <w:rPr>
          <w:sz w:val="28"/>
          <w:szCs w:val="28"/>
          <w:lang w:val="uk-UA"/>
        </w:rPr>
        <w:t xml:space="preserve">Більшість програмних систем змінюються з плином часу. </w:t>
      </w:r>
      <w:r>
        <w:rPr>
          <w:b/>
          <w:i/>
          <w:sz w:val="28"/>
          <w:szCs w:val="28"/>
          <w:lang w:val="uk-UA"/>
        </w:rPr>
        <w:t>Очікування змін</w:t>
      </w:r>
      <w:r>
        <w:rPr>
          <w:sz w:val="28"/>
          <w:szCs w:val="28"/>
          <w:lang w:val="uk-UA"/>
        </w:rPr>
        <w:t xml:space="preserve"> є однією з рушійних сил конструювання програмного забезпечення.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 Очікування змін підтримується рядом технік кодування.</w:t>
      </w:r>
    </w:p>
    <w:p>
      <w:pPr>
        <w:pStyle w:val="a9"/>
        <w:spacing w:before="0" w:beforeAutospacing="0" w:after="0" w:afterAutospacing="0"/>
        <w:ind w:firstLine="360"/>
        <w:jc w:val="both"/>
        <w:rPr>
          <w:sz w:val="28"/>
          <w:szCs w:val="28"/>
          <w:lang w:val="uk-UA"/>
        </w:rPr>
      </w:pPr>
      <w:r>
        <w:rPr>
          <w:b/>
          <w:i/>
          <w:sz w:val="28"/>
          <w:szCs w:val="28"/>
          <w:lang w:val="uk-UA"/>
        </w:rPr>
        <w:t>Конструювання з можливістю для перевірки</w:t>
      </w:r>
      <w:r>
        <w:rPr>
          <w:sz w:val="28"/>
          <w:szCs w:val="28"/>
          <w:lang w:val="uk-UA"/>
        </w:rPr>
        <w:t xml:space="preserve">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pPr>
        <w:pStyle w:val="a9"/>
        <w:spacing w:before="0" w:beforeAutospacing="0" w:after="0" w:afterAutospacing="0"/>
        <w:jc w:val="both"/>
        <w:rPr>
          <w:sz w:val="28"/>
          <w:szCs w:val="28"/>
          <w:lang w:val="uk-UA"/>
        </w:rPr>
      </w:pPr>
      <w:r>
        <w:rPr>
          <w:sz w:val="28"/>
          <w:szCs w:val="28"/>
          <w:lang w:val="uk-UA"/>
        </w:rPr>
        <w:t>Серед технік, спрямованих на досягнення такого результату конструювання:</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Огляд, оцінка коду (code review).</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Модульне тестування (unit-testing).</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Структурування коду для і спільно з застосуванням автоматизованих засобів тестування (automated testing).</w:t>
      </w:r>
    </w:p>
    <w:p>
      <w:pPr>
        <w:pStyle w:val="a9"/>
        <w:numPr>
          <w:ilvl w:val="0"/>
          <w:numId w:val="4"/>
        </w:numPr>
        <w:tabs>
          <w:tab w:val="clear" w:pos="720"/>
          <w:tab w:val="num" w:pos="284"/>
        </w:tabs>
        <w:spacing w:before="0" w:beforeAutospacing="0" w:after="0" w:afterAutospacing="0"/>
        <w:ind w:left="0" w:firstLine="0"/>
        <w:jc w:val="both"/>
        <w:rPr>
          <w:sz w:val="28"/>
          <w:szCs w:val="28"/>
          <w:lang w:val="uk-UA"/>
        </w:rPr>
      </w:pPr>
      <w:r>
        <w:rPr>
          <w:sz w:val="28"/>
          <w:szCs w:val="28"/>
          <w:lang w:val="uk-UA"/>
        </w:rPr>
        <w:t>Обмежене застосування складних або важких для розуміння мовних структур.</w:t>
      </w:r>
    </w:p>
    <w:p>
      <w:pPr>
        <w:pStyle w:val="a9"/>
        <w:spacing w:before="0" w:beforeAutospacing="0" w:after="0" w:afterAutospacing="0"/>
        <w:ind w:firstLine="708"/>
        <w:rPr>
          <w:sz w:val="28"/>
          <w:szCs w:val="28"/>
          <w:lang w:val="uk-UA"/>
        </w:rPr>
      </w:pPr>
      <w:r>
        <w:rPr>
          <w:b/>
          <w:i/>
          <w:sz w:val="28"/>
          <w:szCs w:val="28"/>
          <w:lang w:val="uk-UA"/>
        </w:rPr>
        <w:t>Стандарти</w:t>
      </w:r>
      <w:r>
        <w:rPr>
          <w:sz w:val="28"/>
          <w:szCs w:val="28"/>
          <w:lang w:val="uk-UA"/>
        </w:rPr>
        <w:t xml:space="preserve">, які безпосередньо </w:t>
      </w:r>
      <w:r>
        <w:rPr>
          <w:b/>
          <w:i/>
          <w:sz w:val="28"/>
          <w:szCs w:val="28"/>
          <w:lang w:val="uk-UA"/>
        </w:rPr>
        <w:t>застосовуються при конструюванні</w:t>
      </w:r>
      <w:r>
        <w:rPr>
          <w:sz w:val="28"/>
          <w:szCs w:val="28"/>
          <w:lang w:val="uk-UA"/>
        </w:rPr>
        <w:t>, включають:</w:t>
      </w:r>
    </w:p>
    <w:p>
      <w:pPr>
        <w:pStyle w:val="a9"/>
        <w:numPr>
          <w:ilvl w:val="0"/>
          <w:numId w:val="5"/>
        </w:numPr>
        <w:tabs>
          <w:tab w:val="clear" w:pos="720"/>
          <w:tab w:val="num" w:pos="426"/>
        </w:tabs>
        <w:spacing w:before="0" w:beforeAutospacing="0" w:after="0" w:afterAutospacing="0"/>
        <w:ind w:left="0" w:firstLine="0"/>
        <w:jc w:val="both"/>
        <w:rPr>
          <w:sz w:val="28"/>
          <w:szCs w:val="28"/>
          <w:lang w:val="uk-UA"/>
        </w:rPr>
      </w:pPr>
      <w:r>
        <w:rPr>
          <w:sz w:val="28"/>
          <w:szCs w:val="28"/>
          <w:lang w:val="uk-UA"/>
        </w:rPr>
        <w:t>Комунікаційні методи (наприклад, стандарти форматів документів і оформлення вмісту)</w:t>
      </w:r>
    </w:p>
    <w:p>
      <w:pPr>
        <w:pStyle w:val="a9"/>
        <w:numPr>
          <w:ilvl w:val="0"/>
          <w:numId w:val="5"/>
        </w:numPr>
        <w:tabs>
          <w:tab w:val="clear" w:pos="720"/>
          <w:tab w:val="num" w:pos="426"/>
        </w:tabs>
        <w:spacing w:before="0" w:beforeAutospacing="0" w:after="0" w:afterAutospacing="0"/>
        <w:ind w:left="0" w:firstLine="0"/>
        <w:jc w:val="both"/>
        <w:rPr>
          <w:sz w:val="28"/>
          <w:szCs w:val="28"/>
          <w:lang w:val="uk-UA"/>
        </w:rPr>
      </w:pPr>
      <w:r>
        <w:rPr>
          <w:sz w:val="28"/>
          <w:szCs w:val="28"/>
          <w:lang w:val="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pPr>
        <w:pStyle w:val="a9"/>
        <w:numPr>
          <w:ilvl w:val="0"/>
          <w:numId w:val="5"/>
        </w:numPr>
        <w:tabs>
          <w:tab w:val="clear" w:pos="720"/>
          <w:tab w:val="num" w:pos="426"/>
        </w:tabs>
        <w:spacing w:before="0" w:beforeAutospacing="0" w:after="0" w:afterAutospacing="0"/>
        <w:ind w:left="0" w:firstLine="0"/>
        <w:jc w:val="both"/>
        <w:rPr>
          <w:sz w:val="28"/>
          <w:szCs w:val="28"/>
          <w:lang w:val="uk-UA"/>
        </w:rPr>
      </w:pPr>
      <w:r>
        <w:rPr>
          <w:sz w:val="28"/>
          <w:szCs w:val="28"/>
          <w:lang w:val="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pPr>
        <w:pStyle w:val="a9"/>
        <w:numPr>
          <w:ilvl w:val="0"/>
          <w:numId w:val="5"/>
        </w:numPr>
        <w:tabs>
          <w:tab w:val="clear" w:pos="720"/>
          <w:tab w:val="num" w:pos="426"/>
        </w:tabs>
        <w:spacing w:before="0" w:beforeAutospacing="0" w:after="0" w:afterAutospacing="0"/>
        <w:ind w:left="0" w:firstLine="0"/>
        <w:jc w:val="both"/>
        <w:rPr>
          <w:sz w:val="28"/>
          <w:szCs w:val="28"/>
          <w:lang w:val="uk-UA"/>
        </w:rPr>
      </w:pPr>
      <w:r>
        <w:rPr>
          <w:sz w:val="28"/>
          <w:szCs w:val="28"/>
          <w:lang w:val="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lastRenderedPageBreak/>
        <w:t>Використання зовнішніх стандартів</w:t>
      </w:r>
      <w:r>
        <w:rPr>
          <w:rFonts w:ascii="Times New Roman" w:eastAsia="Times New Roman" w:hAnsi="Times New Roman" w:cs="Times New Roman"/>
          <w:sz w:val="28"/>
          <w:szCs w:val="28"/>
          <w:lang w:val="uk-UA" w:eastAsia="ru-RU"/>
        </w:rPr>
        <w:t>. 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областей знань програмної інженерії (в тому числі, пов'язаних дисциплін, наприклад, управління проектами). Стандарти створюються різними джерелами, наприклад, консорціумом OMG - Object Management Group (зокрема. Стандарти CORBA</w:t>
      </w:r>
      <w:r>
        <w:rPr>
          <w:rStyle w:val="ae"/>
          <w:rFonts w:ascii="Times New Roman" w:eastAsia="Times New Roman" w:hAnsi="Times New Roman" w:cs="Times New Roman"/>
          <w:sz w:val="28"/>
          <w:szCs w:val="28"/>
          <w:lang w:val="uk-UA" w:eastAsia="ru-RU"/>
        </w:rPr>
        <w:footnoteReference w:id="1"/>
      </w:r>
      <w:r>
        <w:rPr>
          <w:rFonts w:ascii="Times New Roman" w:eastAsia="Times New Roman" w:hAnsi="Times New Roman" w:cs="Times New Roman"/>
          <w:sz w:val="28"/>
          <w:szCs w:val="28"/>
          <w:lang w:val="uk-UA" w:eastAsia="ru-RU"/>
        </w:rPr>
        <w:t xml:space="preserve">, UML, ...), міжнародними організаціями з стандартизації такими, як ISO / IEC, IEEE, TMF, ..., виробниками платформ, операційних середовищ і т.д. (Наприклад, Microsoft, Sun Microsystems, CISCO, NOKIA, ...), виробниками інструментів, систем управління базами даних та т.п. (Borland, IBM, Microsoft, Sun, Oracle, ...). </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Розуміння цього факту дозволяє визначити достатній і повний набір стандартів, які застосовуються у проектній команді або організації в цілому.</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Використання внутрішніх стандартів</w:t>
      </w:r>
      <w:r>
        <w:rPr>
          <w:rFonts w:ascii="Times New Roman" w:eastAsia="Times New Roman" w:hAnsi="Times New Roman" w:cs="Times New Roman"/>
          <w:sz w:val="28"/>
          <w:szCs w:val="28"/>
          <w:lang w:val="uk-UA" w:eastAsia="ru-RU"/>
        </w:rPr>
        <w:t>. Певні стандарти, угоди та процедури можуть бути також створені усередині організації або навіть проектної команди. Ці стандарти підтримують координацію між певними видами діяльності, групами операцій, мінімізують складність (у тому числі при взаємодії членів проектної групи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з зовнішніми стандартами, внутрішні стандарти покликані визначити загальні правила гри для всіх членів проектної команди, домовившись про терміни, процедури та інших значущих угодах, незалежно від ступеня формалізації процесів конструювання, зокрема, і процесів життєвого циклу, в загальному випадку.</w:t>
      </w:r>
    </w:p>
    <w:p>
      <w:pPr>
        <w:spacing w:after="0" w:line="240" w:lineRule="auto"/>
        <w:ind w:firstLine="357"/>
        <w:jc w:val="both"/>
        <w:rPr>
          <w:rFonts w:ascii="Times New Roman" w:eastAsia="Times New Roman" w:hAnsi="Times New Roman" w:cs="Times New Roman"/>
          <w:b/>
          <w:bCs/>
          <w:sz w:val="28"/>
          <w:szCs w:val="28"/>
          <w:lang w:val="uk-UA" w:eastAsia="ru-RU"/>
        </w:rPr>
      </w:pP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Управління конструюванням (</w:t>
      </w:r>
      <w:r>
        <w:rPr>
          <w:rFonts w:ascii="Times New Roman" w:eastAsia="Times New Roman" w:hAnsi="Times New Roman" w:cs="Times New Roman"/>
          <w:b/>
          <w:bCs/>
          <w:sz w:val="28"/>
          <w:szCs w:val="28"/>
          <w:lang w:eastAsia="ru-RU"/>
        </w:rPr>
        <w:t>Managing</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eastAsia="ru-RU"/>
        </w:rPr>
        <w:t>Construction</w:t>
      </w:r>
      <w:r>
        <w:rPr>
          <w:rFonts w:ascii="Times New Roman" w:eastAsia="Times New Roman" w:hAnsi="Times New Roman" w:cs="Times New Roman"/>
          <w:b/>
          <w:bCs/>
          <w:sz w:val="28"/>
          <w:szCs w:val="28"/>
          <w:lang w:val="uk-UA" w:eastAsia="ru-RU"/>
        </w:rPr>
        <w:t>)</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sz w:val="28"/>
          <w:szCs w:val="28"/>
          <w:lang w:val="uk-UA" w:eastAsia="ru-RU"/>
        </w:rPr>
        <w:t>Моделі конструювання</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eastAsia="ru-RU"/>
        </w:rPr>
        <w:t>Construction</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eastAsia="ru-RU"/>
        </w:rPr>
        <w:t>Models</w:t>
      </w:r>
      <w:r>
        <w:rPr>
          <w:rFonts w:ascii="Times New Roman" w:eastAsia="Times New Roman" w:hAnsi="Times New Roman" w:cs="Times New Roman"/>
          <w:b/>
          <w:bCs/>
          <w:sz w:val="28"/>
          <w:szCs w:val="28"/>
          <w:lang w:val="uk-UA" w:eastAsia="ru-RU"/>
        </w:rPr>
        <w:t>)</w:t>
      </w:r>
      <w:r>
        <w:rPr>
          <w:rFonts w:ascii="Times New Roman" w:eastAsia="Times New Roman" w:hAnsi="Times New Roman" w:cs="Times New Roman"/>
          <w:sz w:val="28"/>
          <w:szCs w:val="28"/>
          <w:lang w:val="uk-UA" w:eastAsia="ru-RU"/>
        </w:rPr>
        <w:t xml:space="preserve"> визначають комплекс операцій, які включають послідовність, результати (наприклад, вихідний код і відповідні unit-тести)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методологіями і практиками. Деякі стандарти життєвого циклу, за своєю природою, є орієнтованими на конструювання - наприклад, екстремальне програмування (XP-eXtreme Programming). Деякі розглядають конструювання в нерозривному зв'язку з проектуванням (в частині моделювання), наприклад, RUP (Rational Unified Process).</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Створено безліч моделей розробки програмного забезпечення. Ряд із них більшою мірою сфокусований на конструюванні програмного забезпечення, як такому. Деякі моделі є більш лінійними з точки зору конструювання ПЗ. До них належать, наприклад, водоспадна (waterfall) і поетапна (staged-delivery) моделі </w:t>
      </w:r>
      <w:r>
        <w:rPr>
          <w:rFonts w:ascii="Times New Roman" w:eastAsia="Times New Roman" w:hAnsi="Times New Roman" w:cs="Times New Roman"/>
          <w:sz w:val="28"/>
          <w:szCs w:val="28"/>
          <w:lang w:val="uk-UA" w:eastAsia="ru-RU"/>
        </w:rPr>
        <w:lastRenderedPageBreak/>
        <w:t>життєвого циклу. Ці моделі розглядають конструювання як діяльність, яка починає проводитися тільки після завершення певних обов'язкових до виконання (prerequisite) робіт, що включають детальне визначення вимог, детальний дизайн і детальне планування. Більш лінійні підходи намагаються підкреслити дії, що передують конструювання (тобто вимоги та дизайн) і створити більш чіткий поділ між такими різними типами діяльності. У таких моделях основним змістом конструювання може бути кодування.</w:t>
      </w:r>
    </w:p>
    <w:p>
      <w:pPr>
        <w:spacing w:after="0" w:line="240" w:lineRule="auto"/>
        <w:ind w:firstLine="35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Інші моделі більш ітеративний, до них відносяться - еволюційний прототипування, екстремальне програмування та Scrum</w:t>
      </w:r>
      <w:r>
        <w:rPr>
          <w:rStyle w:val="ae"/>
          <w:rFonts w:ascii="Times New Roman" w:eastAsia="Times New Roman" w:hAnsi="Times New Roman" w:cs="Times New Roman"/>
          <w:sz w:val="28"/>
          <w:szCs w:val="28"/>
          <w:lang w:val="uk-UA" w:eastAsia="ru-RU"/>
        </w:rPr>
        <w:footnoteReference w:id="2"/>
      </w:r>
      <w:r>
        <w:rPr>
          <w:rFonts w:ascii="Times New Roman" w:eastAsia="Times New Roman" w:hAnsi="Times New Roman" w:cs="Times New Roman"/>
          <w:sz w:val="28"/>
          <w:szCs w:val="28"/>
          <w:lang w:val="uk-UA" w:eastAsia="ru-RU"/>
        </w:rPr>
        <w:t>. Ці підходи сходяться до розгляду конструювання як діяльності, яка ведеться одночасно з іншими видами робіт зі створення програмного забезпечення та перетинаючись з ними (взаємозалежність і вплив один на одного), включаючи визначення вимог, проектування і планування. Ці підходи змішують проектування, кодування і тестування, часто розглядаючи їх комбінацію як конструювання. Відповідно, що саме мається на увазі під "конструюванням" залежить певною мірою від своєї моделі життєвого циклу.</w:t>
      </w:r>
    </w:p>
    <w:p>
      <w:pPr>
        <w:spacing w:after="0" w:line="240" w:lineRule="auto"/>
        <w:ind w:firstLine="567"/>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Планування конструювання (Construction Planning).</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вимагають написання Unit-тестів до того, як пишеться відповідний код, що вимагає тестування.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програмного забезпечення, розподіляються*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Зауважте - не розподіляють, а розподіляються, маючи на увазі процес, що призводить до забезпечення явного зв'язку між завданням і ресурсами. У нечітко регламентованих та неформальних методах, таких, як </w:t>
      </w:r>
      <w:r>
        <w:rPr>
          <w:rFonts w:ascii="Times New Roman" w:hAnsi="Times New Roman" w:cs="Times New Roman"/>
          <w:bCs/>
          <w:sz w:val="28"/>
          <w:szCs w:val="28"/>
          <w:lang w:val="uk-UA"/>
        </w:rPr>
        <w:t>екстремальне програмування</w:t>
      </w:r>
      <w:r>
        <w:t xml:space="preserve"> </w:t>
      </w:r>
      <w:r>
        <w:rPr>
          <w:lang w:val="uk-UA"/>
        </w:rPr>
        <w:t>(</w:t>
      </w:r>
      <w:r>
        <w:rPr>
          <w:rFonts w:ascii="Times New Roman" w:eastAsia="Times New Roman" w:hAnsi="Times New Roman" w:cs="Times New Roman"/>
          <w:sz w:val="28"/>
          <w:szCs w:val="28"/>
          <w:lang w:val="uk-UA" w:eastAsia="ru-RU"/>
        </w:rPr>
        <w:t>XP),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pPr>
        <w:rPr>
          <w:rFonts w:ascii="Times New Roman" w:eastAsia="Times New Roman" w:hAnsi="Times New Roman" w:cs="Times New Roman"/>
          <w:b/>
          <w:bCs/>
          <w:i/>
          <w:sz w:val="28"/>
          <w:szCs w:val="28"/>
          <w:lang w:val="uk-UA" w:eastAsia="ru-RU"/>
        </w:rPr>
      </w:pPr>
      <w:r>
        <w:rPr>
          <w:rFonts w:ascii="Times New Roman" w:eastAsia="Times New Roman" w:hAnsi="Times New Roman" w:cs="Times New Roman"/>
          <w:b/>
          <w:bCs/>
          <w:i/>
          <w:sz w:val="28"/>
          <w:szCs w:val="28"/>
          <w:lang w:val="uk-UA" w:eastAsia="ru-RU"/>
        </w:rPr>
        <w:br w:type="page"/>
      </w:r>
    </w:p>
    <w:p>
      <w:pPr>
        <w:spacing w:after="0" w:line="240" w:lineRule="auto"/>
        <w:ind w:firstLine="567"/>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lastRenderedPageBreak/>
        <w:t>Зміни в конструюванні та вимірювання в конструюванні (</w:t>
      </w:r>
      <w:r>
        <w:rPr>
          <w:rFonts w:ascii="Times New Roman" w:eastAsia="Times New Roman" w:hAnsi="Times New Roman" w:cs="Times New Roman"/>
          <w:b/>
          <w:bCs/>
          <w:i/>
          <w:sz w:val="28"/>
          <w:szCs w:val="28"/>
          <w:lang w:val="en-US" w:eastAsia="ru-RU"/>
        </w:rPr>
        <w:t>Construction</w:t>
      </w:r>
      <w:r>
        <w:rPr>
          <w:rFonts w:ascii="Times New Roman" w:eastAsia="Times New Roman" w:hAnsi="Times New Roman" w:cs="Times New Roman"/>
          <w:b/>
          <w:bCs/>
          <w:i/>
          <w:sz w:val="28"/>
          <w:szCs w:val="28"/>
          <w:lang w:val="uk-UA" w:eastAsia="ru-RU"/>
        </w:rPr>
        <w:t xml:space="preserve"> </w:t>
      </w:r>
      <w:r>
        <w:rPr>
          <w:rFonts w:ascii="Times New Roman" w:eastAsia="Times New Roman" w:hAnsi="Times New Roman" w:cs="Times New Roman"/>
          <w:b/>
          <w:bCs/>
          <w:i/>
          <w:sz w:val="28"/>
          <w:szCs w:val="28"/>
          <w:lang w:val="en-US" w:eastAsia="ru-RU"/>
        </w:rPr>
        <w:t>Measurement</w:t>
      </w:r>
      <w:r>
        <w:rPr>
          <w:rFonts w:ascii="Times New Roman" w:eastAsia="Times New Roman" w:hAnsi="Times New Roman" w:cs="Times New Roman"/>
          <w:b/>
          <w:bCs/>
          <w:i/>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Більша частина результатів, та й самої діяльності з конструювання програмного забезпечення, може бути виміряна, в тому числі - кількісно. Це і вихідний розроблений код, і модифікований обсяг коду, і ступінь повторного використання, і багато інших характеристик. Ці виміри, або як їх ще прийнято називати - результати аудиту коду і метрики коду, несуть велику користь як для оцінки ризиків і якості (призводять до відповідних операціях зі зниження ризиків та підвищення якості), а також, для керування конструюванням і програмними проектами, в цілому. Вони дозволяють передбачити (наприклад, на основі оцінки результатів попередніх проектів) тривалість робіт, вартість окремих завдань, ймовірність виникнення дефектів проти заданих параметрів прийнятної якості?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Код є одним з найбільш чітко детермінованих активів проекту (поступово такими стають і моделі, що будуються на основі структур метаданих, і тісно пов'язані з кодом - наприклад, UML). Код є і самим носіям необхідної функціональності. Відповідно, застосування вимірювань щодо коду стає тим інструментом, який впливає і на управління і на сам код.</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Важливим є </w:t>
      </w:r>
      <w:r>
        <w:rPr>
          <w:rFonts w:ascii="Times New Roman" w:eastAsia="Times New Roman" w:hAnsi="Times New Roman" w:cs="Times New Roman"/>
          <w:b/>
          <w:i/>
          <w:sz w:val="28"/>
          <w:szCs w:val="28"/>
          <w:lang w:val="uk-UA" w:eastAsia="ru-RU"/>
        </w:rPr>
        <w:t>рефакторинг коду</w:t>
      </w:r>
      <w:r>
        <w:rPr>
          <w:rFonts w:ascii="Times New Roman" w:eastAsia="Times New Roman" w:hAnsi="Times New Roman" w:cs="Times New Roman"/>
          <w:sz w:val="28"/>
          <w:szCs w:val="28"/>
          <w:lang w:val="uk-UA" w:eastAsia="ru-RU"/>
        </w:rPr>
        <w:t xml:space="preserve"> як метод його реструктурування, покликаний без зміни змісту (тобто функціональності та функціональної цілісності) забезпечити вирішення завдань мінімізації складності, готовності до змін (гнучкості), прозорості документування і багатьох інших актуальних аспектів конструювання. Застосування вимірювань, зокрема, метрик, дозволяє визначити необхідність внесення таких змін, проведення рефакторинга. Якщо застосовується рефакторинг, але не застосовуються метрики - у переважній більшості випадків, це негативно впливає на проект. </w:t>
      </w:r>
    </w:p>
    <w:p>
      <w:pPr>
        <w:spacing w:after="0" w:line="240" w:lineRule="auto"/>
        <w:ind w:firstLine="567"/>
        <w:jc w:val="both"/>
        <w:rPr>
          <w:rFonts w:ascii="Times New Roman" w:eastAsia="Times New Roman" w:hAnsi="Times New Roman" w:cs="Times New Roman"/>
          <w:b/>
          <w:bCs/>
          <w:sz w:val="28"/>
          <w:szCs w:val="28"/>
          <w:lang w:val="uk-UA" w:eastAsia="ru-RU"/>
        </w:rPr>
      </w:pP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Практичні міркування (Practical Considerations)</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Конструювання - діяльність, в рамках якої програмне забезпечення наводиться до угоди з довільними (іноді - хаотичними) обмеженнями реального світу, які вимагають від програмного забезпечення точного дотримання їх. Наближаючись до обмежень реального світу, конструювання (ведеться на основі практичних міркувань і технік.</w:t>
      </w:r>
    </w:p>
    <w:p>
      <w:pPr>
        <w:spacing w:after="0" w:line="240" w:lineRule="auto"/>
        <w:ind w:firstLine="567"/>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Проектування в конструюванні (</w:t>
      </w:r>
      <w:r>
        <w:rPr>
          <w:rFonts w:ascii="Times New Roman" w:eastAsia="Times New Roman" w:hAnsi="Times New Roman" w:cs="Times New Roman"/>
          <w:b/>
          <w:bCs/>
          <w:i/>
          <w:sz w:val="28"/>
          <w:szCs w:val="28"/>
          <w:lang w:eastAsia="ru-RU"/>
        </w:rPr>
        <w:t>Construction</w:t>
      </w:r>
      <w:r>
        <w:rPr>
          <w:rFonts w:ascii="Times New Roman" w:eastAsia="Times New Roman" w:hAnsi="Times New Roman" w:cs="Times New Roman"/>
          <w:b/>
          <w:bCs/>
          <w:i/>
          <w:sz w:val="28"/>
          <w:szCs w:val="28"/>
          <w:lang w:val="uk-UA" w:eastAsia="ru-RU"/>
        </w:rPr>
        <w:t xml:space="preserve"> </w:t>
      </w:r>
      <w:r>
        <w:rPr>
          <w:rFonts w:ascii="Times New Roman" w:eastAsia="Times New Roman" w:hAnsi="Times New Roman" w:cs="Times New Roman"/>
          <w:b/>
          <w:bCs/>
          <w:i/>
          <w:sz w:val="28"/>
          <w:szCs w:val="28"/>
          <w:lang w:eastAsia="ru-RU"/>
        </w:rPr>
        <w:t>Design</w:t>
      </w:r>
      <w:r>
        <w:rPr>
          <w:rFonts w:ascii="Times New Roman" w:eastAsia="Times New Roman" w:hAnsi="Times New Roman" w:cs="Times New Roman"/>
          <w:b/>
          <w:bCs/>
          <w:i/>
          <w:sz w:val="28"/>
          <w:szCs w:val="28"/>
          <w:lang w:val="uk-UA" w:eastAsia="ru-RU"/>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Деякі проекти передбачають більший обсяг робіт з проектування саме на стадії конструювання; інші проекти явно виділяють проектну діяльність у формі фази дизайну. Практично завжди на стадії конструювання доводиться займатися і питаннями детального дизайну системи для встановлення обмежень, пов‘язаних з конкретними проблемами, вирішення яких має бути забезпечене програмною системою.</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sz w:val="28"/>
          <w:szCs w:val="28"/>
          <w:lang w:val="uk-UA" w:eastAsia="ru-RU"/>
        </w:rPr>
        <w:t>Мови конструювання</w:t>
      </w:r>
      <w:r>
        <w:rPr>
          <w:rFonts w:ascii="Times New Roman" w:eastAsia="Times New Roman" w:hAnsi="Times New Roman" w:cs="Times New Roman"/>
          <w:sz w:val="28"/>
          <w:szCs w:val="28"/>
          <w:lang w:val="uk-UA" w:eastAsia="ru-RU"/>
        </w:rPr>
        <w:t xml:space="preserve"> включають всі форми комунікацій, за допомогою яких людина може задати рішення проблеми, що виконується на комп'ютері.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Найпростіший тип мов конструювання - </w:t>
      </w:r>
      <w:r>
        <w:rPr>
          <w:rFonts w:ascii="Times New Roman" w:eastAsia="Times New Roman" w:hAnsi="Times New Roman" w:cs="Times New Roman"/>
          <w:i/>
          <w:sz w:val="28"/>
          <w:szCs w:val="28"/>
          <w:lang w:val="uk-UA" w:eastAsia="ru-RU"/>
        </w:rPr>
        <w:t>конфігураційна</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i/>
          <w:sz w:val="28"/>
          <w:szCs w:val="28"/>
          <w:lang w:val="uk-UA" w:eastAsia="ru-RU"/>
        </w:rPr>
        <w:t>мова</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configuration</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language</w:t>
      </w:r>
      <w:r>
        <w:rPr>
          <w:rFonts w:ascii="Times New Roman" w:eastAsia="Times New Roman" w:hAnsi="Times New Roman" w:cs="Times New Roman"/>
          <w:sz w:val="28"/>
          <w:szCs w:val="28"/>
          <w:lang w:val="uk-UA" w:eastAsia="ru-RU"/>
        </w:rPr>
        <w:t>), що дозволяє задавати параметри виконання програмної системи.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Інструментальний мова</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toolkit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language</w:t>
      </w:r>
      <w:r>
        <w:rPr>
          <w:rFonts w:ascii="Times New Roman" w:eastAsia="Times New Roman" w:hAnsi="Times New Roman" w:cs="Times New Roman"/>
          <w:sz w:val="28"/>
          <w:szCs w:val="28"/>
          <w:lang w:val="uk-UA" w:eastAsia="ru-RU"/>
        </w:rPr>
        <w:t>) - мова конструювання з повторно-використовуваних елементів; зазвичай будується як сценарний мова (</w:t>
      </w:r>
      <w:r>
        <w:rPr>
          <w:rFonts w:ascii="Times New Roman" w:eastAsia="Times New Roman" w:hAnsi="Times New Roman" w:cs="Times New Roman"/>
          <w:sz w:val="28"/>
          <w:szCs w:val="28"/>
          <w:lang w:val="en-US" w:eastAsia="ru-RU"/>
        </w:rPr>
        <w:t>script</w:t>
      </w:r>
      <w:r>
        <w:rPr>
          <w:rFonts w:ascii="Times New Roman" w:eastAsia="Times New Roman" w:hAnsi="Times New Roman" w:cs="Times New Roman"/>
          <w:sz w:val="28"/>
          <w:szCs w:val="28"/>
          <w:lang w:val="uk-UA" w:eastAsia="ru-RU"/>
        </w:rPr>
        <w:t>), що здійснюється у відповідному середовищі.</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lastRenderedPageBreak/>
        <w:t>Мова програмування</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programming</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en-US" w:eastAsia="ru-RU"/>
        </w:rPr>
        <w:t>language</w:t>
      </w:r>
      <w:r>
        <w:rPr>
          <w:rFonts w:ascii="Times New Roman" w:eastAsia="Times New Roman" w:hAnsi="Times New Roman" w:cs="Times New Roman"/>
          <w:sz w:val="28"/>
          <w:szCs w:val="28"/>
          <w:lang w:val="uk-UA" w:eastAsia="ru-RU"/>
        </w:rPr>
        <w:t>) - найбільш гнучкий тип мов конструювання. Містить мінімальний обсяг інформації про конкретні областях програми, але процесі розробки, вимагаючи найбільше (порівняно з іншими типами мов конструювання) зусиль на вивчення і напрацювання досвіду для ефективного застосування при вирішенні конкретних завдань.</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Існує три основних види нотацій використовуються при визначенні мов програмування:</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лінгвістична</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формальна</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візуальна</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Лінгвістичні нотації</w:t>
      </w:r>
      <w:r>
        <w:rPr>
          <w:rFonts w:ascii="Times New Roman" w:eastAsia="Times New Roman" w:hAnsi="Times New Roman" w:cs="Times New Roman"/>
          <w:sz w:val="28"/>
          <w:szCs w:val="28"/>
          <w:lang w:val="uk-UA" w:eastAsia="ru-RU"/>
        </w:rPr>
        <w:t xml:space="preserve"> характеризуються, зокрема, використанням рядків тексту, що містять спеціалізовані "слова", які представляють складні програмні конструкції, і комбіновані в шаблони, що нагадують пропозиції, побудовані відповідно до визначеного синтаксисом. У разі коректного використання таких нотацій, кожна отримується рядок має суворої смисловим навантаженням (семантикою), що забезпечує інтуїтивне розуміння того, що відбуватиметься коли буде виконуватися програмне забезпечення, побудоване з використанням такої мови конструювання.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Формальні нотації</w:t>
      </w:r>
      <w:r>
        <w:rPr>
          <w:rFonts w:ascii="Times New Roman" w:eastAsia="Times New Roman" w:hAnsi="Times New Roman" w:cs="Times New Roman"/>
          <w:sz w:val="28"/>
          <w:szCs w:val="28"/>
          <w:lang w:val="uk-UA" w:eastAsia="ru-RU"/>
        </w:rPr>
        <w:t xml:space="preserve"> (наприклад, </w:t>
      </w:r>
      <w:r>
        <w:rPr>
          <w:rFonts w:ascii="Times New Roman" w:hAnsi="Times New Roman" w:cs="Times New Roman"/>
          <w:bCs/>
          <w:sz w:val="28"/>
          <w:szCs w:val="28"/>
          <w:lang w:val="uk-UA"/>
        </w:rPr>
        <w:t>нота́ція Бе́куса—Нау́ра</w:t>
      </w:r>
      <w:r>
        <w:rPr>
          <w:lang w:val="uk-UA"/>
        </w:rPr>
        <w:t xml:space="preserve">) </w:t>
      </w:r>
      <w:r>
        <w:rPr>
          <w:rFonts w:ascii="Times New Roman" w:eastAsia="Times New Roman" w:hAnsi="Times New Roman" w:cs="Times New Roman"/>
          <w:sz w:val="28"/>
          <w:szCs w:val="28"/>
          <w:lang w:val="uk-UA" w:eastAsia="ru-RU"/>
        </w:rPr>
        <w:t>є менш інтуїтивними, ніж лінгвістичні, і часто базуються на точних формальних (математичних) визначеннях. Формальні нотації конструкцій і формальні методи є ядром практично всіх форм системного програмування, точніше - поведінки систем в часі. Такі нотації забезпечують найбільшу готовність одержуваного коду до тестування, що набагато важливіше, ніж просто можливість відображення на звичайний людський мову. Формальні конструкції також використовують точний метод визначення комбінацій застосовуваних символів, що дозволяє уникнути неоднозначностей, властивих конструкціям природних мов.</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Візуальні нотації</w:t>
      </w:r>
      <w:r>
        <w:rPr>
          <w:rFonts w:ascii="Times New Roman" w:eastAsia="Times New Roman" w:hAnsi="Times New Roman" w:cs="Times New Roman"/>
          <w:sz w:val="28"/>
          <w:szCs w:val="28"/>
          <w:lang w:val="uk-UA" w:eastAsia="ru-RU"/>
        </w:rPr>
        <w:t xml:space="preserve"> найменш пов'язані з текстово-орієнтованими підходами, припускаючи безпосередню інтерпретацію візуальних конструкцій в процесі виконання описуваної логіки. При цьому логіка у візуальних нотаціях задається розташуванням відповідних візуальних сутностей, відповідальних за ті чи інші операції і структури даних.</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Використання візуальних конструкцій обмежено складністю візуального представлення складних висловів та тверджень тільки за рахунок переміщення візуальних сутностей на діаграмі (візуальному представленні). Однак, візуальна нотація може грати роль досить потужного інструменту, коли застосовується в тих завданнях програмування, де необхідна побудова інтерфейсу для програм, чия логіка. Деталізоване поведінка визначено раніше.</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Сьогоднішні роботи (і їх стан) в області архітектур і додатків, керованих моделями, в першу чергу - OMG MDA (Model-Driven Architecture www.omg.org / mda) / UML (Unified Modeling Language www.omg.org / uml), Microsoft DSL (Domain-Specific Language), спрямовані на те, щоб використовувати ту чи іншу візуальну нотацію, що базується на мета-моделях, як інструмент, що застосовується і для визначення функціональної логіки системи. В термінах, пропонованих SWEBOK, вони відносяться саме до візуальних нотаціям, так як припускають однозначну інтерпретацію візуального представлення у вигляді тексту і навпаки. Крім того, історично ці нотації визначалися спочатку як </w:t>
      </w:r>
      <w:r>
        <w:rPr>
          <w:rFonts w:ascii="Times New Roman" w:eastAsia="Times New Roman" w:hAnsi="Times New Roman" w:cs="Times New Roman"/>
          <w:sz w:val="28"/>
          <w:szCs w:val="28"/>
          <w:lang w:val="uk-UA" w:eastAsia="ru-RU"/>
        </w:rPr>
        <w:lastRenderedPageBreak/>
        <w:t>нотації візуального представлення функціональності і вже надалі ці візуальні уявлення були відображені на рівні відповідних мета-моделей (хоча це більшою мірою вірно для UML). Інша область стандартів, спрямованих на застосування візуальних нотацій для опису функціональності - Business Process Management Notation (BPMN - www.omg.org / bpmn) і пов'язаний з нею мову Business Process Execution Language, побудований на базі XML. Таким чином, район обгрунтованого застосування візуальних нотацій для конструювання програмних систем якісно розширитися і, не виключено, ми станемо свідками defacto-формування нової категорії нотацій, угод і змішаних типів мовних засобів, призначених для конструювання програмного забезпечення як природного продовження проектування.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sz w:val="28"/>
          <w:szCs w:val="28"/>
          <w:lang w:val="uk-UA" w:eastAsia="ru-RU"/>
        </w:rPr>
        <w:t xml:space="preserve">Кодування </w:t>
      </w:r>
      <w:r>
        <w:rPr>
          <w:rFonts w:ascii="Times New Roman" w:eastAsia="Times New Roman" w:hAnsi="Times New Roman" w:cs="Times New Roman"/>
          <w:b/>
          <w:bCs/>
          <w:sz w:val="28"/>
          <w:szCs w:val="28"/>
          <w:lang w:val="uk-UA" w:eastAsia="ru-RU"/>
        </w:rPr>
        <w:t xml:space="preserve">(Coding). </w:t>
      </w:r>
      <w:r>
        <w:rPr>
          <w:rFonts w:ascii="Times New Roman" w:eastAsia="Times New Roman" w:hAnsi="Times New Roman" w:cs="Times New Roman"/>
          <w:sz w:val="28"/>
          <w:szCs w:val="28"/>
          <w:lang w:val="uk-UA" w:eastAsia="ru-RU"/>
        </w:rPr>
        <w:t>Практика конструювання програмного забезпечення показує активне застосування таких міркувань і технік:</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техніки створення легко зрозумілого вихідного коду на основі використання угод про іменуванні, форматування і структурування коду;</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класів, що перераховуються типів, змінних, іменованих констант та інших сутностей виразів;</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організація вихідного тексту (у вирази, шаблони, класи, пакети / модулі та інші структури);</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структур управління;</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обробка помилкових умов і виняткових ситуацій;</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запобігання можливих проломів в безпеці (наприклад, переповнення буфера або вихід за межі індексу в масиві);</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використання ресурсів на основі застосування механізмів виключення (з розгляду) та порядку доступу до паралельно використовуваних ресурсів (наприклад, на основі блокування даних, використання потоків і їх синхронізації і т.п.);</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документування коду;</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тонка "настройка" коду;</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рефакторинг </w:t>
      </w:r>
    </w:p>
    <w:p>
      <w:pPr>
        <w:spacing w:after="0" w:line="240" w:lineRule="auto"/>
        <w:ind w:firstLine="708"/>
        <w:jc w:val="both"/>
        <w:rPr>
          <w:rFonts w:ascii="Times New Roman" w:eastAsia="Times New Roman" w:hAnsi="Times New Roman" w:cs="Times New Roman"/>
          <w:i/>
          <w:sz w:val="28"/>
          <w:szCs w:val="28"/>
          <w:lang w:val="uk-UA" w:eastAsia="ru-RU"/>
        </w:rPr>
      </w:pPr>
      <w:r>
        <w:rPr>
          <w:rFonts w:ascii="Times New Roman" w:eastAsia="Times New Roman" w:hAnsi="Times New Roman" w:cs="Times New Roman"/>
          <w:b/>
          <w:bCs/>
          <w:i/>
          <w:sz w:val="28"/>
          <w:szCs w:val="28"/>
          <w:lang w:val="uk-UA" w:eastAsia="ru-RU"/>
        </w:rPr>
        <w:t>Тестування в конструюванні (</w:t>
      </w:r>
      <w:r>
        <w:rPr>
          <w:rFonts w:ascii="Times New Roman" w:eastAsia="Times New Roman" w:hAnsi="Times New Roman" w:cs="Times New Roman"/>
          <w:b/>
          <w:bCs/>
          <w:i/>
          <w:sz w:val="28"/>
          <w:szCs w:val="28"/>
          <w:lang w:val="en-US" w:eastAsia="ru-RU"/>
        </w:rPr>
        <w:t>Construction</w:t>
      </w:r>
      <w:r>
        <w:rPr>
          <w:rFonts w:ascii="Times New Roman" w:eastAsia="Times New Roman" w:hAnsi="Times New Roman" w:cs="Times New Roman"/>
          <w:b/>
          <w:bCs/>
          <w:i/>
          <w:sz w:val="28"/>
          <w:szCs w:val="28"/>
          <w:lang w:val="uk-UA" w:eastAsia="ru-RU"/>
        </w:rPr>
        <w:t xml:space="preserve"> </w:t>
      </w:r>
      <w:r>
        <w:rPr>
          <w:rFonts w:ascii="Times New Roman" w:eastAsia="Times New Roman" w:hAnsi="Times New Roman" w:cs="Times New Roman"/>
          <w:b/>
          <w:bCs/>
          <w:i/>
          <w:sz w:val="28"/>
          <w:szCs w:val="28"/>
          <w:lang w:val="en-US" w:eastAsia="ru-RU"/>
        </w:rPr>
        <w:t>Testing</w:t>
      </w:r>
      <w:r>
        <w:rPr>
          <w:rFonts w:ascii="Times New Roman" w:eastAsia="Times New Roman" w:hAnsi="Times New Roman" w:cs="Times New Roman"/>
          <w:b/>
          <w:bCs/>
          <w:i/>
          <w:sz w:val="28"/>
          <w:szCs w:val="28"/>
          <w:lang w:val="uk-UA" w:eastAsia="ru-RU"/>
        </w:rPr>
        <w:t>).</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 конструюванні використовуються дві форми тестування, проведеного інженерами, безпосередньо створюють вихідний код:</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модульне тестування (unit testing)</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інтеграційне тестування (integration testing)</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Головна мета тестування в конструюванні зменшити часовий розрив між моментом прояви помилок, що є в коді, і моментом їх виявлення. У багатьох випадках, тестування в конструюванні проводиться після того, як код написаний. У ряді випадків, тести (що зазначалося раніше, на прикладі XP) пишуться до того, як створюється код. Тестування в конструюванні зазвичай не включає системного тестування, тестування навантаження, usability-тестування (оцінки прозорості використання) та інших видів тестової діяльності.</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IEEE опублікував два стандарти, присвячених даній темі:</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IEEE Std 829-1998: "IEEE Standard for Software Test Documentation"</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IEEE Std 1008-1987: "IEEE Standard for Software Unit Testing"</w:t>
      </w:r>
    </w:p>
    <w:p>
      <w:pPr>
        <w:pStyle w:val="a9"/>
        <w:spacing w:before="0" w:beforeAutospacing="0" w:after="0" w:afterAutospacing="0"/>
        <w:jc w:val="both"/>
        <w:rPr>
          <w:sz w:val="28"/>
          <w:szCs w:val="28"/>
          <w:lang w:val="uk-UA"/>
        </w:rPr>
      </w:pPr>
      <w:r>
        <w:rPr>
          <w:sz w:val="28"/>
          <w:szCs w:val="28"/>
          <w:lang w:val="uk-UA"/>
        </w:rPr>
        <w:tab/>
      </w:r>
      <w:r>
        <w:rPr>
          <w:b/>
          <w:bCs/>
          <w:sz w:val="28"/>
          <w:szCs w:val="28"/>
          <w:lang w:val="uk-UA"/>
        </w:rPr>
        <w:t>Повторне використання коду</w:t>
      </w:r>
      <w:r>
        <w:rPr>
          <w:sz w:val="28"/>
          <w:szCs w:val="28"/>
          <w:lang w:val="uk-UA"/>
        </w:rPr>
        <w:t xml:space="preserve"> (</w:t>
      </w:r>
      <w:hyperlink r:id="rId10" w:tooltip="Англійська мова" w:history="1">
        <w:r>
          <w:rPr>
            <w:sz w:val="28"/>
            <w:szCs w:val="28"/>
            <w:u w:val="single"/>
            <w:lang w:val="uk-UA"/>
          </w:rPr>
          <w:t>англ.</w:t>
        </w:r>
      </w:hyperlink>
      <w:r>
        <w:rPr>
          <w:sz w:val="28"/>
          <w:szCs w:val="28"/>
          <w:lang w:val="uk-UA"/>
        </w:rPr>
        <w:t xml:space="preserve"> </w:t>
      </w:r>
      <w:r>
        <w:rPr>
          <w:i/>
          <w:iCs/>
          <w:sz w:val="28"/>
          <w:szCs w:val="28"/>
          <w:lang w:val="uk-UA"/>
        </w:rPr>
        <w:t>code reuse</w:t>
      </w:r>
      <w:r>
        <w:rPr>
          <w:sz w:val="28"/>
          <w:szCs w:val="28"/>
          <w:lang w:val="uk-UA"/>
        </w:rPr>
        <w:t xml:space="preserve">) — </w:t>
      </w:r>
      <w:r>
        <w:rPr>
          <w:sz w:val="28"/>
          <w:szCs w:val="28"/>
          <w:u w:val="single"/>
          <w:lang w:val="uk-UA"/>
        </w:rPr>
        <w:t>методологія проектування</w:t>
      </w:r>
      <w:r>
        <w:rPr>
          <w:sz w:val="28"/>
          <w:szCs w:val="28"/>
          <w:lang w:val="uk-UA"/>
        </w:rPr>
        <w:t xml:space="preserve"> комп'ютерних та інших систем, що полягає в тому, що система (</w:t>
      </w:r>
      <w:r>
        <w:rPr>
          <w:sz w:val="28"/>
          <w:szCs w:val="28"/>
          <w:u w:val="single"/>
          <w:lang w:val="uk-UA"/>
        </w:rPr>
        <w:t>комп'ютерна програма</w:t>
      </w:r>
      <w:r>
        <w:rPr>
          <w:sz w:val="28"/>
          <w:szCs w:val="28"/>
          <w:lang w:val="uk-UA"/>
        </w:rPr>
        <w:t xml:space="preserve">, </w:t>
      </w:r>
      <w:r>
        <w:rPr>
          <w:sz w:val="28"/>
          <w:szCs w:val="28"/>
          <w:u w:val="single"/>
          <w:lang w:val="uk-UA"/>
        </w:rPr>
        <w:t>програмний модуль</w:t>
      </w:r>
      <w:r>
        <w:rPr>
          <w:sz w:val="28"/>
          <w:szCs w:val="28"/>
          <w:lang w:val="uk-UA"/>
        </w:rPr>
        <w:t xml:space="preserve">) частково або повністю повинна </w:t>
      </w:r>
      <w:r>
        <w:rPr>
          <w:sz w:val="28"/>
          <w:szCs w:val="28"/>
          <w:lang w:val="uk-UA"/>
        </w:rPr>
        <w:lastRenderedPageBreak/>
        <w:t xml:space="preserve">складатися з частин, написаних раніше компонентів і/або частин іншої системи, і ці компоненти повинні застосовуватися більше одного разу (якщо не в рамках одного </w:t>
      </w:r>
      <w:r>
        <w:rPr>
          <w:sz w:val="28"/>
          <w:szCs w:val="28"/>
          <w:u w:val="single"/>
          <w:lang w:val="uk-UA"/>
        </w:rPr>
        <w:t>проекту</w:t>
      </w:r>
      <w:r>
        <w:rPr>
          <w:sz w:val="28"/>
          <w:szCs w:val="28"/>
          <w:lang w:val="uk-UA"/>
        </w:rPr>
        <w:t xml:space="preserve">, то хоча б різних). Повторне використання — основна методологія, яка застосовується для скорочення трудовитрат при розробці складних систем. </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Найпоширеніший випадок повторного використання коду — </w:t>
      </w:r>
      <w:r>
        <w:rPr>
          <w:rFonts w:ascii="Times New Roman" w:eastAsia="Times New Roman" w:hAnsi="Times New Roman" w:cs="Times New Roman"/>
          <w:sz w:val="28"/>
          <w:szCs w:val="28"/>
          <w:u w:val="single"/>
          <w:lang w:val="uk-UA" w:eastAsia="ru-RU"/>
        </w:rPr>
        <w:t>бібліотеки програм</w:t>
      </w:r>
      <w:r>
        <w:rPr>
          <w:rFonts w:ascii="Times New Roman" w:eastAsia="Times New Roman" w:hAnsi="Times New Roman" w:cs="Times New Roman"/>
          <w:sz w:val="28"/>
          <w:szCs w:val="28"/>
          <w:lang w:val="uk-UA" w:eastAsia="ru-RU"/>
        </w:rPr>
        <w:t xml:space="preserve">. Бібліотеки надають загальну достатньо універсальну функціональність, яка покриває обрану </w:t>
      </w:r>
      <w:r>
        <w:rPr>
          <w:rFonts w:ascii="Times New Roman" w:eastAsia="Times New Roman" w:hAnsi="Times New Roman" w:cs="Times New Roman"/>
          <w:sz w:val="28"/>
          <w:szCs w:val="28"/>
          <w:u w:val="single"/>
          <w:lang w:val="uk-UA" w:eastAsia="ru-RU"/>
        </w:rPr>
        <w:t>предметну область</w:t>
      </w:r>
      <w:r>
        <w:rPr>
          <w:rFonts w:ascii="Times New Roman" w:eastAsia="Times New Roman" w:hAnsi="Times New Roman" w:cs="Times New Roman"/>
          <w:sz w:val="28"/>
          <w:szCs w:val="28"/>
          <w:lang w:val="uk-UA" w:eastAsia="ru-RU"/>
        </w:rPr>
        <w:t xml:space="preserve">. Приклади: бібліотека функцій для роботи з </w:t>
      </w:r>
      <w:r>
        <w:rPr>
          <w:rFonts w:ascii="Times New Roman" w:eastAsia="Times New Roman" w:hAnsi="Times New Roman" w:cs="Times New Roman"/>
          <w:sz w:val="28"/>
          <w:szCs w:val="28"/>
          <w:u w:val="single"/>
          <w:lang w:val="uk-UA" w:eastAsia="ru-RU"/>
        </w:rPr>
        <w:t>комплексними числами</w:t>
      </w:r>
      <w:r>
        <w:rPr>
          <w:rFonts w:ascii="Times New Roman" w:eastAsia="Times New Roman" w:hAnsi="Times New Roman" w:cs="Times New Roman"/>
          <w:sz w:val="28"/>
          <w:szCs w:val="28"/>
          <w:lang w:val="uk-UA" w:eastAsia="ru-RU"/>
        </w:rPr>
        <w:t xml:space="preserve">, бібліотека функцій для роботи з </w:t>
      </w:r>
      <w:r>
        <w:rPr>
          <w:rFonts w:ascii="Times New Roman" w:eastAsia="Times New Roman" w:hAnsi="Times New Roman" w:cs="Times New Roman"/>
          <w:sz w:val="28"/>
          <w:szCs w:val="28"/>
          <w:u w:val="single"/>
          <w:lang w:val="uk-UA" w:eastAsia="ru-RU"/>
        </w:rPr>
        <w:t>3D-графікою</w:t>
      </w:r>
      <w:r>
        <w:rPr>
          <w:rFonts w:ascii="Times New Roman" w:eastAsia="Times New Roman" w:hAnsi="Times New Roman" w:cs="Times New Roman"/>
          <w:sz w:val="28"/>
          <w:szCs w:val="28"/>
          <w:lang w:val="uk-UA" w:eastAsia="ru-RU"/>
        </w:rPr>
        <w:t xml:space="preserve">, бібліотека для використання </w:t>
      </w:r>
      <w:r>
        <w:rPr>
          <w:rFonts w:ascii="Times New Roman" w:eastAsia="Times New Roman" w:hAnsi="Times New Roman" w:cs="Times New Roman"/>
          <w:sz w:val="28"/>
          <w:szCs w:val="28"/>
          <w:u w:val="single"/>
          <w:lang w:val="uk-UA" w:eastAsia="ru-RU"/>
        </w:rPr>
        <w:t>протоколу TCP/IP</w:t>
      </w:r>
      <w:r>
        <w:rPr>
          <w:rFonts w:ascii="Times New Roman" w:eastAsia="Times New Roman" w:hAnsi="Times New Roman" w:cs="Times New Roman"/>
          <w:sz w:val="28"/>
          <w:szCs w:val="28"/>
          <w:lang w:val="uk-UA" w:eastAsia="ru-RU"/>
        </w:rPr>
        <w:t xml:space="preserve">, бібліотека для роботи з </w:t>
      </w:r>
      <w:r>
        <w:rPr>
          <w:rFonts w:ascii="Times New Roman" w:eastAsia="Times New Roman" w:hAnsi="Times New Roman" w:cs="Times New Roman"/>
          <w:sz w:val="28"/>
          <w:szCs w:val="28"/>
          <w:u w:val="single"/>
          <w:lang w:val="uk-UA" w:eastAsia="ru-RU"/>
        </w:rPr>
        <w:t>базами даних</w:t>
      </w:r>
      <w:r>
        <w:rPr>
          <w:rFonts w:ascii="Times New Roman" w:eastAsia="Times New Roman" w:hAnsi="Times New Roman" w:cs="Times New Roman"/>
          <w:sz w:val="28"/>
          <w:szCs w:val="28"/>
          <w:lang w:val="uk-UA" w:eastAsia="ru-RU"/>
        </w:rPr>
        <w:t xml:space="preserve">. Розробники нової </w:t>
      </w:r>
      <w:r>
        <w:rPr>
          <w:rFonts w:ascii="Times New Roman" w:eastAsia="Times New Roman" w:hAnsi="Times New Roman" w:cs="Times New Roman"/>
          <w:sz w:val="28"/>
          <w:szCs w:val="28"/>
          <w:u w:val="single"/>
          <w:lang w:val="uk-UA" w:eastAsia="ru-RU"/>
        </w:rPr>
        <w:t>програми</w:t>
      </w:r>
      <w:r>
        <w:rPr>
          <w:rFonts w:ascii="Times New Roman" w:eastAsia="Times New Roman" w:hAnsi="Times New Roman" w:cs="Times New Roman"/>
          <w:sz w:val="28"/>
          <w:szCs w:val="28"/>
          <w:lang w:val="uk-UA" w:eastAsia="ru-RU"/>
        </w:rPr>
        <w:t xml:space="preserve"> можуть використовувати існуючі бібліотеки для вирішення своїх завдань і не «винаходити велосипеди». </w:t>
      </w:r>
    </w:p>
    <w:p>
      <w:pPr>
        <w:spacing w:after="0" w:line="240" w:lineRule="auto"/>
        <w:jc w:val="both"/>
        <w:rPr>
          <w:rFonts w:eastAsia="Times New Roman"/>
          <w:sz w:val="28"/>
          <w:szCs w:val="28"/>
          <w:lang w:val="uk-UA"/>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b/>
          <w:i/>
          <w:iCs/>
          <w:sz w:val="28"/>
          <w:szCs w:val="28"/>
          <w:lang w:val="uk-UA" w:eastAsia="ru-RU"/>
        </w:rPr>
        <w:t xml:space="preserve">Якість </w:t>
      </w:r>
      <w:r>
        <w:rPr>
          <w:rFonts w:ascii="Times New Roman" w:eastAsia="Times New Roman" w:hAnsi="Times New Roman" w:cs="Times New Roman"/>
          <w:sz w:val="28"/>
          <w:szCs w:val="28"/>
          <w:lang w:val="uk-UA" w:eastAsia="ru-RU"/>
        </w:rPr>
        <w:t xml:space="preserve">програмного забезпечення </w:t>
      </w:r>
      <w:r>
        <w:rPr>
          <w:rFonts w:ascii="Times New Roman" w:eastAsia="Times New Roman" w:hAnsi="Times New Roman" w:cs="Times New Roman"/>
          <w:iCs/>
          <w:sz w:val="28"/>
          <w:szCs w:val="28"/>
          <w:lang w:val="uk-UA" w:eastAsia="ru-RU"/>
        </w:rPr>
        <w:t>– це відповідність реальним вимогам, явним і неявним</w:t>
      </w:r>
      <w:r>
        <w:rPr>
          <w:rFonts w:eastAsia="Times New Roman"/>
          <w:sz w:val="28"/>
          <w:szCs w:val="28"/>
          <w:lang w:val="uk-UA"/>
        </w:rPr>
        <w:t>.</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rPr>
        <w:t>З точки зору замовника або користувача продукту</w:t>
      </w:r>
      <w:r>
        <w:rPr>
          <w:rFonts w:eastAsia="Times New Roman"/>
          <w:sz w:val="28"/>
          <w:szCs w:val="28"/>
          <w:lang w:val="uk-UA"/>
        </w:rPr>
        <w:t xml:space="preserve">: </w:t>
      </w:r>
      <w:r>
        <w:rPr>
          <w:rFonts w:ascii="Times New Roman" w:eastAsia="Times New Roman" w:hAnsi="Times New Roman" w:cs="Times New Roman"/>
          <w:bCs/>
          <w:i/>
          <w:sz w:val="28"/>
          <w:szCs w:val="28"/>
          <w:lang w:val="uk-UA" w:eastAsia="ru-RU"/>
        </w:rPr>
        <w:t>Якість – це придатність до використання</w:t>
      </w:r>
      <w:r>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sz w:val="28"/>
          <w:szCs w:val="28"/>
          <w:lang w:val="uk-UA" w:eastAsia="ru-RU"/>
        </w:rPr>
        <w:t>Чи робить даний продукт те, що мені потрібно? Чи спрощує роботу? Чи можу я його використати так, як мені потрібно?</w:t>
      </w:r>
    </w:p>
    <w:p>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Точка зору розробника: </w:t>
      </w:r>
      <w:r>
        <w:rPr>
          <w:rFonts w:ascii="Times New Roman" w:eastAsia="Times New Roman" w:hAnsi="Times New Roman" w:cs="Times New Roman"/>
          <w:bCs/>
          <w:i/>
          <w:sz w:val="28"/>
          <w:szCs w:val="28"/>
          <w:lang w:val="uk-UA" w:eastAsia="ru-RU"/>
        </w:rPr>
        <w:t>Якість – це відповідність специфікованим і забраним вимогам</w:t>
      </w:r>
      <w:r>
        <w:rPr>
          <w:rFonts w:ascii="Times New Roman" w:eastAsia="Times New Roman" w:hAnsi="Times New Roman" w:cs="Times New Roman"/>
          <w:i/>
          <w:sz w:val="28"/>
          <w:szCs w:val="28"/>
          <w:lang w:val="uk-UA" w:eastAsia="ru-RU"/>
        </w:rPr>
        <w:t>.</w:t>
      </w:r>
      <w:r>
        <w:rPr>
          <w:rFonts w:ascii="Times New Roman" w:eastAsia="Times New Roman" w:hAnsi="Times New Roman" w:cs="Times New Roman"/>
          <w:sz w:val="28"/>
          <w:szCs w:val="28"/>
          <w:lang w:val="uk-UA" w:eastAsia="ru-RU"/>
        </w:rPr>
        <w:t xml:space="preserve"> Чи робить даний продукт усе те, що вказано у вимогах?</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Проблема в тому, що специфіковані і забрані вимоги – це зазвичай частина реальних вимог і очікувань замовника. </w:t>
      </w:r>
    </w:p>
    <w:p>
      <w:pPr>
        <w:pStyle w:val="a9"/>
        <w:spacing w:before="0" w:beforeAutospacing="0" w:after="0" w:afterAutospacing="0"/>
        <w:jc w:val="both"/>
        <w:rPr>
          <w:sz w:val="28"/>
          <w:szCs w:val="28"/>
          <w:lang w:val="uk-UA"/>
        </w:rPr>
      </w:pPr>
      <w:r>
        <w:rPr>
          <w:b/>
          <w:sz w:val="28"/>
          <w:szCs w:val="28"/>
          <w:lang w:val="uk-UA"/>
        </w:rPr>
        <w:tab/>
      </w:r>
      <w:r>
        <w:rPr>
          <w:sz w:val="28"/>
          <w:szCs w:val="28"/>
          <w:lang w:val="uk-UA"/>
        </w:rPr>
        <w:t xml:space="preserve">Стандарт </w:t>
      </w:r>
      <w:r>
        <w:rPr>
          <w:b/>
          <w:sz w:val="28"/>
          <w:szCs w:val="28"/>
          <w:lang w:val="uk-UA"/>
        </w:rPr>
        <w:t>ISO 9126</w:t>
      </w:r>
      <w:r>
        <w:rPr>
          <w:sz w:val="28"/>
          <w:szCs w:val="28"/>
          <w:lang w:val="uk-UA"/>
        </w:rPr>
        <w:t xml:space="preserve">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 </w:t>
      </w:r>
    </w:p>
    <w:p>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Визначення цих характеристик і атрибутів за стандартом ISO 9126:2001: </w:t>
      </w:r>
    </w:p>
    <w:p>
      <w:pPr>
        <w:numPr>
          <w:ilvl w:val="0"/>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Функціональність (functionality)</w:t>
      </w:r>
      <w:r>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Функціональна придатність</w:t>
      </w:r>
      <w:r>
        <w:rPr>
          <w:rFonts w:ascii="Times New Roman" w:eastAsia="Times New Roman" w:hAnsi="Times New Roman" w:cs="Times New Roman"/>
          <w:sz w:val="28"/>
          <w:szCs w:val="28"/>
          <w:lang w:val="uk-UA" w:eastAsia="ru-RU"/>
        </w:rPr>
        <w:t xml:space="preserve"> (suitability). Здатність вирішувати потрібний набір задач.</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Точність</w:t>
      </w:r>
      <w:r>
        <w:rPr>
          <w:rFonts w:ascii="Times New Roman" w:eastAsia="Times New Roman" w:hAnsi="Times New Roman" w:cs="Times New Roman"/>
          <w:sz w:val="28"/>
          <w:szCs w:val="28"/>
          <w:lang w:val="uk-UA" w:eastAsia="ru-RU"/>
        </w:rPr>
        <w:t xml:space="preserve"> (accuracy). Здатність видавати потрібні результати.</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Здатність до взаємодії</w:t>
      </w:r>
      <w:r>
        <w:rPr>
          <w:rFonts w:ascii="Times New Roman" w:eastAsia="Times New Roman" w:hAnsi="Times New Roman" w:cs="Times New Roman"/>
          <w:sz w:val="28"/>
          <w:szCs w:val="28"/>
          <w:lang w:val="uk-UA" w:eastAsia="ru-RU"/>
        </w:rPr>
        <w:t xml:space="preserve"> (interoperability). Здатність взаємодіяти з потрібним набором інших систем.</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Відповідність стандартам і правилам </w:t>
      </w:r>
      <w:r>
        <w:rPr>
          <w:rFonts w:ascii="Times New Roman" w:eastAsia="Times New Roman" w:hAnsi="Times New Roman" w:cs="Times New Roman"/>
          <w:sz w:val="28"/>
          <w:szCs w:val="28"/>
          <w:lang w:val="uk-UA" w:eastAsia="ru-RU"/>
        </w:rPr>
        <w:t>(compliance). Відповідність ПЗ наявним індустріальним стандартам, нормативним і законодавчим актам, іншим регулюючим нормам.</w:t>
      </w:r>
    </w:p>
    <w:p>
      <w:pPr>
        <w:numPr>
          <w:ilvl w:val="1"/>
          <w:numId w:val="8"/>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Захищеність </w:t>
      </w:r>
      <w:r>
        <w:rPr>
          <w:rFonts w:ascii="Times New Roman" w:eastAsia="Times New Roman" w:hAnsi="Times New Roman" w:cs="Times New Roman"/>
          <w:sz w:val="28"/>
          <w:szCs w:val="28"/>
          <w:lang w:val="uk-UA" w:eastAsia="ru-RU"/>
        </w:rPr>
        <w:t xml:space="preserve">(security). Здатність запобігати неавторизованому, тобто без вказівки особи, що намагається його здійснити, і недозволеному доступу до даних і </w:t>
      </w:r>
      <w:r>
        <w:rPr>
          <w:rFonts w:ascii="Times New Roman" w:eastAsia="Times New Roman" w:hAnsi="Times New Roman" w:cs="Times New Roman"/>
          <w:sz w:val="28"/>
          <w:szCs w:val="28"/>
          <w:u w:val="single"/>
          <w:lang w:val="uk-UA" w:eastAsia="ru-RU"/>
        </w:rPr>
        <w:t>програм</w:t>
      </w:r>
      <w:r>
        <w:rPr>
          <w:rFonts w:ascii="Times New Roman" w:eastAsia="Times New Roman" w:hAnsi="Times New Roman" w:cs="Times New Roman"/>
          <w:sz w:val="28"/>
          <w:szCs w:val="28"/>
          <w:lang w:val="uk-UA" w:eastAsia="ru-RU"/>
        </w:rPr>
        <w:t>.</w:t>
      </w:r>
    </w:p>
    <w:p>
      <w:pPr>
        <w:numPr>
          <w:ilvl w:val="0"/>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Надійність (reliability)</w:t>
      </w:r>
      <w:r>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Зрілість, завершеність</w:t>
      </w:r>
      <w:r>
        <w:rPr>
          <w:rFonts w:ascii="Times New Roman" w:eastAsia="Times New Roman" w:hAnsi="Times New Roman" w:cs="Times New Roman"/>
          <w:sz w:val="28"/>
          <w:szCs w:val="28"/>
          <w:lang w:val="uk-UA" w:eastAsia="ru-RU"/>
        </w:rPr>
        <w:t xml:space="preserve"> (maturity). Величина, зворотна частоті </w:t>
      </w:r>
      <w:r>
        <w:rPr>
          <w:rFonts w:ascii="Times New Roman" w:eastAsia="Times New Roman" w:hAnsi="Times New Roman" w:cs="Times New Roman"/>
          <w:sz w:val="28"/>
          <w:szCs w:val="28"/>
          <w:u w:val="single"/>
          <w:lang w:val="uk-UA" w:eastAsia="ru-RU"/>
        </w:rPr>
        <w:t>відмов</w:t>
      </w:r>
      <w:r>
        <w:rPr>
          <w:rFonts w:ascii="Times New Roman" w:eastAsia="Times New Roman" w:hAnsi="Times New Roman" w:cs="Times New Roman"/>
          <w:sz w:val="28"/>
          <w:szCs w:val="28"/>
          <w:lang w:val="uk-UA" w:eastAsia="ru-RU"/>
        </w:rPr>
        <w:t xml:space="preserve"> ПЗ. Звичайно виміряється середнім часом роботи без збоїв і величиною, зворотною імовірності виникнення відмови за даний період часу.</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lastRenderedPageBreak/>
        <w:t>Стійкість до відмов</w:t>
      </w:r>
      <w:r>
        <w:rPr>
          <w:rFonts w:ascii="Times New Roman" w:eastAsia="Times New Roman" w:hAnsi="Times New Roman" w:cs="Times New Roman"/>
          <w:sz w:val="28"/>
          <w:szCs w:val="28"/>
          <w:lang w:val="uk-UA" w:eastAsia="ru-RU"/>
        </w:rPr>
        <w:t xml:space="preserve"> (fault tolerance). Здатність підтримувати заданий рівень працездатності при відмовах і порушеннях правил взаємодії з </w:t>
      </w:r>
      <w:r>
        <w:rPr>
          <w:rFonts w:ascii="Times New Roman" w:eastAsia="Times New Roman" w:hAnsi="Times New Roman" w:cs="Times New Roman"/>
          <w:sz w:val="28"/>
          <w:szCs w:val="28"/>
          <w:u w:val="single"/>
          <w:lang w:val="uk-UA" w:eastAsia="ru-RU"/>
        </w:rPr>
        <w:t>середовищем</w:t>
      </w:r>
      <w:r>
        <w:rPr>
          <w:rFonts w:ascii="Times New Roman" w:eastAsia="Times New Roman" w:hAnsi="Times New Roman" w:cs="Times New Roman"/>
          <w:sz w:val="28"/>
          <w:szCs w:val="28"/>
          <w:lang w:val="uk-UA" w:eastAsia="ru-RU"/>
        </w:rPr>
        <w:t>.</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Здатність до відновлення</w:t>
      </w:r>
      <w:r>
        <w:rPr>
          <w:rFonts w:ascii="Times New Roman" w:eastAsia="Times New Roman" w:hAnsi="Times New Roman" w:cs="Times New Roman"/>
          <w:sz w:val="28"/>
          <w:szCs w:val="28"/>
          <w:lang w:val="uk-UA" w:eastAsia="ru-RU"/>
        </w:rPr>
        <w:t xml:space="preserve"> (recoverability). Здатність відновлювати визначений рівень </w:t>
      </w:r>
      <w:r>
        <w:rPr>
          <w:rFonts w:ascii="Times New Roman" w:eastAsia="Times New Roman" w:hAnsi="Times New Roman" w:cs="Times New Roman"/>
          <w:sz w:val="28"/>
          <w:szCs w:val="28"/>
          <w:u w:val="single"/>
          <w:lang w:val="uk-UA" w:eastAsia="ru-RU"/>
        </w:rPr>
        <w:t>працездатності</w:t>
      </w:r>
      <w:r>
        <w:rPr>
          <w:rFonts w:ascii="Times New Roman" w:eastAsia="Times New Roman" w:hAnsi="Times New Roman" w:cs="Times New Roman"/>
          <w:sz w:val="28"/>
          <w:szCs w:val="28"/>
          <w:lang w:val="uk-UA" w:eastAsia="ru-RU"/>
        </w:rPr>
        <w:t xml:space="preserve"> та </w:t>
      </w:r>
      <w:r>
        <w:rPr>
          <w:rFonts w:ascii="Times New Roman" w:eastAsia="Times New Roman" w:hAnsi="Times New Roman" w:cs="Times New Roman"/>
          <w:sz w:val="28"/>
          <w:szCs w:val="28"/>
          <w:u w:val="single"/>
          <w:lang w:val="uk-UA" w:eastAsia="ru-RU"/>
        </w:rPr>
        <w:t>цілісність</w:t>
      </w:r>
      <w:r>
        <w:rPr>
          <w:rFonts w:ascii="Times New Roman" w:eastAsia="Times New Roman" w:hAnsi="Times New Roman" w:cs="Times New Roman"/>
          <w:sz w:val="28"/>
          <w:szCs w:val="28"/>
          <w:lang w:val="uk-UA" w:eastAsia="ru-RU"/>
        </w:rPr>
        <w:t xml:space="preserve"> даних після відмови, необхідні для цього час і ресурси.</w:t>
      </w:r>
    </w:p>
    <w:p>
      <w:pPr>
        <w:numPr>
          <w:ilvl w:val="1"/>
          <w:numId w:val="9"/>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надійності</w:t>
      </w:r>
      <w:r>
        <w:rPr>
          <w:rFonts w:ascii="Times New Roman" w:eastAsia="Times New Roman" w:hAnsi="Times New Roman" w:cs="Times New Roman"/>
          <w:sz w:val="28"/>
          <w:szCs w:val="28"/>
          <w:lang w:val="uk-UA" w:eastAsia="ru-RU"/>
        </w:rPr>
        <w:t xml:space="preserve"> (reliability compliance). Цей </w:t>
      </w:r>
      <w:r>
        <w:rPr>
          <w:rFonts w:ascii="Times New Roman" w:eastAsia="Times New Roman" w:hAnsi="Times New Roman" w:cs="Times New Roman"/>
          <w:sz w:val="28"/>
          <w:szCs w:val="28"/>
          <w:u w:val="single"/>
          <w:lang w:val="uk-UA" w:eastAsia="ru-RU"/>
        </w:rPr>
        <w:t>атрибут</w:t>
      </w:r>
      <w:r>
        <w:rPr>
          <w:rFonts w:ascii="Times New Roman" w:eastAsia="Times New Roman" w:hAnsi="Times New Roman" w:cs="Times New Roman"/>
          <w:sz w:val="28"/>
          <w:szCs w:val="28"/>
          <w:lang w:val="uk-UA" w:eastAsia="ru-RU"/>
        </w:rPr>
        <w:t xml:space="preserve"> доданий в 2001 році.</w:t>
      </w:r>
    </w:p>
    <w:p>
      <w:pPr>
        <w:numPr>
          <w:ilvl w:val="0"/>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Зручність використання (usability) або практичність</w:t>
      </w:r>
      <w:r>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Зрозумілість</w:t>
      </w:r>
      <w:r>
        <w:rPr>
          <w:rFonts w:ascii="Times New Roman" w:eastAsia="Times New Roman" w:hAnsi="Times New Roman" w:cs="Times New Roman"/>
          <w:sz w:val="28"/>
          <w:szCs w:val="28"/>
          <w:lang w:val="uk-UA" w:eastAsia="ru-RU"/>
        </w:rPr>
        <w:t xml:space="preserve"> (understandability).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Зручність навчання </w:t>
      </w:r>
      <w:r>
        <w:rPr>
          <w:rFonts w:ascii="Times New Roman" w:eastAsia="Times New Roman" w:hAnsi="Times New Roman" w:cs="Times New Roman"/>
          <w:sz w:val="28"/>
          <w:szCs w:val="28"/>
          <w:lang w:val="uk-UA" w:eastAsia="ru-RU"/>
        </w:rPr>
        <w:t>(learnability). Показник, зворотний зусиллям, затрачуваним користувачами на навчання роботі з ПЗ.</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Зручність роботи </w:t>
      </w:r>
      <w:r>
        <w:rPr>
          <w:rFonts w:ascii="Times New Roman" w:eastAsia="Times New Roman" w:hAnsi="Times New Roman" w:cs="Times New Roman"/>
          <w:sz w:val="28"/>
          <w:szCs w:val="28"/>
          <w:lang w:val="uk-UA" w:eastAsia="ru-RU"/>
        </w:rPr>
        <w:t>(operability). Показник, зворотний зусиллям, що вживається користувачами для розв'язання своїх задач за допомогою ПЗ.</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Привабливість</w:t>
      </w:r>
      <w:r>
        <w:rPr>
          <w:rFonts w:ascii="Times New Roman" w:eastAsia="Times New Roman" w:hAnsi="Times New Roman" w:cs="Times New Roman"/>
          <w:sz w:val="28"/>
          <w:szCs w:val="28"/>
          <w:lang w:val="uk-UA" w:eastAsia="ru-RU"/>
        </w:rPr>
        <w:t xml:space="preserve"> (attractiveness). Здатність ПЗ бути привабливим для користувачів. Цей </w:t>
      </w:r>
      <w:r>
        <w:rPr>
          <w:rFonts w:ascii="Times New Roman" w:eastAsia="Times New Roman" w:hAnsi="Times New Roman" w:cs="Times New Roman"/>
          <w:sz w:val="28"/>
          <w:szCs w:val="28"/>
          <w:u w:val="single"/>
          <w:lang w:val="uk-UA" w:eastAsia="ru-RU"/>
        </w:rPr>
        <w:t>атрибут</w:t>
      </w:r>
      <w:r>
        <w:rPr>
          <w:rFonts w:ascii="Times New Roman" w:eastAsia="Times New Roman" w:hAnsi="Times New Roman" w:cs="Times New Roman"/>
          <w:sz w:val="28"/>
          <w:szCs w:val="28"/>
          <w:lang w:val="uk-UA" w:eastAsia="ru-RU"/>
        </w:rPr>
        <w:t xml:space="preserve"> доданий в 2001 році.</w:t>
      </w:r>
    </w:p>
    <w:p>
      <w:pPr>
        <w:numPr>
          <w:ilvl w:val="1"/>
          <w:numId w:val="10"/>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Відповідність стандартам зручності використання (usability compliance). Цей </w:t>
      </w:r>
      <w:r>
        <w:rPr>
          <w:rFonts w:ascii="Times New Roman" w:eastAsia="Times New Roman" w:hAnsi="Times New Roman" w:cs="Times New Roman"/>
          <w:sz w:val="28"/>
          <w:szCs w:val="28"/>
          <w:u w:val="single"/>
          <w:lang w:val="uk-UA" w:eastAsia="ru-RU"/>
        </w:rPr>
        <w:t>атрибут</w:t>
      </w:r>
      <w:r>
        <w:rPr>
          <w:rFonts w:ascii="Times New Roman" w:eastAsia="Times New Roman" w:hAnsi="Times New Roman" w:cs="Times New Roman"/>
          <w:sz w:val="28"/>
          <w:szCs w:val="28"/>
          <w:lang w:val="uk-UA" w:eastAsia="ru-RU"/>
        </w:rPr>
        <w:t xml:space="preserve"> доданий в 2001 році.</w:t>
      </w:r>
    </w:p>
    <w:p>
      <w:pPr>
        <w:numPr>
          <w:ilvl w:val="0"/>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Продуктивність (efficiency) або ефективність</w:t>
      </w:r>
      <w:r>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pPr>
        <w:numPr>
          <w:ilvl w:val="1"/>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Часова ефективність</w:t>
      </w:r>
      <w:r>
        <w:rPr>
          <w:rFonts w:ascii="Times New Roman" w:eastAsia="Times New Roman" w:hAnsi="Times New Roman" w:cs="Times New Roman"/>
          <w:sz w:val="28"/>
          <w:szCs w:val="28"/>
          <w:lang w:val="uk-UA" w:eastAsia="ru-RU"/>
        </w:rPr>
        <w:t xml:space="preserve"> (time behaviour). Здатність ПЗ видавати очікувані результати, а також забезпечувати передачу необхідного об'єму даних за відведений час.</w:t>
      </w:r>
    </w:p>
    <w:p>
      <w:pPr>
        <w:numPr>
          <w:ilvl w:val="1"/>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Ефективність використання ресурсів</w:t>
      </w:r>
      <w:r>
        <w:rPr>
          <w:rFonts w:ascii="Times New Roman" w:eastAsia="Times New Roman" w:hAnsi="Times New Roman" w:cs="Times New Roman"/>
          <w:sz w:val="28"/>
          <w:szCs w:val="28"/>
          <w:lang w:val="uk-UA" w:eastAsia="ru-RU"/>
        </w:rPr>
        <w:t xml:space="preserve"> (resource utilisation).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pPr>
        <w:numPr>
          <w:ilvl w:val="1"/>
          <w:numId w:val="11"/>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продуктивності</w:t>
      </w:r>
      <w:r>
        <w:rPr>
          <w:rFonts w:ascii="Times New Roman" w:eastAsia="Times New Roman" w:hAnsi="Times New Roman" w:cs="Times New Roman"/>
          <w:sz w:val="28"/>
          <w:szCs w:val="28"/>
          <w:lang w:val="uk-UA" w:eastAsia="ru-RU"/>
        </w:rPr>
        <w:t xml:space="preserve"> (efficiency compliance). Цей </w:t>
      </w:r>
      <w:r>
        <w:rPr>
          <w:rFonts w:ascii="Times New Roman" w:eastAsia="Times New Roman" w:hAnsi="Times New Roman" w:cs="Times New Roman"/>
          <w:sz w:val="28"/>
          <w:szCs w:val="28"/>
          <w:u w:val="single"/>
          <w:lang w:val="uk-UA" w:eastAsia="ru-RU"/>
        </w:rPr>
        <w:t>атрибут</w:t>
      </w:r>
      <w:r>
        <w:rPr>
          <w:rFonts w:ascii="Times New Roman" w:eastAsia="Times New Roman" w:hAnsi="Times New Roman" w:cs="Times New Roman"/>
          <w:sz w:val="28"/>
          <w:szCs w:val="28"/>
          <w:lang w:val="uk-UA" w:eastAsia="ru-RU"/>
        </w:rPr>
        <w:t xml:space="preserve"> доданий в 2001 році.</w:t>
      </w:r>
    </w:p>
    <w:p>
      <w:pPr>
        <w:numPr>
          <w:ilvl w:val="0"/>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Зручність супроводу (maintainability)</w:t>
      </w:r>
      <w:r>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 xml:space="preserve">Аналізованість </w:t>
      </w:r>
      <w:r>
        <w:rPr>
          <w:rFonts w:ascii="Times New Roman" w:eastAsia="Times New Roman" w:hAnsi="Times New Roman" w:cs="Times New Roman"/>
          <w:sz w:val="28"/>
          <w:szCs w:val="28"/>
          <w:lang w:val="uk-UA" w:eastAsia="ru-RU"/>
        </w:rPr>
        <w:t xml:space="preserve">(analyzability) або зручність проведення аналізу. Зручність проведення аналізу помилок, </w:t>
      </w:r>
      <w:r>
        <w:rPr>
          <w:rFonts w:ascii="Times New Roman" w:eastAsia="Times New Roman" w:hAnsi="Times New Roman" w:cs="Times New Roman"/>
          <w:sz w:val="28"/>
          <w:szCs w:val="28"/>
          <w:u w:val="single"/>
          <w:lang w:val="uk-UA" w:eastAsia="ru-RU"/>
        </w:rPr>
        <w:t>дефектів</w:t>
      </w:r>
      <w:r>
        <w:rPr>
          <w:rFonts w:ascii="Times New Roman" w:eastAsia="Times New Roman" w:hAnsi="Times New Roman" w:cs="Times New Roman"/>
          <w:sz w:val="28"/>
          <w:szCs w:val="28"/>
          <w:lang w:val="uk-UA" w:eastAsia="ru-RU"/>
        </w:rPr>
        <w:t xml:space="preserve"> і недоліків, а також зручність аналізу необхідності змін і їх можливих наслідків.</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внесення змін</w:t>
      </w:r>
      <w:r>
        <w:rPr>
          <w:rFonts w:ascii="Times New Roman" w:eastAsia="Times New Roman" w:hAnsi="Times New Roman" w:cs="Times New Roman"/>
          <w:sz w:val="28"/>
          <w:szCs w:val="28"/>
          <w:lang w:val="uk-UA" w:eastAsia="ru-RU"/>
        </w:rPr>
        <w:t xml:space="preserve"> (changeability). Показник, зворотний трудовитратам на виконання необхідних змін.</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Стабільність</w:t>
      </w:r>
      <w:r>
        <w:rPr>
          <w:rFonts w:ascii="Times New Roman" w:eastAsia="Times New Roman" w:hAnsi="Times New Roman" w:cs="Times New Roman"/>
          <w:sz w:val="28"/>
          <w:szCs w:val="28"/>
          <w:lang w:val="uk-UA" w:eastAsia="ru-RU"/>
        </w:rPr>
        <w:t xml:space="preserve"> (stability). Показник, зворотний ризику виникнення несподіваних ефектів при внесенні необхідних змін.</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перевірки</w:t>
      </w:r>
      <w:r>
        <w:rPr>
          <w:rFonts w:ascii="Times New Roman" w:eastAsia="Times New Roman" w:hAnsi="Times New Roman" w:cs="Times New Roman"/>
          <w:sz w:val="28"/>
          <w:szCs w:val="28"/>
          <w:lang w:val="uk-UA" w:eastAsia="ru-RU"/>
        </w:rPr>
        <w:t xml:space="preserve"> (testability). Показник, зворотний трудовитратам на проведення тестування і інших видів перевірки того, що внесені зміни привели до потрібних результатів.</w:t>
      </w:r>
    </w:p>
    <w:p>
      <w:pPr>
        <w:numPr>
          <w:ilvl w:val="1"/>
          <w:numId w:val="12"/>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зручності супроводу</w:t>
      </w:r>
      <w:r>
        <w:rPr>
          <w:rFonts w:ascii="Times New Roman" w:eastAsia="Times New Roman" w:hAnsi="Times New Roman" w:cs="Times New Roman"/>
          <w:sz w:val="28"/>
          <w:szCs w:val="28"/>
          <w:lang w:val="uk-UA" w:eastAsia="ru-RU"/>
        </w:rPr>
        <w:t xml:space="preserve"> (maintainability compliance). Цей </w:t>
      </w:r>
      <w:r>
        <w:rPr>
          <w:rFonts w:ascii="Times New Roman" w:eastAsia="Times New Roman" w:hAnsi="Times New Roman" w:cs="Times New Roman"/>
          <w:sz w:val="28"/>
          <w:szCs w:val="28"/>
          <w:u w:val="single"/>
          <w:lang w:val="uk-UA" w:eastAsia="ru-RU"/>
        </w:rPr>
        <w:t>атрибут</w:t>
      </w:r>
      <w:r>
        <w:rPr>
          <w:rFonts w:ascii="Times New Roman" w:eastAsia="Times New Roman" w:hAnsi="Times New Roman" w:cs="Times New Roman"/>
          <w:sz w:val="28"/>
          <w:szCs w:val="28"/>
          <w:lang w:val="uk-UA" w:eastAsia="ru-RU"/>
        </w:rPr>
        <w:t xml:space="preserve"> доданий в 2001 році.</w:t>
      </w:r>
    </w:p>
    <w:p>
      <w:pPr>
        <w:numPr>
          <w:ilvl w:val="0"/>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lastRenderedPageBreak/>
        <w:t>Переносимість (portability)</w:t>
      </w:r>
      <w:r>
        <w:rPr>
          <w:rFonts w:ascii="Times New Roman" w:eastAsia="Times New Roman" w:hAnsi="Times New Roman" w:cs="Times New Roman"/>
          <w:sz w:val="28"/>
          <w:szCs w:val="28"/>
          <w:lang w:val="uk-UA" w:eastAsia="ru-RU"/>
        </w:rPr>
        <w:t xml:space="preserve">. Здатність ПЗ зберігати </w:t>
      </w:r>
      <w:r>
        <w:rPr>
          <w:rFonts w:ascii="Times New Roman" w:eastAsia="Times New Roman" w:hAnsi="Times New Roman" w:cs="Times New Roman"/>
          <w:sz w:val="28"/>
          <w:szCs w:val="28"/>
          <w:u w:val="single"/>
          <w:lang w:val="uk-UA" w:eastAsia="ru-RU"/>
        </w:rPr>
        <w:t>працездатність</w:t>
      </w:r>
      <w:r>
        <w:rPr>
          <w:rFonts w:ascii="Times New Roman" w:eastAsia="Times New Roman" w:hAnsi="Times New Roman" w:cs="Times New Roman"/>
          <w:sz w:val="28"/>
          <w:szCs w:val="28"/>
          <w:lang w:val="uk-UA" w:eastAsia="ru-RU"/>
        </w:rPr>
        <w:t xml:space="preserve"> при перенесенні з одного оточення в інше, включаючи організаційні, апаратні й програмні аспекти оточення. </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Адаптованість</w:t>
      </w:r>
      <w:r>
        <w:rPr>
          <w:rFonts w:ascii="Times New Roman" w:eastAsia="Times New Roman" w:hAnsi="Times New Roman" w:cs="Times New Roman"/>
          <w:sz w:val="28"/>
          <w:szCs w:val="28"/>
          <w:lang w:val="uk-UA" w:eastAsia="ru-RU"/>
        </w:rPr>
        <w:t xml:space="preserve"> (adaptability). Здатність ПЗ пристосовуватися різним оточенням без проведення для цього дій, крім заздалегідь передбачених.</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установки</w:t>
      </w:r>
      <w:r>
        <w:rPr>
          <w:rFonts w:ascii="Times New Roman" w:eastAsia="Times New Roman" w:hAnsi="Times New Roman" w:cs="Times New Roman"/>
          <w:sz w:val="28"/>
          <w:szCs w:val="28"/>
          <w:lang w:val="uk-UA" w:eastAsia="ru-RU"/>
        </w:rPr>
        <w:t xml:space="preserve"> (installability). Здатність ПЗ бути встановленим або розгорнутим у визначеному оточенні.</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Здатність до співіснування</w:t>
      </w:r>
      <w:r>
        <w:rPr>
          <w:rFonts w:ascii="Times New Roman" w:eastAsia="Times New Roman" w:hAnsi="Times New Roman" w:cs="Times New Roman"/>
          <w:sz w:val="28"/>
          <w:szCs w:val="28"/>
          <w:lang w:val="uk-UA" w:eastAsia="ru-RU"/>
        </w:rPr>
        <w:t xml:space="preserve"> (coexistence). Здатність ПЗ співіснувати з іншими програмами у загальному оточенні, ділячи з ними ресурси.</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Зручність заміни</w:t>
      </w:r>
      <w:r>
        <w:rPr>
          <w:rFonts w:ascii="Times New Roman" w:eastAsia="Times New Roman" w:hAnsi="Times New Roman" w:cs="Times New Roman"/>
          <w:sz w:val="28"/>
          <w:szCs w:val="28"/>
          <w:lang w:val="uk-UA" w:eastAsia="ru-RU"/>
        </w:rPr>
        <w:t xml:space="preserve"> (replaceability) іншого ПЗ даним. Можливість застосування даного ПЗ замість інших програмних систем для вирішення тих же задач у певному оточенні.</w:t>
      </w:r>
    </w:p>
    <w:p>
      <w:pPr>
        <w:numPr>
          <w:ilvl w:val="1"/>
          <w:numId w:val="13"/>
        </w:numPr>
        <w:spacing w:after="0" w:line="240" w:lineRule="auto"/>
        <w:ind w:left="0"/>
        <w:rPr>
          <w:rFonts w:ascii="Times New Roman" w:eastAsia="Times New Roman" w:hAnsi="Times New Roman" w:cs="Times New Roman"/>
          <w:sz w:val="28"/>
          <w:szCs w:val="28"/>
          <w:lang w:val="uk-UA" w:eastAsia="ru-RU"/>
        </w:rPr>
      </w:pPr>
      <w:r>
        <w:rPr>
          <w:rFonts w:ascii="Times New Roman" w:eastAsia="Times New Roman" w:hAnsi="Times New Roman" w:cs="Times New Roman"/>
          <w:i/>
          <w:sz w:val="28"/>
          <w:szCs w:val="28"/>
          <w:lang w:val="uk-UA" w:eastAsia="ru-RU"/>
        </w:rPr>
        <w:t>Відповідність стандартам переносимості</w:t>
      </w:r>
      <w:r>
        <w:rPr>
          <w:rFonts w:ascii="Times New Roman" w:eastAsia="Times New Roman" w:hAnsi="Times New Roman" w:cs="Times New Roman"/>
          <w:sz w:val="28"/>
          <w:szCs w:val="28"/>
          <w:lang w:val="uk-UA" w:eastAsia="ru-RU"/>
        </w:rPr>
        <w:t xml:space="preserve"> (portability compliance). Цей атрибут доданий в 2001 році.</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sz w:val="28"/>
          <w:szCs w:val="28"/>
          <w:lang w:val="uk-UA" w:eastAsia="ru-RU"/>
        </w:rPr>
        <w:t xml:space="preserve">Інтеграція </w:t>
      </w:r>
      <w:r>
        <w:rPr>
          <w:rFonts w:ascii="Times New Roman" w:eastAsia="Times New Roman" w:hAnsi="Times New Roman" w:cs="Times New Roman"/>
          <w:sz w:val="28"/>
          <w:szCs w:val="28"/>
          <w:lang w:val="uk-UA" w:eastAsia="ru-RU"/>
        </w:rPr>
        <w:t xml:space="preserve"> - це сукупність дій, щодо отримання комплексного вирішення низки інформаційних завдань, які спрямовані на отримання синергетичного ефекту. Є декілька складових системної інтеграції у цій сфері: </w:t>
      </w:r>
    </w:p>
    <w:p>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інтеграція програмних застосунків</w:t>
      </w:r>
      <w:r>
        <w:rPr>
          <w:rFonts w:ascii="Times New Roman" w:eastAsia="Times New Roman" w:hAnsi="Times New Roman" w:cs="Times New Roman"/>
          <w:sz w:val="28"/>
          <w:szCs w:val="28"/>
          <w:lang w:val="uk-UA" w:eastAsia="ru-RU"/>
        </w:rPr>
        <w:t> — діяльність, пов'язана із впровадженням спеціалізованих програмних рішень (галузевих);</w:t>
      </w:r>
    </w:p>
    <w:p>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інтеграція даних</w:t>
      </w:r>
      <w:r>
        <w:rPr>
          <w:rFonts w:ascii="Times New Roman" w:eastAsia="Times New Roman" w:hAnsi="Times New Roman" w:cs="Times New Roman"/>
          <w:sz w:val="28"/>
          <w:szCs w:val="28"/>
          <w:lang w:val="uk-UA" w:eastAsia="ru-RU"/>
        </w:rPr>
        <w:t> — діяльність, що має на меті оптимальну організацію бази даних, при якій реалізовано всі необхідні взаємозв'язки між елементами даних, але база не містить повторів і зайвих елементів (так як по мірі використання бази даних вона має тенденцію розосереджуватись)</w:t>
      </w:r>
    </w:p>
    <w:p>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мережева інтеграція</w:t>
      </w:r>
      <w:r>
        <w:rPr>
          <w:rFonts w:ascii="Times New Roman" w:eastAsia="Times New Roman" w:hAnsi="Times New Roman" w:cs="Times New Roman"/>
          <w:sz w:val="28"/>
          <w:szCs w:val="28"/>
          <w:lang w:val="uk-UA" w:eastAsia="ru-RU"/>
        </w:rPr>
        <w:t xml:space="preserve"> — діяльність, пов'язана із створення локальних і глобальних мереж, структурованих кабельних систем, впровадження </w:t>
      </w:r>
      <w:r>
        <w:rPr>
          <w:rFonts w:ascii="Times New Roman" w:eastAsia="Times New Roman" w:hAnsi="Times New Roman" w:cs="Times New Roman"/>
          <w:sz w:val="28"/>
          <w:szCs w:val="28"/>
          <w:u w:val="dotted"/>
          <w:lang w:val="uk-UA" w:eastAsia="ru-RU"/>
        </w:rPr>
        <w:t>оптоволоконних</w:t>
      </w:r>
      <w:r>
        <w:rPr>
          <w:rFonts w:ascii="Times New Roman" w:eastAsia="Times New Roman" w:hAnsi="Times New Roman" w:cs="Times New Roman"/>
          <w:sz w:val="28"/>
          <w:szCs w:val="28"/>
          <w:lang w:val="uk-UA" w:eastAsia="ru-RU"/>
        </w:rPr>
        <w:t xml:space="preserve"> технологій передачі даних і т.д.;</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lang w:val="uk-UA" w:eastAsia="ru-RU"/>
        </w:rPr>
        <w:t>Системна інтеграція</w:t>
      </w:r>
      <w:r>
        <w:rPr>
          <w:rFonts w:ascii="Times New Roman" w:eastAsia="Times New Roman" w:hAnsi="Times New Roman" w:cs="Times New Roman"/>
          <w:sz w:val="28"/>
          <w:szCs w:val="28"/>
          <w:lang w:val="uk-UA" w:eastAsia="ru-RU"/>
        </w:rPr>
        <w:t xml:space="preserve"> — діяльність, пов'язана із встановленням та налагодженням операційних систем, баз даних, офісних за стосунків, засобів зв'язку, структурованих кабельних систем і активних мережевих пристроїв, пристроїв зберігання даних, підключення до Інтернету, контролю доступу, живлення, системи аварійної сигналізації і т.д. </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32"/>
          <w:szCs w:val="32"/>
          <w:lang w:val="uk-UA" w:eastAsia="ru-RU"/>
        </w:rPr>
        <w:t>Додаток.</w:t>
      </w:r>
      <w:r>
        <w:rPr>
          <w:rFonts w:ascii="Times New Roman" w:eastAsia="Times New Roman" w:hAnsi="Times New Roman" w:cs="Times New Roman"/>
          <w:b/>
          <w:bCs/>
          <w:kern w:val="36"/>
          <w:sz w:val="48"/>
          <w:szCs w:val="48"/>
          <w:lang w:val="uk-UA" w:eastAsia="uk-UA"/>
        </w:rPr>
        <w:t xml:space="preserve"> </w:t>
      </w:r>
      <w:r>
        <w:rPr>
          <w:rFonts w:ascii="Times New Roman" w:eastAsia="Times New Roman" w:hAnsi="Times New Roman" w:cs="Times New Roman"/>
          <w:b/>
          <w:bCs/>
          <w:kern w:val="36"/>
          <w:sz w:val="28"/>
          <w:szCs w:val="28"/>
          <w:lang w:val="uk-UA" w:eastAsia="uk-UA"/>
        </w:rPr>
        <w:t>Структурні карти Джексона</w:t>
      </w:r>
    </w:p>
    <w:p>
      <w:pPr>
        <w:spacing w:before="100" w:beforeAutospacing="1" w:after="100" w:afterAutospacing="1"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Техніка структурних карт Джексона базується на методі структурного програмування Джексона, який виявляє відповідність між структурою потоків даних і структурою програми. Основна увага у методі сконцентрована на відповідності вхідних і вихідних потоків даних. Структури на діаграмах Джексона будуються з чотирьох основних компонентів, поданих на рис. 10.7:</w:t>
      </w:r>
    </w:p>
    <w:p>
      <w:pPr>
        <w:spacing w:before="100" w:beforeAutospacing="1" w:after="100" w:afterAutospacing="1" w:line="240" w:lineRule="auto"/>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noProof/>
          <w:sz w:val="24"/>
          <w:szCs w:val="24"/>
          <w:lang w:val="uk-UA" w:eastAsia="uk-UA"/>
        </w:rPr>
        <w:lastRenderedPageBreak/>
        <w:drawing>
          <wp:inline distT="0" distB="0" distL="0" distR="0">
            <wp:extent cx="4589780" cy="2356485"/>
            <wp:effectExtent l="0" t="0" r="1270" b="5715"/>
            <wp:docPr id="2" name="Рисунок 2" descr="https://studfile.net/html/2706/997/html_0wuQ9bomkA.eaCv/htmlconvd-9Hz1Nj_html_a936478630c455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997/html_0wuQ9bomkA.eaCv/htmlconvd-9Hz1Nj_html_a936478630c4555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780" cy="2356485"/>
                    </a:xfrm>
                    <a:prstGeom prst="rect">
                      <a:avLst/>
                    </a:prstGeom>
                    <a:noFill/>
                    <a:ln>
                      <a:noFill/>
                    </a:ln>
                  </pic:spPr>
                </pic:pic>
              </a:graphicData>
            </a:graphic>
          </wp:inline>
        </w:drawing>
      </w:r>
    </w:p>
    <w:p>
      <w:pPr>
        <w:spacing w:before="100" w:beforeAutospacing="1" w:after="100" w:afterAutospacing="1" w:line="240" w:lineRule="auto"/>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i/>
          <w:iCs/>
          <w:sz w:val="24"/>
          <w:szCs w:val="24"/>
          <w:lang w:val="uk-UA" w:eastAsia="uk-UA"/>
        </w:rPr>
        <w:t>Рис.10.6. Приклад структурної карти Константайна</w:t>
      </w:r>
    </w:p>
    <w:p>
      <w:pPr>
        <w:numPr>
          <w:ilvl w:val="0"/>
          <w:numId w:val="17"/>
        </w:num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операція – блок кодів, що має один вхід і один вихід (рис 10.7, а);</w:t>
      </w:r>
    </w:p>
    <w:p>
      <w:pPr>
        <w:numPr>
          <w:ilvl w:val="0"/>
          <w:numId w:val="17"/>
        </w:num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проходження – послідовне виконання операцій зліва направо (рис 10.7, б);</w:t>
      </w:r>
    </w:p>
    <w:p>
      <w:pPr>
        <w:numPr>
          <w:ilvl w:val="0"/>
          <w:numId w:val="17"/>
        </w:num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вибір – виконання однієї з операцій залежно від виконання умови (рис 10.7, в);</w:t>
      </w:r>
    </w:p>
    <w:p>
      <w:pPr>
        <w:numPr>
          <w:ilvl w:val="0"/>
          <w:numId w:val="17"/>
        </w:numPr>
        <w:spacing w:before="100" w:beforeAutospacing="1" w:after="100" w:afterAutospacing="1"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ітерація – багатократне виконання блоку (рис 10.7, г).</w:t>
      </w:r>
    </w:p>
    <w:p>
      <w:pPr>
        <w:spacing w:before="100" w:beforeAutospacing="1" w:after="100" w:afterAutospacing="1" w:line="240" w:lineRule="auto"/>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noProof/>
          <w:sz w:val="24"/>
          <w:szCs w:val="24"/>
          <w:lang w:val="uk-UA" w:eastAsia="uk-UA"/>
        </w:rPr>
        <w:drawing>
          <wp:inline distT="0" distB="0" distL="0" distR="0">
            <wp:extent cx="2028190" cy="1916430"/>
            <wp:effectExtent l="0" t="0" r="0" b="7620"/>
            <wp:docPr id="1" name="Рисунок 1" descr="https://studfile.net/html/2706/997/html_0wuQ9bomkA.eaCv/htmlconvd-9Hz1Nj_html_79da50b801a9790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997/html_0wuQ9bomkA.eaCv/htmlconvd-9Hz1Nj_html_79da50b801a9790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190" cy="1916430"/>
                    </a:xfrm>
                    <a:prstGeom prst="rect">
                      <a:avLst/>
                    </a:prstGeom>
                    <a:noFill/>
                    <a:ln>
                      <a:noFill/>
                    </a:ln>
                  </pic:spPr>
                </pic:pic>
              </a:graphicData>
            </a:graphic>
          </wp:inline>
        </w:drawing>
      </w:r>
    </w:p>
    <w:p>
      <w:pPr>
        <w:spacing w:before="100" w:beforeAutospacing="1" w:after="100" w:afterAutospacing="1" w:line="240" w:lineRule="auto"/>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i/>
          <w:iCs/>
          <w:sz w:val="24"/>
          <w:szCs w:val="24"/>
          <w:lang w:val="uk-UA" w:eastAsia="uk-UA"/>
        </w:rPr>
        <w:t>Рис. 10.7. Елементи структурних діаграм Джексона.</w:t>
      </w:r>
    </w:p>
    <w:p>
      <w:pPr>
        <w:spacing w:after="0" w:line="240" w:lineRule="auto"/>
        <w:ind w:firstLine="708"/>
        <w:jc w:val="both"/>
        <w:rPr>
          <w:rFonts w:ascii="Times New Roman" w:eastAsia="Times New Roman" w:hAnsi="Times New Roman" w:cs="Times New Roman"/>
          <w:sz w:val="28"/>
          <w:szCs w:val="28"/>
          <w:lang w:val="uk-UA" w:eastAsia="ru-RU"/>
        </w:rPr>
      </w:pP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Література</w:t>
      </w:r>
    </w:p>
    <w:p>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b"/>
        <w:numPr>
          <w:ilvl w:val="0"/>
          <w:numId w:val="15"/>
        </w:numPr>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rPr>
        <w:t>Підручник.–К.:Академперіодика, 2008.–415с.</w:t>
      </w:r>
    </w:p>
    <w:p>
      <w:pPr>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bCs/>
          <w:sz w:val="28"/>
          <w:szCs w:val="28"/>
        </w:rPr>
        <w:t>И. Соммервиль</w:t>
      </w:r>
      <w:r>
        <w:rPr>
          <w:rFonts w:ascii="Times New Roman" w:hAnsi="Times New Roman" w:cs="Times New Roman"/>
          <w:sz w:val="28"/>
          <w:szCs w:val="28"/>
        </w:rPr>
        <w:t>. Инженерия программного обеспечения,</w:t>
      </w:r>
      <w:r>
        <w:rPr>
          <w:rFonts w:ascii="Times New Roman" w:hAnsi="Times New Roman" w:cs="Times New Roman"/>
          <w:sz w:val="28"/>
          <w:szCs w:val="28"/>
        </w:rPr>
        <w:br/>
        <w:t xml:space="preserve"> 6 изд. – И.д. "Вильямс", 2002.</w:t>
      </w:r>
    </w:p>
    <w:p>
      <w:pPr>
        <w:autoSpaceDE w:val="0"/>
        <w:autoSpaceDN w:val="0"/>
        <w:adjustRightInd w:val="0"/>
        <w:spacing w:after="0" w:line="240" w:lineRule="auto"/>
        <w:jc w:val="both"/>
        <w:rPr>
          <w:rFonts w:ascii="Times New Roman" w:hAnsi="Times New Roman" w:cs="Times New Roman"/>
          <w:b/>
          <w:sz w:val="28"/>
          <w:szCs w:val="28"/>
          <w:lang w:val="uk-UA"/>
        </w:rPr>
      </w:pPr>
    </w:p>
    <w:sectPr>
      <w:headerReference w:type="default" r:id="rId13"/>
      <w:footerReference w:type="default" r:id="rId14"/>
      <w:pgSz w:w="11906" w:h="16838"/>
      <w:pgMar w:top="567" w:right="567" w:bottom="56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448870"/>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rPr>
          <w:t>1</w:t>
        </w:r>
        <w: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9"/>
      </w:pPr>
      <w:r>
        <w:rPr>
          <w:rStyle w:val="ae"/>
        </w:rPr>
        <w:footnoteRef/>
      </w:r>
      <w:r>
        <w:t xml:space="preserve"> </w:t>
      </w:r>
      <w:r>
        <w:rPr>
          <w:b/>
          <w:bCs/>
          <w:lang w:val="uk-UA"/>
        </w:rPr>
        <w:t>CORBA</w:t>
      </w:r>
      <w:r>
        <w:rPr>
          <w:lang w:val="uk-UA"/>
        </w:rPr>
        <w:t xml:space="preserve"> (</w:t>
      </w:r>
      <w:r>
        <w:rPr>
          <w:i/>
          <w:iCs/>
          <w:lang w:val="uk-UA"/>
        </w:rPr>
        <w:t>Common Object Request Broker Architecture</w:t>
      </w:r>
      <w:r>
        <w:rPr>
          <w:lang w:val="uk-UA"/>
        </w:rPr>
        <w:t xml:space="preserve"> — загальна архітектура брокера об'єктних запитів) — це запропонований </w:t>
      </w:r>
      <w:hyperlink r:id="rId1" w:tooltip="Object Management Group" w:history="1">
        <w:r>
          <w:rPr>
            <w:u w:val="dotted"/>
            <w:lang w:val="uk-UA"/>
          </w:rPr>
          <w:t>консорціумом OMG</w:t>
        </w:r>
      </w:hyperlink>
      <w:r>
        <w:rPr>
          <w:u w:val="dotted"/>
          <w:lang w:val="uk-UA"/>
        </w:rPr>
        <w:t xml:space="preserve"> </w:t>
      </w:r>
      <w:hyperlink r:id="rId2" w:tooltip="Технологічний стандарт" w:history="1">
        <w:r>
          <w:rPr>
            <w:u w:val="dotted"/>
            <w:lang w:val="uk-UA"/>
          </w:rPr>
          <w:t>технологічний стандарт</w:t>
        </w:r>
      </w:hyperlink>
      <w:r>
        <w:rPr>
          <w:lang w:val="uk-UA"/>
        </w:rPr>
        <w:t xml:space="preserve"> розробки розподілених </w:t>
      </w:r>
      <w:hyperlink r:id="rId3" w:tooltip="Застосунок" w:history="1">
        <w:r>
          <w:rPr>
            <w:u w:val="dotted"/>
            <w:lang w:val="uk-UA"/>
          </w:rPr>
          <w:t>застосунків</w:t>
        </w:r>
      </w:hyperlink>
      <w:r>
        <w:rPr>
          <w:lang w:val="uk-UA"/>
        </w:rPr>
        <w:t xml:space="preserve">. Завдання CORBA — інтегрувати </w:t>
      </w:r>
      <w:hyperlink r:id="rId4" w:tooltip="Розподілені системи" w:history="1">
        <w:r>
          <w:rPr>
            <w:lang w:val="uk-UA"/>
          </w:rPr>
          <w:t>розподілені системи</w:t>
        </w:r>
      </w:hyperlink>
      <w:r>
        <w:rPr>
          <w:lang w:val="uk-UA"/>
        </w:rPr>
        <w:t xml:space="preserve">, дати можливість програмам, що написані різними </w:t>
      </w:r>
      <w:hyperlink r:id="rId5" w:tooltip="Мова програмування" w:history="1">
        <w:r>
          <w:rPr>
            <w:lang w:val="uk-UA"/>
          </w:rPr>
          <w:t>мовами</w:t>
        </w:r>
      </w:hyperlink>
      <w:r>
        <w:rPr>
          <w:lang w:val="uk-UA"/>
        </w:rPr>
        <w:t xml:space="preserve"> та працюють у різних вузлах мережі, взаємодіяти одна з одною так само просто, наче вони знаходяться в адресному просторі одного процесу.</w:t>
      </w:r>
      <w:r>
        <w:t xml:space="preserve"> </w:t>
      </w:r>
    </w:p>
    <w:p>
      <w:pPr>
        <w:pStyle w:val="ac"/>
      </w:pPr>
    </w:p>
  </w:footnote>
  <w:footnote w:id="2">
    <w:p>
      <w:pPr>
        <w:pStyle w:val="ac"/>
        <w:rPr>
          <w:rFonts w:ascii="Times New Roman" w:hAnsi="Times New Roman" w:cs="Times New Roman"/>
          <w:sz w:val="24"/>
          <w:szCs w:val="24"/>
          <w:lang w:val="uk-UA"/>
        </w:rPr>
      </w:pPr>
      <w:r>
        <w:rPr>
          <w:rStyle w:val="ae"/>
        </w:rPr>
        <w:footnoteRef/>
      </w:r>
      <w:r>
        <w:t xml:space="preserve"> </w:t>
      </w:r>
      <w:r>
        <w:rPr>
          <w:rFonts w:ascii="Times New Roman" w:hAnsi="Times New Roman" w:cs="Times New Roman"/>
          <w:b/>
          <w:bCs/>
          <w:sz w:val="24"/>
          <w:szCs w:val="24"/>
        </w:rPr>
        <w:t>Scrum</w:t>
      </w:r>
      <w:r>
        <w:rPr>
          <w:rFonts w:ascii="Times New Roman" w:hAnsi="Times New Roman" w:cs="Times New Roman"/>
          <w:sz w:val="24"/>
          <w:szCs w:val="24"/>
        </w:rPr>
        <w:t xml:space="preserve"> (чит.як </w:t>
      </w:r>
      <w:r>
        <w:rPr>
          <w:rFonts w:ascii="Times New Roman" w:hAnsi="Times New Roman" w:cs="Times New Roman"/>
          <w:i/>
          <w:iCs/>
          <w:sz w:val="24"/>
          <w:szCs w:val="24"/>
        </w:rPr>
        <w:t>скрам</w:t>
      </w:r>
      <w:r>
        <w:rPr>
          <w:rFonts w:ascii="Times New Roman" w:hAnsi="Times New Roman" w:cs="Times New Roman"/>
          <w:sz w:val="24"/>
          <w:szCs w:val="24"/>
        </w:rPr>
        <w:t xml:space="preserve">) — підхід </w:t>
      </w:r>
      <w:hyperlink r:id="rId6" w:tooltip="Управління проектами" w:history="1">
        <w:r>
          <w:rPr>
            <w:rStyle w:val="aa"/>
            <w:rFonts w:ascii="Times New Roman" w:hAnsi="Times New Roman" w:cs="Times New Roman"/>
            <w:color w:val="auto"/>
            <w:sz w:val="24"/>
            <w:szCs w:val="24"/>
            <w:u w:val="none"/>
          </w:rPr>
          <w:t>управління проектами</w:t>
        </w:r>
      </w:hyperlink>
      <w:r>
        <w:rPr>
          <w:rFonts w:ascii="Times New Roman" w:hAnsi="Times New Roman" w:cs="Times New Roman"/>
          <w:sz w:val="24"/>
          <w:szCs w:val="24"/>
        </w:rPr>
        <w:t xml:space="preserve"> для </w:t>
      </w:r>
      <w:hyperlink r:id="rId7" w:tooltip="Гнучка розробка програмного забезпечення" w:history="1">
        <w:r>
          <w:rPr>
            <w:rStyle w:val="aa"/>
            <w:rFonts w:ascii="Times New Roman" w:hAnsi="Times New Roman" w:cs="Times New Roman"/>
            <w:color w:val="auto"/>
            <w:sz w:val="24"/>
            <w:szCs w:val="24"/>
            <w:u w:val="none"/>
          </w:rPr>
          <w:t>гнучкої розробки програмного забезпечення</w:t>
        </w:r>
      </w:hyperlink>
      <w:r>
        <w:rPr>
          <w:rFonts w:ascii="Times New Roman" w:hAnsi="Times New Roman" w:cs="Times New Roman"/>
          <w:sz w:val="24"/>
          <w:szCs w:val="24"/>
        </w:rPr>
        <w:t>. Scrum чітко робить акцент на якісному контролі процесу розробки.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lang w:val="uk-UA"/>
      </w:rPr>
      <w:t>ІПЗ Лекція 14. Конструювання програмного забезпечення як складова програмної інженерії</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5CB"/>
    <w:multiLevelType w:val="multilevel"/>
    <w:tmpl w:val="B740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196619FA"/>
    <w:multiLevelType w:val="multilevel"/>
    <w:tmpl w:val="975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82860"/>
    <w:multiLevelType w:val="multilevel"/>
    <w:tmpl w:val="5AE6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40993"/>
    <w:multiLevelType w:val="multilevel"/>
    <w:tmpl w:val="0E5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367E9"/>
    <w:multiLevelType w:val="multilevel"/>
    <w:tmpl w:val="37A8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76976"/>
    <w:multiLevelType w:val="hybridMultilevel"/>
    <w:tmpl w:val="388008D4"/>
    <w:lvl w:ilvl="0" w:tplc="24205804">
      <w:start w:val="1"/>
      <w:numFmt w:val="bullet"/>
      <w:lvlText w:val="*"/>
      <w:lvlJc w:val="left"/>
      <w:pPr>
        <w:tabs>
          <w:tab w:val="num" w:pos="720"/>
        </w:tabs>
        <w:ind w:left="720" w:hanging="360"/>
      </w:pPr>
      <w:rPr>
        <w:rFonts w:ascii="Georgia" w:hAnsi="Georgia" w:hint="default"/>
      </w:rPr>
    </w:lvl>
    <w:lvl w:ilvl="1" w:tplc="137858BC" w:tentative="1">
      <w:start w:val="1"/>
      <w:numFmt w:val="bullet"/>
      <w:lvlText w:val="*"/>
      <w:lvlJc w:val="left"/>
      <w:pPr>
        <w:tabs>
          <w:tab w:val="num" w:pos="1440"/>
        </w:tabs>
        <w:ind w:left="1440" w:hanging="360"/>
      </w:pPr>
      <w:rPr>
        <w:rFonts w:ascii="Georgia" w:hAnsi="Georgia" w:hint="default"/>
      </w:rPr>
    </w:lvl>
    <w:lvl w:ilvl="2" w:tplc="BE2E77DA" w:tentative="1">
      <w:start w:val="1"/>
      <w:numFmt w:val="bullet"/>
      <w:lvlText w:val="*"/>
      <w:lvlJc w:val="left"/>
      <w:pPr>
        <w:tabs>
          <w:tab w:val="num" w:pos="2160"/>
        </w:tabs>
        <w:ind w:left="2160" w:hanging="360"/>
      </w:pPr>
      <w:rPr>
        <w:rFonts w:ascii="Georgia" w:hAnsi="Georgia" w:hint="default"/>
      </w:rPr>
    </w:lvl>
    <w:lvl w:ilvl="3" w:tplc="4BAEC08C" w:tentative="1">
      <w:start w:val="1"/>
      <w:numFmt w:val="bullet"/>
      <w:lvlText w:val="*"/>
      <w:lvlJc w:val="left"/>
      <w:pPr>
        <w:tabs>
          <w:tab w:val="num" w:pos="2880"/>
        </w:tabs>
        <w:ind w:left="2880" w:hanging="360"/>
      </w:pPr>
      <w:rPr>
        <w:rFonts w:ascii="Georgia" w:hAnsi="Georgia" w:hint="default"/>
      </w:rPr>
    </w:lvl>
    <w:lvl w:ilvl="4" w:tplc="558C55EA" w:tentative="1">
      <w:start w:val="1"/>
      <w:numFmt w:val="bullet"/>
      <w:lvlText w:val="*"/>
      <w:lvlJc w:val="left"/>
      <w:pPr>
        <w:tabs>
          <w:tab w:val="num" w:pos="3600"/>
        </w:tabs>
        <w:ind w:left="3600" w:hanging="360"/>
      </w:pPr>
      <w:rPr>
        <w:rFonts w:ascii="Georgia" w:hAnsi="Georgia" w:hint="default"/>
      </w:rPr>
    </w:lvl>
    <w:lvl w:ilvl="5" w:tplc="6324BE7C" w:tentative="1">
      <w:start w:val="1"/>
      <w:numFmt w:val="bullet"/>
      <w:lvlText w:val="*"/>
      <w:lvlJc w:val="left"/>
      <w:pPr>
        <w:tabs>
          <w:tab w:val="num" w:pos="4320"/>
        </w:tabs>
        <w:ind w:left="4320" w:hanging="360"/>
      </w:pPr>
      <w:rPr>
        <w:rFonts w:ascii="Georgia" w:hAnsi="Georgia" w:hint="default"/>
      </w:rPr>
    </w:lvl>
    <w:lvl w:ilvl="6" w:tplc="4D784CF8" w:tentative="1">
      <w:start w:val="1"/>
      <w:numFmt w:val="bullet"/>
      <w:lvlText w:val="*"/>
      <w:lvlJc w:val="left"/>
      <w:pPr>
        <w:tabs>
          <w:tab w:val="num" w:pos="5040"/>
        </w:tabs>
        <w:ind w:left="5040" w:hanging="360"/>
      </w:pPr>
      <w:rPr>
        <w:rFonts w:ascii="Georgia" w:hAnsi="Georgia" w:hint="default"/>
      </w:rPr>
    </w:lvl>
    <w:lvl w:ilvl="7" w:tplc="1EFAB0C2" w:tentative="1">
      <w:start w:val="1"/>
      <w:numFmt w:val="bullet"/>
      <w:lvlText w:val="*"/>
      <w:lvlJc w:val="left"/>
      <w:pPr>
        <w:tabs>
          <w:tab w:val="num" w:pos="5760"/>
        </w:tabs>
        <w:ind w:left="5760" w:hanging="360"/>
      </w:pPr>
      <w:rPr>
        <w:rFonts w:ascii="Georgia" w:hAnsi="Georgia" w:hint="default"/>
      </w:rPr>
    </w:lvl>
    <w:lvl w:ilvl="8" w:tplc="805819A6"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49DE14F6"/>
    <w:multiLevelType w:val="multilevel"/>
    <w:tmpl w:val="BB5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266A3"/>
    <w:multiLevelType w:val="multilevel"/>
    <w:tmpl w:val="8C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539E226C"/>
    <w:multiLevelType w:val="multilevel"/>
    <w:tmpl w:val="76B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71898"/>
    <w:multiLevelType w:val="multilevel"/>
    <w:tmpl w:val="7B7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240E5"/>
    <w:multiLevelType w:val="hybridMultilevel"/>
    <w:tmpl w:val="C052A1CE"/>
    <w:lvl w:ilvl="0" w:tplc="E4E4C2A6">
      <w:start w:val="1"/>
      <w:numFmt w:val="bullet"/>
      <w:lvlText w:val="*"/>
      <w:lvlJc w:val="left"/>
      <w:pPr>
        <w:tabs>
          <w:tab w:val="num" w:pos="720"/>
        </w:tabs>
        <w:ind w:left="720" w:hanging="360"/>
      </w:pPr>
      <w:rPr>
        <w:rFonts w:ascii="Georgia" w:hAnsi="Georgia" w:hint="default"/>
      </w:rPr>
    </w:lvl>
    <w:lvl w:ilvl="1" w:tplc="FE384712" w:tentative="1">
      <w:start w:val="1"/>
      <w:numFmt w:val="bullet"/>
      <w:lvlText w:val="*"/>
      <w:lvlJc w:val="left"/>
      <w:pPr>
        <w:tabs>
          <w:tab w:val="num" w:pos="1440"/>
        </w:tabs>
        <w:ind w:left="1440" w:hanging="360"/>
      </w:pPr>
      <w:rPr>
        <w:rFonts w:ascii="Georgia" w:hAnsi="Georgia" w:hint="default"/>
      </w:rPr>
    </w:lvl>
    <w:lvl w:ilvl="2" w:tplc="FD983E86" w:tentative="1">
      <w:start w:val="1"/>
      <w:numFmt w:val="bullet"/>
      <w:lvlText w:val="*"/>
      <w:lvlJc w:val="left"/>
      <w:pPr>
        <w:tabs>
          <w:tab w:val="num" w:pos="2160"/>
        </w:tabs>
        <w:ind w:left="2160" w:hanging="360"/>
      </w:pPr>
      <w:rPr>
        <w:rFonts w:ascii="Georgia" w:hAnsi="Georgia" w:hint="default"/>
      </w:rPr>
    </w:lvl>
    <w:lvl w:ilvl="3" w:tplc="EC2A9468" w:tentative="1">
      <w:start w:val="1"/>
      <w:numFmt w:val="bullet"/>
      <w:lvlText w:val="*"/>
      <w:lvlJc w:val="left"/>
      <w:pPr>
        <w:tabs>
          <w:tab w:val="num" w:pos="2880"/>
        </w:tabs>
        <w:ind w:left="2880" w:hanging="360"/>
      </w:pPr>
      <w:rPr>
        <w:rFonts w:ascii="Georgia" w:hAnsi="Georgia" w:hint="default"/>
      </w:rPr>
    </w:lvl>
    <w:lvl w:ilvl="4" w:tplc="CC905FDA" w:tentative="1">
      <w:start w:val="1"/>
      <w:numFmt w:val="bullet"/>
      <w:lvlText w:val="*"/>
      <w:lvlJc w:val="left"/>
      <w:pPr>
        <w:tabs>
          <w:tab w:val="num" w:pos="3600"/>
        </w:tabs>
        <w:ind w:left="3600" w:hanging="360"/>
      </w:pPr>
      <w:rPr>
        <w:rFonts w:ascii="Georgia" w:hAnsi="Georgia" w:hint="default"/>
      </w:rPr>
    </w:lvl>
    <w:lvl w:ilvl="5" w:tplc="907091CE" w:tentative="1">
      <w:start w:val="1"/>
      <w:numFmt w:val="bullet"/>
      <w:lvlText w:val="*"/>
      <w:lvlJc w:val="left"/>
      <w:pPr>
        <w:tabs>
          <w:tab w:val="num" w:pos="4320"/>
        </w:tabs>
        <w:ind w:left="4320" w:hanging="360"/>
      </w:pPr>
      <w:rPr>
        <w:rFonts w:ascii="Georgia" w:hAnsi="Georgia" w:hint="default"/>
      </w:rPr>
    </w:lvl>
    <w:lvl w:ilvl="6" w:tplc="339C3814" w:tentative="1">
      <w:start w:val="1"/>
      <w:numFmt w:val="bullet"/>
      <w:lvlText w:val="*"/>
      <w:lvlJc w:val="left"/>
      <w:pPr>
        <w:tabs>
          <w:tab w:val="num" w:pos="5040"/>
        </w:tabs>
        <w:ind w:left="5040" w:hanging="360"/>
      </w:pPr>
      <w:rPr>
        <w:rFonts w:ascii="Georgia" w:hAnsi="Georgia" w:hint="default"/>
      </w:rPr>
    </w:lvl>
    <w:lvl w:ilvl="7" w:tplc="C9E86E98" w:tentative="1">
      <w:start w:val="1"/>
      <w:numFmt w:val="bullet"/>
      <w:lvlText w:val="*"/>
      <w:lvlJc w:val="left"/>
      <w:pPr>
        <w:tabs>
          <w:tab w:val="num" w:pos="5760"/>
        </w:tabs>
        <w:ind w:left="5760" w:hanging="360"/>
      </w:pPr>
      <w:rPr>
        <w:rFonts w:ascii="Georgia" w:hAnsi="Georgia" w:hint="default"/>
      </w:rPr>
    </w:lvl>
    <w:lvl w:ilvl="8" w:tplc="49801068"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6D0A6994"/>
    <w:multiLevelType w:val="multilevel"/>
    <w:tmpl w:val="4ED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371B3"/>
    <w:multiLevelType w:val="multilevel"/>
    <w:tmpl w:val="4C74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2"/>
  </w:num>
  <w:num w:numId="4">
    <w:abstractNumId w:val="8"/>
  </w:num>
  <w:num w:numId="5">
    <w:abstractNumId w:val="11"/>
  </w:num>
  <w:num w:numId="6">
    <w:abstractNumId w:val="14"/>
  </w:num>
  <w:num w:numId="7">
    <w:abstractNumId w:val="6"/>
  </w:num>
  <w:num w:numId="8">
    <w:abstractNumId w:val="5"/>
  </w:num>
  <w:num w:numId="9">
    <w:abstractNumId w:val="15"/>
  </w:num>
  <w:num w:numId="10">
    <w:abstractNumId w:val="3"/>
  </w:num>
  <w:num w:numId="11">
    <w:abstractNumId w:val="0"/>
  </w:num>
  <w:num w:numId="12">
    <w:abstractNumId w:val="16"/>
  </w:num>
  <w:num w:numId="13">
    <w:abstractNumId w:val="13"/>
  </w:num>
  <w:num w:numId="14">
    <w:abstractNumId w:val="7"/>
  </w:num>
  <w:num w:numId="15">
    <w:abstractNumId w:val="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6C32D-AC36-4F63-BC6F-E60D1668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Pr>
      <w:color w:val="0000FF"/>
      <w:u w:val="single"/>
    </w:rPr>
  </w:style>
  <w:style w:type="paragraph" w:styleId="ab">
    <w:name w:val="List Paragraph"/>
    <w:basedOn w:val="a"/>
    <w:uiPriority w:val="34"/>
    <w:qFormat/>
    <w:pPr>
      <w:ind w:left="720"/>
      <w:contextualSpacing/>
    </w:pPr>
  </w:style>
  <w:style w:type="paragraph" w:styleId="ac">
    <w:name w:val="footnote text"/>
    <w:basedOn w:val="a"/>
    <w:link w:val="ad"/>
    <w:uiPriority w:val="99"/>
    <w:semiHidden/>
    <w:unhideWhenUsed/>
    <w:pPr>
      <w:spacing w:after="0" w:line="240" w:lineRule="auto"/>
    </w:pPr>
    <w:rPr>
      <w:sz w:val="20"/>
      <w:szCs w:val="20"/>
    </w:rPr>
  </w:style>
  <w:style w:type="character" w:customStyle="1" w:styleId="ad">
    <w:name w:val="Текст сноски Знак"/>
    <w:basedOn w:val="a0"/>
    <w:link w:val="ac"/>
    <w:uiPriority w:val="99"/>
    <w:semiHidden/>
    <w:rPr>
      <w:sz w:val="20"/>
      <w:szCs w:val="20"/>
    </w:rPr>
  </w:style>
  <w:style w:type="character" w:styleId="ae">
    <w:name w:val="footnote reference"/>
    <w:basedOn w:val="a0"/>
    <w:uiPriority w:val="99"/>
    <w:semiHidden/>
    <w:unhideWhenUsed/>
    <w:rPr>
      <w:vertAlign w:val="superscript"/>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890">
      <w:bodyDiv w:val="1"/>
      <w:marLeft w:val="0"/>
      <w:marRight w:val="0"/>
      <w:marTop w:val="0"/>
      <w:marBottom w:val="0"/>
      <w:divBdr>
        <w:top w:val="none" w:sz="0" w:space="0" w:color="auto"/>
        <w:left w:val="none" w:sz="0" w:space="0" w:color="auto"/>
        <w:bottom w:val="none" w:sz="0" w:space="0" w:color="auto"/>
        <w:right w:val="none" w:sz="0" w:space="0" w:color="auto"/>
      </w:divBdr>
      <w:divsChild>
        <w:div w:id="77019223">
          <w:marLeft w:val="0"/>
          <w:marRight w:val="0"/>
          <w:marTop w:val="0"/>
          <w:marBottom w:val="0"/>
          <w:divBdr>
            <w:top w:val="none" w:sz="0" w:space="0" w:color="auto"/>
            <w:left w:val="none" w:sz="0" w:space="0" w:color="auto"/>
            <w:bottom w:val="none" w:sz="0" w:space="0" w:color="auto"/>
            <w:right w:val="none" w:sz="0" w:space="0" w:color="auto"/>
          </w:divBdr>
        </w:div>
      </w:divsChild>
    </w:div>
    <w:div w:id="214437866">
      <w:bodyDiv w:val="1"/>
      <w:marLeft w:val="0"/>
      <w:marRight w:val="0"/>
      <w:marTop w:val="0"/>
      <w:marBottom w:val="0"/>
      <w:divBdr>
        <w:top w:val="none" w:sz="0" w:space="0" w:color="auto"/>
        <w:left w:val="none" w:sz="0" w:space="0" w:color="auto"/>
        <w:bottom w:val="none" w:sz="0" w:space="0" w:color="auto"/>
        <w:right w:val="none" w:sz="0" w:space="0" w:color="auto"/>
      </w:divBdr>
    </w:div>
    <w:div w:id="466094072">
      <w:bodyDiv w:val="1"/>
      <w:marLeft w:val="0"/>
      <w:marRight w:val="0"/>
      <w:marTop w:val="0"/>
      <w:marBottom w:val="0"/>
      <w:divBdr>
        <w:top w:val="none" w:sz="0" w:space="0" w:color="auto"/>
        <w:left w:val="none" w:sz="0" w:space="0" w:color="auto"/>
        <w:bottom w:val="none" w:sz="0" w:space="0" w:color="auto"/>
        <w:right w:val="none" w:sz="0" w:space="0" w:color="auto"/>
      </w:divBdr>
    </w:div>
    <w:div w:id="557011867">
      <w:bodyDiv w:val="1"/>
      <w:marLeft w:val="0"/>
      <w:marRight w:val="0"/>
      <w:marTop w:val="0"/>
      <w:marBottom w:val="0"/>
      <w:divBdr>
        <w:top w:val="none" w:sz="0" w:space="0" w:color="auto"/>
        <w:left w:val="none" w:sz="0" w:space="0" w:color="auto"/>
        <w:bottom w:val="none" w:sz="0" w:space="0" w:color="auto"/>
        <w:right w:val="none" w:sz="0" w:space="0" w:color="auto"/>
      </w:divBdr>
    </w:div>
    <w:div w:id="575017347">
      <w:bodyDiv w:val="1"/>
      <w:marLeft w:val="0"/>
      <w:marRight w:val="0"/>
      <w:marTop w:val="0"/>
      <w:marBottom w:val="0"/>
      <w:divBdr>
        <w:top w:val="none" w:sz="0" w:space="0" w:color="auto"/>
        <w:left w:val="none" w:sz="0" w:space="0" w:color="auto"/>
        <w:bottom w:val="none" w:sz="0" w:space="0" w:color="auto"/>
        <w:right w:val="none" w:sz="0" w:space="0" w:color="auto"/>
      </w:divBdr>
      <w:divsChild>
        <w:div w:id="762454876">
          <w:marLeft w:val="0"/>
          <w:marRight w:val="0"/>
          <w:marTop w:val="0"/>
          <w:marBottom w:val="0"/>
          <w:divBdr>
            <w:top w:val="none" w:sz="0" w:space="0" w:color="auto"/>
            <w:left w:val="none" w:sz="0" w:space="0" w:color="auto"/>
            <w:bottom w:val="none" w:sz="0" w:space="0" w:color="auto"/>
            <w:right w:val="none" w:sz="0" w:space="0" w:color="auto"/>
          </w:divBdr>
        </w:div>
      </w:divsChild>
    </w:div>
    <w:div w:id="607616548">
      <w:bodyDiv w:val="1"/>
      <w:marLeft w:val="0"/>
      <w:marRight w:val="0"/>
      <w:marTop w:val="0"/>
      <w:marBottom w:val="0"/>
      <w:divBdr>
        <w:top w:val="none" w:sz="0" w:space="0" w:color="auto"/>
        <w:left w:val="none" w:sz="0" w:space="0" w:color="auto"/>
        <w:bottom w:val="none" w:sz="0" w:space="0" w:color="auto"/>
        <w:right w:val="none" w:sz="0" w:space="0" w:color="auto"/>
      </w:divBdr>
    </w:div>
    <w:div w:id="840581152">
      <w:bodyDiv w:val="1"/>
      <w:marLeft w:val="0"/>
      <w:marRight w:val="0"/>
      <w:marTop w:val="0"/>
      <w:marBottom w:val="0"/>
      <w:divBdr>
        <w:top w:val="none" w:sz="0" w:space="0" w:color="auto"/>
        <w:left w:val="none" w:sz="0" w:space="0" w:color="auto"/>
        <w:bottom w:val="none" w:sz="0" w:space="0" w:color="auto"/>
        <w:right w:val="none" w:sz="0" w:space="0" w:color="auto"/>
      </w:divBdr>
    </w:div>
    <w:div w:id="1108742116">
      <w:bodyDiv w:val="1"/>
      <w:marLeft w:val="0"/>
      <w:marRight w:val="0"/>
      <w:marTop w:val="0"/>
      <w:marBottom w:val="0"/>
      <w:divBdr>
        <w:top w:val="none" w:sz="0" w:space="0" w:color="auto"/>
        <w:left w:val="none" w:sz="0" w:space="0" w:color="auto"/>
        <w:bottom w:val="none" w:sz="0" w:space="0" w:color="auto"/>
        <w:right w:val="none" w:sz="0" w:space="0" w:color="auto"/>
      </w:divBdr>
      <w:divsChild>
        <w:div w:id="1464543306">
          <w:marLeft w:val="360"/>
          <w:marRight w:val="0"/>
          <w:marTop w:val="96"/>
          <w:marBottom w:val="60"/>
          <w:divBdr>
            <w:top w:val="none" w:sz="0" w:space="0" w:color="auto"/>
            <w:left w:val="none" w:sz="0" w:space="0" w:color="auto"/>
            <w:bottom w:val="none" w:sz="0" w:space="0" w:color="auto"/>
            <w:right w:val="none" w:sz="0" w:space="0" w:color="auto"/>
          </w:divBdr>
        </w:div>
        <w:div w:id="409615789">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k.wikipedia.org/wiki/%D0%90%D0%BD%D0%B3%D0%BB%D1%96%D0%B9%D1%81%D1%8C%D0%BA%D0%B0_%D0%BC%D0%BE%D0%B2%D0%B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k.wikipedia.org/wiki/%D0%97%D0%B0%D1%81%D1%82%D0%BE%D1%81%D1%83%D0%BD%D0%BE%D0%BA" TargetMode="Externa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 Id="rId6" Type="http://schemas.openxmlformats.org/officeDocument/2006/relationships/hyperlink" Target="https://uk.wikipedia.org/wiki/%D0%A3%D0%BF%D1%80%D0%B0%D0%B2%D0%BB%D1%96%D0%BD%D0%BD%D1%8F_%D0%BF%D1%80%D0%BE%D0%B5%D0%BA%D1%82%D0%B0%D0%BC%D0%B8" TargetMode="External"/><Relationship Id="rId5" Type="http://schemas.openxmlformats.org/officeDocument/2006/relationships/hyperlink" Target="https://uk.wikipedia.org/wiki/%D0%9C%D0%BE%D0%B2%D0%B0_%D0%BF%D1%80%D0%BE%D0%B3%D1%80%D0%B0%D0%BC%D1%83%D0%B2%D0%B0%D0%BD%D0%BD%D1%8F" TargetMode="External"/><Relationship Id="rId4" Type="http://schemas.openxmlformats.org/officeDocument/2006/relationships/hyperlink" Target="https://uk.wikipedia.org/wiki/%D0%A0%D0%BE%D0%B7%D0%BF%D0%BE%D0%B4%D1%96%D0%BB%D0%B5%D0%BD%D1%96_%D1%81%D0%B8%D1%81%D1%82%D0%B5%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FFA0-0DE8-4221-8738-F483BE49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15</Pages>
  <Words>22673</Words>
  <Characters>12925</Characters>
  <Application>Microsoft Office Word</Application>
  <DocSecurity>0</DocSecurity>
  <Lines>107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8</cp:revision>
  <dcterms:created xsi:type="dcterms:W3CDTF">2023-02-14T10:25:00Z</dcterms:created>
  <dcterms:modified xsi:type="dcterms:W3CDTF">2025-03-08T19:26:00Z</dcterms:modified>
</cp:coreProperties>
</file>