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Практична робота 2. Застосування стандарту і моделі життєвого циклу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Мета: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Ознайомлення з базовими концепціями життєвого циклу ЖЦ ПЗ, стандартами управління процесами розробки та практичне застосування обраної моделі до власному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Завдання: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Розглянути  структуру стандартів ЖЦ ПЗ, обрати та обґрунтувати модель ЖЦ (каскадна, ітеративна, спіральна,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Agile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Scrum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) для власного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Розподілити процеси та етапи розробки.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Побудувати календарний графік або діаграму виконання робіт. 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Порядок виконання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hAnsi="Times New Roman" w:cs="Times New Roman"/>
          <w:sz w:val="28"/>
          <w:szCs w:val="28"/>
        </w:rPr>
        <w:t>Для о</w:t>
      </w:r>
      <w:r>
        <w:rPr>
          <w:rFonts w:ascii="Times New Roman" w:hAnsi="Times New Roman" w:cs="Times New Roman"/>
          <w:sz w:val="28"/>
          <w:szCs w:val="28"/>
        </w:rPr>
        <w:t>бра</w:t>
      </w:r>
      <w:r>
        <w:rPr>
          <w:rFonts w:ascii="Times New Roman" w:hAnsi="Times New Roman" w:cs="Times New Roman"/>
          <w:sz w:val="28"/>
          <w:szCs w:val="28"/>
        </w:rPr>
        <w:t>ної</w:t>
      </w:r>
      <w:r>
        <w:rPr>
          <w:rFonts w:ascii="Times New Roman" w:hAnsi="Times New Roman" w:cs="Times New Roman"/>
          <w:sz w:val="28"/>
          <w:szCs w:val="28"/>
        </w:rPr>
        <w:t xml:space="preserve"> тем</w:t>
      </w:r>
      <w:r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для створення програмного проекту</w:t>
      </w:r>
      <w:r>
        <w:rPr>
          <w:rFonts w:ascii="Times New Roman" w:hAnsi="Times New Roman" w:cs="Times New Roman"/>
          <w:sz w:val="28"/>
          <w:szCs w:val="28"/>
        </w:rPr>
        <w:t xml:space="preserve"> (див. попередню ПР01) сформулюйте вимоги до програмного продукту – вашого проекту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Проаналізувати вимоги до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(визначити, чи є вони чіткими чи мінливими).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Обрати відповідну модель ЖЦ та пояснити свій вибір.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Скласти таблицю або схему із переліком етапів, ролей учасників та очікуваних артефактів (документація, код, тести).</w:t>
      </w:r>
    </w:p>
    <w:p>
      <w:pPr>
        <w:numPr>
          <w:ilvl w:val="0"/>
          <w:numId w:val="3"/>
        </w:numPr>
        <w:spacing w:after="0" w:line="240" w:lineRule="auto"/>
        <w:ind w:left="0" w:firstLine="284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Сформувати висновки.</w:t>
      </w:r>
    </w:p>
    <w:p>
      <w:pPr>
        <w:rPr>
          <w:rFonts w:ascii="Times New Roman" w:hAnsi="Times New Roman" w:cs="Times New Roman"/>
          <w:sz w:val="28"/>
          <w:szCs w:val="28"/>
        </w:rPr>
      </w:pPr>
    </w:p>
    <w:p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uk-UA"/>
        </w:rPr>
        <w:t>Теоретичні положення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Життєвий цикл ПЗ: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Часовий проміжок від прийняття рішення про створення продукту до його повного виведення з експлуатації. [</w:t>
      </w:r>
      <w:hyperlink r:id="rId7" w:history="1">
        <w:r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uk-UA"/>
          </w:rPr>
          <w:t>1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]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Стандарти (ISO/IEC 12207):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Визначають категорії процесів (основні, допоміжні, організаційні), які забезпечують повний набір робіт для створення системи. [</w:t>
      </w:r>
      <w:hyperlink r:id="rId8" w:history="1">
        <w:r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uk-UA"/>
          </w:rPr>
          <w:t>1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]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Моделі ЖЦ: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Каскадна (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Waterfall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):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Послідовне виконання етапів (вимоги -&gt;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проєктування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-&gt; кодування -&gt; тестування).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Ітеративна/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Інкрементна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Розробка частинами з поступовим додаванням функціоналу.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Гнучка (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Agile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Scrum</w:t>
      </w:r>
      <w:proofErr w:type="spellEnd"/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>):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Робота короткими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спринтами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з постійним зворотним зв'язком від замовника. 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Вимога – це специфікація того, що повинно бути отримано. Вимоги описують поведінку системи або атрибути та властивості системи. Вимоги можуть бути і обмеженнями на процес розробки системи.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iCs/>
          <w:sz w:val="28"/>
          <w:szCs w:val="28"/>
          <w:lang w:eastAsia="uk-UA"/>
        </w:rPr>
        <w:t>Властивості вимог: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я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сність, недвозначність;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повнота і несуперечність;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необхідний рівень деталізації;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простежуваність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тестованість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перевірюваність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;</w:t>
      </w:r>
    </w:p>
    <w:p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709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модифікованість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.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Виявленням вимог займається аналітик; інколи у ролі аналітика виступають інші спеціалісти, наприклад, менеджер. 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uk-UA"/>
        </w:rPr>
        <w:t>Продуктом процесу виявлення вимог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є неформалізований опис, що є фактично контрактом на розробку між замовником та виконавцем. Обидві сторони мають розуміти його зміст, оскільки це розуміння гарантує, що система, у розробку якої буде вкладено працю виконавця, задовольнить замовника. Виконавцем даного процесу виступає розробник, завданням якого є подальше уточнення та формалізація вимог, і їхнє документування, що є однозначно зрозумілими колективу розробників для подальшого проектування, реалізації, тестування та документування програмного продукту. Вимоги можуть представлятися у вигляді текстових тверджень або графічних моделей.</w:t>
      </w:r>
    </w:p>
    <w:p>
      <w:pPr>
        <w:spacing w:after="0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 xml:space="preserve">Вимоги до продукту і до процесу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визначають умови функціонування і режими роботи ПЗ в операційному середовищі, обмеження на структуру і пам'ять комп'ютерів, на принципи взаємодії програм і комп'ютерів та інше.</w:t>
      </w:r>
    </w:p>
    <w:p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Найбільш часто модель вимог поділяють на дві моделі:</w:t>
      </w:r>
    </w:p>
    <w:p>
      <w:pPr>
        <w:numPr>
          <w:ilvl w:val="0"/>
          <w:numId w:val="6"/>
        </w:numPr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eastAsia="uk-UA"/>
        </w:rPr>
        <w:t xml:space="preserve">модель функціональних вимог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- містить вимоги і властивості, що визначають очікувану функціональну поведінку системи.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Вимоги, що відображають можливості, які повинна забезпечити система, назвали </w:t>
      </w:r>
      <w:r>
        <w:rPr>
          <w:rFonts w:ascii="Times New Roman" w:hAnsi="Times New Roman" w:cs="Times New Roman"/>
          <w:i/>
          <w:iCs/>
          <w:sz w:val="28"/>
          <w:szCs w:val="28"/>
        </w:rPr>
        <w:t>функціональними вимогами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functional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requirement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>);</w:t>
      </w:r>
    </w:p>
    <w:p>
      <w:pPr>
        <w:pStyle w:val="a7"/>
        <w:numPr>
          <w:ilvl w:val="0"/>
          <w:numId w:val="6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val="uk-UA" w:eastAsia="uk-UA"/>
        </w:rPr>
        <w:t xml:space="preserve">модель нефункціональних вимог 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- містить обмеження на рівні продуктивності, очікуваної від системи (наприклад, час відгуку, стійкість шифрування, число транзакцій за секунду).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Вимоги, що</w:t>
      </w:r>
      <w:r>
        <w:rPr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відображають обмеження, пов’язані з функціонуванням системи, назвали </w:t>
      </w: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нефункціональними вимогами 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notfunctional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requirement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>).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Перша з наведених категорій дає відповідь на запитання: "Що робить система?", а друга визначає характеристики її роботи, наприклад, що ймовірність збою системи протягом години не може перевищувати однієї мільйонної. 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Функціональні вимоги пов’язані із семантичними особливостями проблемної галузі, в межах якої планується розробка. Проблема термінологічних розбіжностей для них є досить впливовим фактором ускладнення. На жаль, робляться спроби розв’язання її шляхом стандартизації термінології лише для кількох проблемних галузей, для яких властивий інтенсивний розвиток комп’ютерних систем, наприклад, для </w:t>
      </w:r>
      <w:proofErr w:type="spellStart"/>
      <w:r>
        <w:rPr>
          <w:sz w:val="28"/>
          <w:szCs w:val="28"/>
        </w:rPr>
        <w:t>авіоніки</w:t>
      </w:r>
      <w:proofErr w:type="spellEnd"/>
      <w:r>
        <w:rPr>
          <w:sz w:val="28"/>
          <w:szCs w:val="28"/>
        </w:rPr>
        <w:t xml:space="preserve"> та медицини. Але можна засвідчити наявність стійкої тенденції до створення стандартизованого понятійного базису більшості проблемних галузей, які набувають певного досвіду комп’ютеризації. Помилки і різночитання, які виникають при виявленні вимог до системи, виявляються одними з найдорожчих. </w:t>
      </w:r>
      <w:r>
        <w:rPr>
          <w:b/>
          <w:bCs/>
          <w:sz w:val="28"/>
          <w:szCs w:val="28"/>
        </w:rPr>
        <w:t>Вимоги</w:t>
      </w:r>
      <w:r>
        <w:rPr>
          <w:sz w:val="28"/>
          <w:szCs w:val="28"/>
        </w:rPr>
        <w:t xml:space="preserve"> - це те вихідне розуміння завдання розробниками, яке є основою всієї розробки.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Нефункціональні вимоги можуть виступати як окремий чисельний показник, наприклад, час чекання відповіді абонента не може перевищувати </w:t>
      </w:r>
      <w:proofErr w:type="spellStart"/>
      <w:r>
        <w:rPr>
          <w:sz w:val="28"/>
          <w:szCs w:val="28"/>
        </w:rPr>
        <w:t>півсекунди</w:t>
      </w:r>
      <w:proofErr w:type="spellEnd"/>
      <w:r>
        <w:rPr>
          <w:sz w:val="28"/>
          <w:szCs w:val="28"/>
        </w:rPr>
        <w:t>. Інколи вони можуть мати комплексний характер і потребувати для свого втілення сукупності деталізованих властивостей, наприклад, "підвищити кількість обслуговуваних клієнтів удвічі".</w:t>
      </w:r>
    </w:p>
    <w:p>
      <w:pPr>
        <w:pStyle w:val="style34"/>
        <w:spacing w:before="0" w:beforeAutospacing="0" w:after="0" w:afterAutospacing="0"/>
        <w:ind w:firstLine="709"/>
        <w:jc w:val="both"/>
        <w:rPr>
          <w:b/>
          <w:i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Класи нефункціональних вимог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Є кілька класів нефункціональних вимог, суттєвих для більшості програмних систем, які виражають обмеження, актуальні для багатьох проблемних галузей. Серед них назвемо такі: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вимоги </w:t>
      </w:r>
      <w:proofErr w:type="spellStart"/>
      <w:r>
        <w:rPr>
          <w:sz w:val="28"/>
          <w:szCs w:val="28"/>
        </w:rPr>
        <w:t>конфідеційності</w:t>
      </w:r>
      <w:proofErr w:type="spellEnd"/>
      <w:r>
        <w:rPr>
          <w:sz w:val="28"/>
          <w:szCs w:val="28"/>
        </w:rPr>
        <w:t>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proofErr w:type="spellStart"/>
      <w:r>
        <w:rPr>
          <w:sz w:val="28"/>
          <w:szCs w:val="28"/>
        </w:rPr>
        <w:t>відмовостійкість</w:t>
      </w:r>
      <w:proofErr w:type="spellEnd"/>
      <w:r>
        <w:rPr>
          <w:sz w:val="28"/>
          <w:szCs w:val="28"/>
        </w:rPr>
        <w:t>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число клієнтів, які мають одночасно доступ до системи;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вимоги безпеки;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час очікування відповіді на звернення до системи;</w:t>
      </w:r>
    </w:p>
    <w:p>
      <w:pPr>
        <w:pStyle w:val="style34"/>
        <w:numPr>
          <w:ilvl w:val="0"/>
          <w:numId w:val="7"/>
        </w:numPr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виконавські якості системи (обмеження щодо ресурсів пам'яті, швидкість реакції на звернення до системи та інше).</w:t>
      </w:r>
    </w:p>
    <w:p>
      <w:pPr>
        <w:pStyle w:val="style34"/>
        <w:spacing w:before="0" w:beforeAutospacing="0" w:after="0" w:afterAutospacing="0"/>
        <w:ind w:firstLine="709"/>
        <w:jc w:val="both"/>
        <w:rPr>
          <w:b/>
          <w:bCs/>
          <w:i/>
          <w:iCs/>
          <w:sz w:val="28"/>
          <w:szCs w:val="28"/>
        </w:rPr>
      </w:pPr>
      <w:r>
        <w:rPr>
          <w:b/>
          <w:i/>
          <w:sz w:val="28"/>
          <w:szCs w:val="28"/>
        </w:rPr>
        <w:t>Незалежні властивості</w:t>
      </w:r>
      <w:r>
        <w:rPr>
          <w:sz w:val="28"/>
          <w:szCs w:val="28"/>
        </w:rPr>
        <w:t xml:space="preserve"> – це вимоги, пов’язані зі специфікою предметної області.</w:t>
      </w:r>
    </w:p>
    <w:p>
      <w:pPr>
        <w:pStyle w:val="style34"/>
        <w:spacing w:before="0" w:beforeAutospacing="0" w:after="0" w:afterAutospacing="0"/>
        <w:ind w:firstLine="709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Вимоги з кількісною оцінкою </w:t>
      </w:r>
      <w:r>
        <w:rPr>
          <w:sz w:val="28"/>
          <w:szCs w:val="28"/>
        </w:rPr>
        <w:t>визначають показники якості ПП.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Показник якості (продукції)</w:t>
      </w:r>
      <w:r>
        <w:rPr>
          <w:sz w:val="28"/>
          <w:szCs w:val="28"/>
        </w:rPr>
        <w:t xml:space="preserve"> - це кількісна характеристика одного або декількох властивостей продукції, що входять до її якості, то розглядається відповідно до певних умов її створення та експлуатації або споживання.</w:t>
      </w:r>
    </w:p>
    <w:p>
      <w:pPr>
        <w:pStyle w:val="style34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b/>
          <w:bCs/>
          <w:i/>
          <w:sz w:val="28"/>
          <w:szCs w:val="28"/>
        </w:rPr>
        <w:t>Програмні вимоги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Software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Requirements</w:t>
      </w:r>
      <w:proofErr w:type="spellEnd"/>
      <w:r>
        <w:rPr>
          <w:sz w:val="28"/>
          <w:szCs w:val="28"/>
        </w:rPr>
        <w:t xml:space="preserve"> - властивості програмного забезпечення, які повинні бути належним чином представлені в ньому для вирішення конкретних практичних задач.</w:t>
      </w:r>
    </w:p>
    <w:p>
      <w:pPr>
        <w:spacing w:after="0" w:line="240" w:lineRule="auto"/>
        <w:ind w:firstLine="357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Стадія формування вимог до П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З</w:t>
      </w:r>
    </w:p>
    <w:p>
      <w:pPr>
        <w:spacing w:after="0" w:line="240" w:lineRule="auto"/>
        <w:ind w:firstLine="357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Стадія формування вимог до ПЗ - це найважливіша стадія, оскільки вона визначає успіх усього проекту. Ця стадія складається з таких етапів: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1)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 планування робіт включає визначення мети розробки, попередню економічну оцінку проекту, створення плану-графіка виконання робіт, навчання спільної робочої групи;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2)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 проведення обстеження діяльності об'єкта (організації) автоматизації, у рамках якого здійснюються: попереднє виявлення вимог до майбутньої системи; визначення структури організації; визначення переліку цілей організації; аналіз розподілу функцій за підрозділами і між співробітниками; виявлення функціональних взаємодій між підрозділами, інформаційних потоків усередині підрозділів і між ними, зовнішніх стосовно організації об'єктів і зовнішніх інформаційних взаємодій; аналіз наявних засобів автоматизації діяльності організації;</w:t>
      </w:r>
    </w:p>
    <w:p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3)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 побудову моделей діяльності організації, що передбачає обробку матеріалів обстеження;</w:t>
      </w:r>
    </w:p>
    <w:p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4)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ab/>
        <w:t xml:space="preserve">побудову двох видів моделей: </w:t>
      </w:r>
    </w:p>
    <w:p>
      <w:pPr>
        <w:numPr>
          <w:ilvl w:val="1"/>
          <w:numId w:val="8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моделі 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uk-UA"/>
        </w:rPr>
        <w:t xml:space="preserve">"як є",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що відображає наявний на момент обстеження стан справ і допомагає зрозуміти, як саме функціонує певне підприємство, а також виявити вузькі місця і сформулювати пропозиції щодо поліпшення ситуації;</w:t>
      </w:r>
    </w:p>
    <w:p>
      <w:pPr>
        <w:numPr>
          <w:ilvl w:val="1"/>
          <w:numId w:val="8"/>
        </w:numPr>
        <w:tabs>
          <w:tab w:val="clear" w:pos="1440"/>
          <w:tab w:val="num" w:pos="709"/>
        </w:tabs>
        <w:spacing w:after="0" w:line="240" w:lineRule="auto"/>
        <w:ind w:left="284" w:hanging="22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моделі 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eastAsia="uk-UA"/>
        </w:rPr>
        <w:t xml:space="preserve">"як має бути",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що відображає схему про нові технології роботи підприємства. Кожна з моделей містить повну функціональну й інформаційну модель діяльності організації, а також у разі потреби модель, що описує динаміку поведінки організації, і може включати відомості про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відмовостійкість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кількість клієнтів, що одночасно мають доступ до системи;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вимоги безпеки;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час очікування відповіді на звернення до системи;</w:t>
      </w:r>
    </w:p>
    <w:p>
      <w:pPr>
        <w:numPr>
          <w:ilvl w:val="1"/>
          <w:numId w:val="10"/>
        </w:numPr>
        <w:tabs>
          <w:tab w:val="clear" w:pos="1440"/>
          <w:tab w:val="num" w:pos="709"/>
        </w:tabs>
        <w:spacing w:after="0" w:line="240" w:lineRule="auto"/>
        <w:ind w:left="284" w:hanging="22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виконавські властивості системи (обмеження щодо ресурсів пам'яті, швидкість реакції на звернення до системи тощо).</w:t>
      </w:r>
    </w:p>
    <w:p>
      <w:pPr>
        <w:pStyle w:val="style34"/>
        <w:spacing w:before="0" w:beforeAutospacing="0" w:after="0" w:afterAutospacing="0"/>
        <w:ind w:firstLine="709"/>
        <w:rPr>
          <w:sz w:val="28"/>
          <w:szCs w:val="28"/>
        </w:rPr>
      </w:pPr>
      <w:r>
        <w:rPr>
          <w:b/>
          <w:bCs/>
          <w:sz w:val="28"/>
          <w:szCs w:val="28"/>
        </w:rPr>
        <w:t>Зацікавлені особи на стадії збирання вимог</w:t>
      </w:r>
    </w:p>
    <w:p>
      <w:pPr>
        <w:pStyle w:val="style34"/>
        <w:spacing w:before="0" w:beforeAutospacing="0" w:after="0" w:afterAutospacing="0"/>
        <w:ind w:firstLine="708"/>
        <w:rPr>
          <w:sz w:val="28"/>
          <w:szCs w:val="28"/>
        </w:rPr>
      </w:pPr>
      <w:r>
        <w:rPr>
          <w:sz w:val="28"/>
          <w:szCs w:val="28"/>
        </w:rPr>
        <w:t>Ніде більше, як на стадії збору вимог, так тісно не пов'язані інтереси всіх зацікавлених у проекті осіб з успіхом проекту. До зацікавленим у проекті осіб належать: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>
        <w:rPr>
          <w:b/>
          <w:bCs/>
          <w:i/>
          <w:sz w:val="28"/>
          <w:szCs w:val="28"/>
        </w:rPr>
        <w:t>Замовники</w:t>
      </w:r>
      <w:r>
        <w:rPr>
          <w:sz w:val="28"/>
          <w:szCs w:val="28"/>
        </w:rPr>
        <w:t>, які фінансують проект або набувають продукт для вирішення якихось бізнес-завдань.</w:t>
      </w:r>
    </w:p>
    <w:p>
      <w:pPr>
        <w:pStyle w:val="style34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>
        <w:rPr>
          <w:b/>
          <w:bCs/>
          <w:i/>
          <w:sz w:val="28"/>
          <w:szCs w:val="28"/>
        </w:rPr>
        <w:t>Користувачі</w:t>
      </w:r>
      <w:r>
        <w:rPr>
          <w:sz w:val="28"/>
          <w:szCs w:val="28"/>
        </w:rPr>
        <w:t>, які взаємодіють безпосередньо чи не безпосередньо з застосуванням (підклас замовників).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>
        <w:rPr>
          <w:b/>
          <w:bCs/>
          <w:i/>
          <w:sz w:val="28"/>
          <w:szCs w:val="28"/>
        </w:rPr>
        <w:t>Аналітики вимог</w:t>
      </w:r>
      <w:r>
        <w:rPr>
          <w:sz w:val="28"/>
          <w:szCs w:val="28"/>
        </w:rPr>
        <w:t>, які пишуть вимоги і передають їх розробникам.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>
        <w:rPr>
          <w:b/>
          <w:bCs/>
          <w:i/>
          <w:sz w:val="28"/>
          <w:szCs w:val="28"/>
        </w:rPr>
        <w:t>Розробники</w:t>
      </w:r>
      <w:r>
        <w:rPr>
          <w:sz w:val="28"/>
          <w:szCs w:val="28"/>
        </w:rPr>
        <w:t>, які створюють, розгортають і підтримують продукт.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>
        <w:rPr>
          <w:b/>
          <w:bCs/>
          <w:i/>
          <w:sz w:val="28"/>
          <w:szCs w:val="28"/>
        </w:rPr>
        <w:t>Тестери</w:t>
      </w:r>
      <w:r>
        <w:rPr>
          <w:sz w:val="28"/>
          <w:szCs w:val="28"/>
        </w:rPr>
        <w:t>, які визначають відповідність поведінки ПЗ бажаному.</w:t>
      </w:r>
    </w:p>
    <w:p>
      <w:pPr>
        <w:pStyle w:val="style34"/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>
        <w:rPr>
          <w:b/>
          <w:bCs/>
          <w:i/>
          <w:sz w:val="28"/>
          <w:szCs w:val="28"/>
        </w:rPr>
        <w:t>Технічні письменники</w:t>
      </w:r>
      <w:r>
        <w:rPr>
          <w:sz w:val="28"/>
          <w:szCs w:val="28"/>
        </w:rPr>
        <w:t>, які відповідають за створення керівництва користувачів, тренувальні матеріали та довідкову систему.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7. </w:t>
      </w:r>
      <w:r>
        <w:rPr>
          <w:b/>
          <w:bCs/>
          <w:i/>
          <w:sz w:val="28"/>
          <w:szCs w:val="28"/>
        </w:rPr>
        <w:t>Менеджер по проекту</w:t>
      </w:r>
      <w:r>
        <w:rPr>
          <w:sz w:val="28"/>
          <w:szCs w:val="28"/>
        </w:rPr>
        <w:t>, який планує процес і керує командою розробників від початку і до успішного випуску продукту.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8. </w:t>
      </w:r>
      <w:r>
        <w:rPr>
          <w:b/>
          <w:bCs/>
          <w:i/>
          <w:sz w:val="28"/>
          <w:szCs w:val="28"/>
        </w:rPr>
        <w:t>Співробітники правового відділу</w:t>
      </w:r>
      <w:r>
        <w:rPr>
          <w:sz w:val="28"/>
          <w:szCs w:val="28"/>
        </w:rPr>
        <w:t>, які стежать, щоб продукт не суперечив усім чинним законам і постановам.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9. </w:t>
      </w:r>
      <w:r>
        <w:rPr>
          <w:b/>
          <w:bCs/>
          <w:i/>
          <w:sz w:val="28"/>
          <w:szCs w:val="28"/>
        </w:rPr>
        <w:t>Розробники</w:t>
      </w:r>
      <w:r>
        <w:rPr>
          <w:sz w:val="28"/>
          <w:szCs w:val="28"/>
        </w:rPr>
        <w:t>, які повинні побудувати продукт, що містить дане ПЗ.</w:t>
      </w:r>
    </w:p>
    <w:p>
      <w:pPr>
        <w:pStyle w:val="style34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10. </w:t>
      </w:r>
      <w:r>
        <w:rPr>
          <w:b/>
          <w:bCs/>
          <w:i/>
          <w:sz w:val="28"/>
          <w:szCs w:val="28"/>
        </w:rPr>
        <w:t>Співробітники відділу продажів і маркетингу</w:t>
      </w:r>
      <w:r>
        <w:rPr>
          <w:sz w:val="28"/>
          <w:szCs w:val="28"/>
        </w:rPr>
        <w:t>, виїзної служби підтримки та інші, кому доведеться працювати з продуктом і його користувачами.</w:t>
      </w:r>
    </w:p>
    <w:p>
      <w:pPr>
        <w:pStyle w:val="style34"/>
        <w:spacing w:before="0" w:beforeAutospacing="0" w:after="0" w:afterAutospacing="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ab/>
      </w:r>
      <w:r>
        <w:rPr>
          <w:b/>
          <w:bCs/>
          <w:i/>
          <w:iCs/>
          <w:sz w:val="28"/>
          <w:szCs w:val="28"/>
        </w:rPr>
        <w:t xml:space="preserve">Ідентифікація зацікавленої особи </w:t>
      </w:r>
    </w:p>
    <w:p>
      <w:pPr>
        <w:pStyle w:val="style34"/>
        <w:spacing w:before="0" w:beforeAutospacing="0" w:after="0" w:afterAutospacing="0"/>
        <w:ind w:firstLine="708"/>
        <w:jc w:val="both"/>
        <w:rPr>
          <w:sz w:val="28"/>
          <w:szCs w:val="28"/>
          <w:lang w:val="ru-RU"/>
        </w:rPr>
      </w:pPr>
      <w:r>
        <w:rPr>
          <w:sz w:val="28"/>
          <w:szCs w:val="28"/>
        </w:rPr>
        <w:t>Діючими особами процесу формулювання вимог є носії інтересів замовників (досить часто замовника репрезентують кілька професійних груп, потреби яких можуть мати не лише відмінності, а й навіть суперечності), оператори, котрі здійснюють обслуговування під час функціонування системи, розробники системи. Загалом можна так ідентифікувати зацікавлених в ПП осіб: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кожен, хто користується системою (користувачі та обслуговуючий персонал);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будь-який, хто отримує вигоду з системи (функціональну, політичну, фінансову і соціальну);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залучений в покупку або забезпечення системи організації, які регулюють аспекти системи (фінансові, безпека, та інші);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люди або організації, налаштовані проти системи (негативні зацікавлені особи);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організації, відповідальні за систему, які взаємодіють з системою згідно з проектом;</w:t>
      </w:r>
    </w:p>
    <w:p>
      <w:pPr>
        <w:pStyle w:val="style34"/>
        <w:numPr>
          <w:ilvl w:val="0"/>
          <w:numId w:val="9"/>
        </w:numPr>
        <w:spacing w:before="0" w:beforeAutospacing="0" w:after="0" w:afterAutospacing="0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ті організації, які об'єднуються горизонтально з організацією, для якої аналітик проектує систему.</w:t>
      </w:r>
    </w:p>
    <w:p>
      <w:pPr>
        <w:rPr>
          <w:rFonts w:ascii="Times New Roman" w:hAnsi="Times New Roman" w:cs="Times New Roman"/>
          <w:sz w:val="28"/>
          <w:szCs w:val="28"/>
        </w:rPr>
      </w:pPr>
    </w:p>
    <w:p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>
      <w:headerReference w:type="first" r:id="rId9"/>
      <w:type w:val="continuous"/>
      <w:pgSz w:w="11906" w:h="16838" w:code="9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pStyle w:val="a3"/>
    </w:pPr>
    <w:r>
      <w:rPr>
        <w:rFonts w:ascii="Times New Roman" w:hAnsi="Times New Roman" w:cs="Times New Roman"/>
        <w:sz w:val="28"/>
        <w:szCs w:val="28"/>
      </w:rPr>
      <w:t>ПР02 Застосування стандарту і моделі життєвого циклу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163E0"/>
    <w:multiLevelType w:val="hybridMultilevel"/>
    <w:tmpl w:val="92600CC4"/>
    <w:lvl w:ilvl="0" w:tplc="0422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B34A59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91EA5E90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237CAC7A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43A0C28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0ACE0F6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D6E6BC78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EB34A93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1789DCE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1" w15:restartNumberingAfterBreak="0">
    <w:nsid w:val="0C721BC8"/>
    <w:multiLevelType w:val="hybridMultilevel"/>
    <w:tmpl w:val="FC1A1168"/>
    <w:lvl w:ilvl="0" w:tplc="46B050D4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706C9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883F1C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F840142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9E48A97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A784EEAE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40E4E440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1D409D3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004958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" w15:restartNumberingAfterBreak="0">
    <w:nsid w:val="0E9820CB"/>
    <w:multiLevelType w:val="multilevel"/>
    <w:tmpl w:val="72EC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813C85"/>
    <w:multiLevelType w:val="multilevel"/>
    <w:tmpl w:val="1186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36104"/>
    <w:multiLevelType w:val="hybridMultilevel"/>
    <w:tmpl w:val="387A12A0"/>
    <w:lvl w:ilvl="0" w:tplc="C3682A02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ED6025DE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C32067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49A8082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F34B704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9AC28DAC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8630449A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AF67880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45B0D58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5" w15:restartNumberingAfterBreak="0">
    <w:nsid w:val="42673A11"/>
    <w:multiLevelType w:val="hybridMultilevel"/>
    <w:tmpl w:val="9B022D6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601262"/>
    <w:multiLevelType w:val="hybridMultilevel"/>
    <w:tmpl w:val="C024ABBE"/>
    <w:lvl w:ilvl="0" w:tplc="2B6E5E80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D732200A" w:tentative="1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604CC168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4546E714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A3EE8508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EB0E29F0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3164311E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999A48A8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C510ADCA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7" w15:restartNumberingAfterBreak="0">
    <w:nsid w:val="52D20273"/>
    <w:multiLevelType w:val="multilevel"/>
    <w:tmpl w:val="2FA6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F96DD9"/>
    <w:multiLevelType w:val="multilevel"/>
    <w:tmpl w:val="D4B82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7F2287"/>
    <w:multiLevelType w:val="multilevel"/>
    <w:tmpl w:val="94868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9"/>
  </w:num>
  <w:num w:numId="3">
    <w:abstractNumId w:val="8"/>
  </w:num>
  <w:num w:numId="4">
    <w:abstractNumId w:val="1"/>
  </w:num>
  <w:num w:numId="5">
    <w:abstractNumId w:val="4"/>
  </w:num>
  <w:num w:numId="6">
    <w:abstractNumId w:val="5"/>
  </w:num>
  <w:num w:numId="7">
    <w:abstractNumId w:val="6"/>
  </w:num>
  <w:num w:numId="8">
    <w:abstractNumId w:val="3"/>
  </w:num>
  <w:num w:numId="9">
    <w:abstractNumId w:val="0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3C54B5-4046-4577-9233-71E1DAD3A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</w:style>
  <w:style w:type="paragraph" w:styleId="a5">
    <w:name w:val="footer"/>
    <w:basedOn w:val="a"/>
    <w:link w:val="a6"/>
    <w:uiPriority w:val="99"/>
    <w:unhideWhenUsed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</w:style>
  <w:style w:type="paragraph" w:styleId="a7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lang w:val="ru-RU"/>
    </w:rPr>
  </w:style>
  <w:style w:type="paragraph" w:customStyle="1" w:styleId="style34">
    <w:name w:val="style3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ib.lntu.edu.ua/sites/default/files/elib_upload/%D0%95%D0%9D%D0%9F%20%D0%86%D0%9F%D0%97%2019.04.16%20%D0%A8%D0%BE%D0%BB%D0%BE%D0%BC%20%D0%9F%D0%B0%D0%B2%D0%BB%D0%BE%20%D0%A1%D1%82%D0%B5%D0%BF%D0%B0%D0%BD%D0%BE%D0%B2%D0%B8%D1%87/page8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upenasan.github.io/ProgIngContrSystems/%D0%9B%D0%B5%D0%BA%D1%86/17_lyfecycl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6355</Words>
  <Characters>3623</Characters>
  <Application>Microsoft Office Word</Application>
  <DocSecurity>0</DocSecurity>
  <Lines>30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Tanya</dc:creator>
  <cp:keywords/>
  <dc:description/>
  <cp:lastModifiedBy>Tanya</cp:lastModifiedBy>
  <cp:revision>3</cp:revision>
  <dcterms:created xsi:type="dcterms:W3CDTF">2026-09-12T11:35:00Z</dcterms:created>
  <dcterms:modified xsi:type="dcterms:W3CDTF">2026-09-13T14:59:00Z</dcterms:modified>
</cp:coreProperties>
</file>