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Практична робота 5.2.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Розробка технічного завдання на програмне забезпечення</w:t>
      </w:r>
    </w:p>
    <w:p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Розробка технічного завдання на програмне забезпечення</w:t>
      </w:r>
    </w:p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Навчитись складати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технічне 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гіпотетичне програмне забезпечення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КОНТРОЛЬНІ ПИТАННЯ: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Наведіть етапи розробки програмного забезпечення.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Що включає в себе постановка задачі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передпроектні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дослідження?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Перерахуйте функціональні та експлуатаційні вимоги до програмному продукту.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Перерахуйте правила розробки технічного завдання.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Назвіть основні розділи технічного завдання.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lang w:val="uk-UA"/>
        </w:rPr>
        <w:t xml:space="preserve"> Ознайомтесь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ru-RU"/>
        </w:rPr>
        <w:t>ГОСТ 19.106-78, ГОСТ 2.301-68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ГОСТ 19.104-78,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2.114-95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ГОСТ 34.602-89.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Складіть технічне завдання на програмне забезпечення для власного проекту (попередні лабораторні роботи) або на обрану програмну систему. 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Методичні вказівки до виконання роботи: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8"/>
          <w:lang w:val="uk-UA"/>
        </w:rPr>
        <w:t>Робота</w:t>
      </w:r>
      <w:proofErr w:type="gramEnd"/>
      <w:r>
        <w:rPr>
          <w:rFonts w:ascii="Times New Roman" w:hAnsi="Times New Roman" w:cs="Times New Roman"/>
          <w:sz w:val="28"/>
          <w:lang w:val="uk-UA"/>
        </w:rPr>
        <w:t xml:space="preserve"> повинна бути виконана </w:t>
      </w:r>
      <w:r>
        <w:rPr>
          <w:rFonts w:ascii="Times New Roman" w:hAnsi="Times New Roman" w:cs="Times New Roman"/>
          <w:sz w:val="24"/>
          <w:szCs w:val="24"/>
        </w:rPr>
        <w:t xml:space="preserve">до ГОСТ 19.106-78 </w:t>
      </w:r>
      <w:r>
        <w:rPr>
          <w:rFonts w:ascii="Times New Roman" w:hAnsi="Times New Roman" w:cs="Times New Roman"/>
          <w:sz w:val="28"/>
          <w:lang w:val="uk-UA"/>
        </w:rPr>
        <w:t xml:space="preserve"> на аркушах формату А4.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uk-UA"/>
        </w:rPr>
        <w:t>оформленні використовувати MS Office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Студентам перед виконання практичної роботи потрібно ознайомитись із необхідним теоретичним матеріалом, потім обрати тему. В якості теми можна взяти тему попередніх лабораторних робіт з конструювання програмного забезпечення або обрати власну тему, узгодивши її з викладачем.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Технічне завдання повинно надавати відповіді на запитання: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що потрібно зробити в рамках проекту;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(вимоги до програмного продукту)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навіщо це потрібно, і для яких конкретно цілей;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(мета та призначення)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де буде використовуватися результат проекту (читай, розробка програм), в якій сфері діяльності, і на якому рівні;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(предметна область застосування)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які вимоги повинна задовольняти розробка програм;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(вимоги до розробки)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що потрібно зробити в процесі роботи над проектом;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(основні функції програмного продукту)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як буде оцінюватися результат з боку Замовника;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(регламент оцінювання та прийняття робіт замовником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якими документами встановлюється порядок взаємодії;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ab/>
        <w:t>(документ, де встановлюється регламент взаємодії, зазвичай визначається в угоді)</w:t>
      </w:r>
    </w:p>
    <w:p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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чому заснована ініціація роботи над проектом по розробці програм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(підстава, на основі якої виділяється фінансування на розробку програмного продукту)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Ця інформація повинна надаватися в розділах технічного завдання, зміст яких визначений  в другій частині зазначеного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ГОСТу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19.201-78.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Якщо потрібні пояснення – можна звернутись до викладача. Викладач сам вирішує відповідати на питання чи надати підказки, де можна знайти відповідь.</w:t>
      </w:r>
    </w:p>
    <w:p>
      <w:pPr>
        <w:pStyle w:val="a9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Здати і захистити роботу. Захист лабораторної роботи полягає в пред'явленні викладачеві отриманих результатів (на екрані монітора і в друкованому вигляді), демонстрації отриманих навичок.</w:t>
      </w:r>
    </w:p>
    <w:p>
      <w:pPr>
        <w:pStyle w:val="aa"/>
        <w:numPr>
          <w:ilvl w:val="0"/>
          <w:numId w:val="1"/>
        </w:numPr>
        <w:tabs>
          <w:tab w:val="left" w:pos="993"/>
        </w:tabs>
        <w:spacing w:before="0" w:beforeAutospacing="0" w:after="0" w:afterAutospacing="0"/>
        <w:ind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Оформити роботу відповідно до встановлених вимог та здати на перевірку викладачеві, надіславши електронною поштою на адресу </w:t>
      </w:r>
      <w:hyperlink r:id="rId7" w:history="1">
        <w:r>
          <w:rPr>
            <w:rStyle w:val="ab"/>
            <w:sz w:val="28"/>
            <w:szCs w:val="28"/>
          </w:rPr>
          <w:t>t.i.lumpova@gmail.com</w:t>
        </w:r>
      </w:hyperlink>
      <w:r>
        <w:rPr>
          <w:sz w:val="28"/>
          <w:szCs w:val="28"/>
        </w:rPr>
        <w:t xml:space="preserve">. </w:t>
      </w:r>
      <w:r>
        <w:rPr>
          <w:sz w:val="28"/>
          <w:szCs w:val="28"/>
        </w:rPr>
        <w:lastRenderedPageBreak/>
        <w:t>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повинен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такому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&gt;&lt;Номер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лекції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/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&gt; [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літера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позначення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типу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лекція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  <w:lang w:val="ru-RU"/>
        </w:rPr>
        <w:t>]&lt;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англійською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4101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buts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doc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Тему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 w:eastAsia="uk-UA"/>
        </w:rPr>
        <w:t>в заголовку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листа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записати</w:t>
      </w:r>
      <w:proofErr w:type="spellEnd"/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&gt;-ЛР&lt;Номер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лабораторної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&gt;-&lt;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англійською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&gt;</w:t>
      </w:r>
    </w:p>
    <w:p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Строк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цієї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ab/>
        <w:t>ІПЗ-41,42,43 – 24.11.2025</w:t>
      </w:r>
      <w:bookmarkStart w:id="0" w:name="_GoBack"/>
      <w:bookmarkEnd w:id="0"/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 w:eastAsia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виникнуть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надсилайте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r>
        <w:rPr>
          <w:rStyle w:val="ab"/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електронну адресу викладача</w:t>
      </w:r>
      <w:r>
        <w:rPr>
          <w:rStyle w:val="ab"/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Тему </w:t>
      </w:r>
      <w:proofErr w:type="gramStart"/>
      <w:r>
        <w:rPr>
          <w:rFonts w:ascii="Times New Roman" w:hAnsi="Times New Roman" w:cs="Times New Roman"/>
          <w:sz w:val="28"/>
          <w:szCs w:val="28"/>
          <w:lang w:val="ru-RU" w:eastAsia="uk-UA"/>
        </w:rPr>
        <w:t>в заголовку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листа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 w:eastAsia="uk-UA"/>
        </w:rPr>
        <w:t>записати</w:t>
      </w:r>
      <w:proofErr w:type="spellEnd"/>
    </w:p>
    <w:p>
      <w:pPr>
        <w:spacing w:after="0" w:line="240" w:lineRule="auto"/>
        <w:ind w:left="360"/>
        <w:jc w:val="both"/>
        <w:rPr>
          <w:rStyle w:val="ac"/>
          <w:rFonts w:ascii="Times New Roman" w:hAnsi="Times New Roman" w:cs="Times New Roman"/>
          <w:b w:val="0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  &lt;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 xml:space="preserve">Номер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групи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&gt;-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Запитання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 w:eastAsia="uk-UA"/>
        </w:rPr>
        <w:t>-&lt;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>Прізвище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 w:eastAsia="uk-UA"/>
        </w:rPr>
        <w:t xml:space="preserve"> &gt;</w:t>
      </w:r>
      <w:r>
        <w:rPr>
          <w:rStyle w:val="ab"/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</w:p>
    <w:p>
      <w:pPr>
        <w:pStyle w:val="a9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lang w:val="uk-UA"/>
        </w:rPr>
      </w:pP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ТЕОРЕТИЧНІ ВІДОМОСТІ</w:t>
      </w:r>
    </w:p>
    <w:p>
      <w:pPr>
        <w:autoSpaceDE w:val="0"/>
        <w:autoSpaceDN w:val="0"/>
        <w:adjustRightInd w:val="0"/>
        <w:spacing w:after="0" w:line="240" w:lineRule="auto"/>
        <w:jc w:val="center"/>
        <w:rPr>
          <w:rFonts w:ascii="Times New Roman Курсив" w:hAnsi="Times New Roman Курсив" w:cs="Times New Roman Курсив"/>
          <w:i/>
          <w:iCs/>
          <w:sz w:val="28"/>
          <w:szCs w:val="28"/>
          <w:lang w:val="uk-UA"/>
        </w:rPr>
      </w:pPr>
      <w:r>
        <w:rPr>
          <w:rFonts w:ascii="Times New Roman Курсив" w:hAnsi="Times New Roman Курсив" w:cs="Times New Roman Курсив"/>
          <w:i/>
          <w:iCs/>
          <w:sz w:val="28"/>
          <w:szCs w:val="28"/>
          <w:lang w:val="uk-UA"/>
        </w:rPr>
        <w:t>Розробка технічного завдання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Технічне завдання являє собою документ, в якому сформульовані основні цілі розробки, вимоги до програмного продукту, визначено терміни та етапи розробки та регламентований процес приймально-здавальних випробувань. У розробці технічного завдання беруть участь як представники замовника, так і представники виконавця. В основі цього документа лежать вихідні вимоги замовника, аналіз передових досягнень техніки, результати виконання науково-дослідних робіт,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передпроектних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досліджень, наукового прогнозування і т. п.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 Курсив" w:hAnsi="Times New Roman Курсив" w:cs="Times New Roman Курсив"/>
          <w:i/>
          <w:iCs/>
          <w:sz w:val="28"/>
          <w:szCs w:val="28"/>
          <w:lang w:val="uk-UA"/>
        </w:rPr>
      </w:pPr>
      <w:r>
        <w:rPr>
          <w:rFonts w:ascii="Times New Roman Курсив" w:hAnsi="Times New Roman Курсив" w:cs="Times New Roman Курсив"/>
          <w:i/>
          <w:iCs/>
          <w:sz w:val="28"/>
          <w:szCs w:val="28"/>
          <w:lang w:val="uk-UA"/>
        </w:rPr>
        <w:t>Порядок розробки технічного завдання</w:t>
      </w:r>
    </w:p>
    <w:p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Розробка технічного завдання виконується в наступній послідовності. 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Встановлюють набір виконуваних функцій, а також перелік і характеристики вихідних даних. 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Визначають перелік результатів, їх характеристики і способи подання.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Уточнюють середовище функціонування програмного забезпечення: конкретну комплектацію і параметри технічних засобів, версію операційної системи і, можливо, версії і параметри іншого встановленого програмного забезпечення, з яким належить взаємодіяти майбутньому програмному продукту.</w:t>
      </w:r>
    </w:p>
    <w:p>
      <w:pPr>
        <w:pStyle w:val="a9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hanging="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випадках, коли розробляється програмне забезпечення збирає і зберігає деяку інформацію або включається в управління будь-яким технічним процесом, необхідно також чітко регламентувати дії програми у разі збоїв обладнання та енергопостачання.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 Полужирный Курс" w:hAnsi="Times New Roman Полужирный Курс" w:cs="Times New Roman Полужирный Курс"/>
          <w:i/>
          <w:iCs/>
          <w:sz w:val="28"/>
          <w:szCs w:val="28"/>
          <w:lang w:val="uk-UA"/>
        </w:rPr>
      </w:pPr>
      <w:r>
        <w:rPr>
          <w:rFonts w:ascii="Times New Roman Полужирный Курс" w:hAnsi="Times New Roman Полужирный Курс" w:cs="Times New Roman Полужирный Курс"/>
          <w:i/>
          <w:iCs/>
          <w:sz w:val="28"/>
          <w:szCs w:val="28"/>
          <w:lang w:val="uk-UA"/>
        </w:rPr>
        <w:t>1. Загальні положення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1.1. Технічне завдання оформляють відповідно до ГОСТ 19.106-78 на аркушах формату А4 та АЗ по ГОСТ 2.301-68, як правило, без заповнення полів аркуша. Номери аркушів (сторінок) проставляють у верхній частині аркуша над текстом.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1.2. Лист затвердження і титульний лист оформляють відповідно до ГОСТ 19.104-78. Інформаційну частина (анотацію і зміст), лист реєстрації змін допускається в документ не включати.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1.3. Для внесення змін і доповнень в технічне задні на наступних стадіях розробки програми або програмного виробу випускають доповнення до нього. Узгодження і затвердження доповнення до технічного завдання проводять у тому ж порядку, який встановлений для технічного завдання.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1.4. Технічне завдання повинне містити наступні розділи: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введення;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найменування та область застосування;</w:t>
      </w:r>
    </w:p>
    <w:p>
      <w:pPr>
        <w:spacing w:after="0" w:line="240" w:lineRule="auto"/>
        <w:jc w:val="both"/>
        <w:rPr>
          <w:rFonts w:ascii="Times New Roman Курсив" w:hAnsi="Times New Roman Курсив" w:cs="Times New Roman Курсив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підставу для розробки;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призначення розробки;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технічні вимоги до програми або програмного виробу;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техніко-економічні показники;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стадії і етапи розробки;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порядок контролю та приймання;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Symbol" w:hAnsi="Symbol" w:cs="Symbol"/>
          <w:sz w:val="28"/>
          <w:szCs w:val="28"/>
          <w:lang w:val="uk-UA"/>
        </w:rPr>
        <w:t></w:t>
      </w:r>
      <w:r>
        <w:rPr>
          <w:rFonts w:ascii="Symbol" w:hAnsi="Symbol" w:cs="Symbol"/>
          <w:sz w:val="28"/>
          <w:szCs w:val="28"/>
          <w:lang w:val="uk-UA"/>
        </w:rPr>
        <w:t></w:t>
      </w:r>
      <w:r>
        <w:rPr>
          <w:rFonts w:ascii="Times New Roman" w:hAnsi="Times New Roman" w:cs="Times New Roman"/>
          <w:sz w:val="28"/>
          <w:szCs w:val="28"/>
          <w:lang w:val="uk-UA"/>
        </w:rPr>
        <w:t>додатки.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Залежно від особливостей програми або програмного виробу допускається уточнювати зміст розділів, вводити нові розділи або об'єднувати окремі з них. При необхідності допускається в технічне завдання включати додатки.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 Полужирный Курс" w:hAnsi="Times New Roman Полужирный Курс" w:cs="Times New Roman Полужирный Курс"/>
          <w:i/>
          <w:iCs/>
          <w:sz w:val="28"/>
          <w:szCs w:val="28"/>
          <w:lang w:val="uk-UA"/>
        </w:rPr>
      </w:pPr>
      <w:r>
        <w:rPr>
          <w:rFonts w:ascii="Times New Roman Полужирный Курс" w:hAnsi="Times New Roman Полужирный Курс" w:cs="Times New Roman Полужирный Курс"/>
          <w:i/>
          <w:iCs/>
          <w:sz w:val="28"/>
          <w:szCs w:val="28"/>
          <w:lang w:val="uk-UA"/>
        </w:rPr>
        <w:t>2. Зміст розділів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2.1. </w:t>
      </w:r>
      <w:r>
        <w:rPr>
          <w:rFonts w:ascii="Times New Roman" w:hAnsi="Times New Roman" w:cs="Times New Roman"/>
          <w:sz w:val="28"/>
          <w:szCs w:val="28"/>
          <w:lang w:val="uk-UA"/>
        </w:rPr>
        <w:t>Вступ повинен включати коротку характеристику області застосування програми або програмного продукту, а також об'єкта (наприклад, системи), в якому передбачається їх використовувати. Основне призначення введення – продемонструвати актуальність даної розробки і показати, яке місце ця розробка займає в ряду подібних.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2.2. </w:t>
      </w:r>
      <w:r>
        <w:rPr>
          <w:rFonts w:ascii="Times New Roman" w:hAnsi="Times New Roman" w:cs="Times New Roman"/>
          <w:sz w:val="28"/>
          <w:szCs w:val="28"/>
          <w:lang w:val="uk-UA"/>
        </w:rPr>
        <w:t>У розділі «Найменування та область застосування» вказують найменування, коротку характеристику області застосування програми або програмного виробу та об'єкта, в якому використовують програму або програмне виріб.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У розділі «Підстава для розробки» повинні бути зазначені: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документ (документи), на підставі яких ведеться розробка. Таким документом може служити план, наказ, договір і т. п.;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організація, що затвердила цей документ, і дата його затвердження;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найменування і (або) умовне позначення теми розробки.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2.4. </w:t>
      </w:r>
      <w:r>
        <w:rPr>
          <w:rFonts w:ascii="Times New Roman" w:hAnsi="Times New Roman" w:cs="Times New Roman"/>
          <w:sz w:val="28"/>
          <w:szCs w:val="28"/>
          <w:lang w:val="uk-UA"/>
        </w:rPr>
        <w:t>У розділі «Призначення розробки» повинно бути вказано функціональне та експлуатаційне призначення програми або програмного виробу.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 xml:space="preserve">2.5. </w:t>
      </w:r>
      <w:r>
        <w:rPr>
          <w:rFonts w:ascii="Times New Roman" w:hAnsi="Times New Roman" w:cs="Times New Roman"/>
          <w:sz w:val="28"/>
          <w:szCs w:val="28"/>
          <w:lang w:val="uk-UA"/>
        </w:rPr>
        <w:t>Розділ «Технічні вимоги до програми або програмного виробу» повинен містити такі підрозділи: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функціональних характеристик;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надійності;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умови експлуатації;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складу і параметрів технічних засобів;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інформаційної та програмної сумісності;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маркування та упаковки;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вимоги до транспортування і зберігання;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спеціальні вимоги.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функціональних характеристик» повинні бути зазначені вимоги до складу виконуваних функцій, організації вхідних та вихідних даних, тимчасовим характеристикам і т. п.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2.5.2.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надійності» повинні бути зазначені вимоги до забезпечення надійного функціонування (забезпечення сталого функціонування, контроль вхідної та вихідної інформації, час відновлення після відмови і т. п.).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2.5.3. У підрозділі «Умови експлуатації» повинні бути зазначені умови експлуатації (температура навколишнього повітря, відносна вологість і т. п. для обраних типів носіїв даних), при яких повинні забезпечуватися задані характеристики, а також вид</w:t>
      </w:r>
    </w:p>
    <w:p>
      <w:pPr>
        <w:spacing w:after="0" w:line="240" w:lineRule="auto"/>
        <w:jc w:val="both"/>
        <w:rPr>
          <w:rFonts w:ascii="Symbol" w:hAnsi="Symbol" w:cs="Symbol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обслуговування, необхідну кількість і кваліфікація персоналу.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2.5.4.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складу і параметрів технічних засобів» вказують необхідний склад технічних засобів із зазначенням їх технічних характеристик.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2.5.5.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підрозділі «Вимоги до інформаційної та програмної сумісності» мають бути вказані вимоги до інформаційних структур на вході і виході і методам вирішення, вихідних кодів, мов програмування. При необхідності повинна забезпечуватися захист інформації та програм.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2.5.6. У підрозділі «Вимоги до маркування та упаковки» в загальному випадку вказують вимоги до маркування програмного виробу, варіанти і способи упаковки.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2.5.7. У підрозділі «Вимоги до транспортування і зберігання" мають бути вказані для програмного виробу умови транспортування, місця зберігання, умови зберігання, умови складування, терміни зберігання в різних умовах.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2.5.8. У розділі «Техніко-економічні показники» повинні бути зазначені: орієнтовна економічна ефективність, передбачувана річна потреба, економічні переваги розробки в порівнянні з кращими вітчизняними і зарубіжними зразками або аналогами.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2.6.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розділі «Стадії та етапи розробки» встановлюють необхідні стадії розробки, етапи і зміст робіт (перелік програмних документів, які повинні бути розроблені, узгоджені та затверджені), а також, як правило, терміни розробки і визначають виконавців.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shd w:val="clear" w:color="auto" w:fill="DBE5F1" w:themeFill="accent1" w:themeFillTint="33"/>
          <w:lang w:val="uk-UA"/>
        </w:rPr>
        <w:t>2.7.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розділі «Порядок контролю і приймання» повинні бути зазначені види випробувань і загальні вимоги до приймання роботи.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2.8. У додатках до технічним завданням при необхідності наводять: 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перелік науково-дослідних та інших робіт,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обгрунтовують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розробку;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• схеми алгоритмів, таблиці, описи,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обгрунтування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розрахунки та інші документи, які можуть бути використані при розробці;</w:t>
      </w:r>
    </w:p>
    <w:p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• інші джерела розробки. У випадках, якщо будь-які вимоги, передбачені технічним завданням, замовник не пред'являє, слід у відповідному місці зазначити «Вимоги не пред'являються».</w:t>
      </w:r>
    </w:p>
    <w:sectPr>
      <w:headerReference w:type="default" r:id="rId8"/>
      <w:footerReference w:type="default" r:id="rId9"/>
      <w:pgSz w:w="12240" w:h="15840"/>
      <w:pgMar w:top="567" w:right="567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Курси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 New Roman Полужирный Курс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0651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alias w:val="Название"/>
      <w:id w:val="77580493"/>
      <w:placeholder>
        <w:docPart w:val="27F37BF6D5504197901CC3D44230470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>
        <w:pPr>
          <w:pStyle w:val="a3"/>
          <w:tabs>
            <w:tab w:val="center" w:pos="4677"/>
            <w:tab w:val="right" w:pos="9355"/>
          </w:tabs>
          <w:rPr>
            <w:rFonts w:ascii="Times New Roman" w:eastAsia="Times New Roman" w:hAnsi="Times New Roman" w:cs="Times New Roman"/>
            <w:sz w:val="24"/>
            <w:szCs w:val="24"/>
            <w:lang w:val="uk-UA" w:eastAsia="ru-RU"/>
          </w:rPr>
        </w:pPr>
        <w:proofErr w:type="spellStart"/>
        <w:r>
          <w:rPr>
            <w:rFonts w:ascii="Times New Roman" w:hAnsi="Times New Roman" w:cs="Times New Roman"/>
            <w:sz w:val="28"/>
            <w:szCs w:val="28"/>
          </w:rPr>
          <w:t>Конструювання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програмного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забезпечення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.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Практична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>
          <w:rPr>
            <w:rFonts w:ascii="Times New Roman" w:hAnsi="Times New Roman" w:cs="Times New Roman"/>
            <w:sz w:val="28"/>
            <w:szCs w:val="28"/>
          </w:rPr>
          <w:t>робота</w:t>
        </w:r>
        <w:proofErr w:type="spellEnd"/>
        <w:r>
          <w:rPr>
            <w:rFonts w:ascii="Times New Roman" w:hAnsi="Times New Roman" w:cs="Times New Roman"/>
            <w:sz w:val="28"/>
            <w:szCs w:val="28"/>
          </w:rPr>
          <w:t xml:space="preserve"> 5.2.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C726B"/>
    <w:multiLevelType w:val="hybridMultilevel"/>
    <w:tmpl w:val="9E104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C6FB8"/>
    <w:multiLevelType w:val="hybridMultilevel"/>
    <w:tmpl w:val="01B00900"/>
    <w:lvl w:ilvl="0" w:tplc="D2F48C7C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E61A91"/>
    <w:multiLevelType w:val="hybridMultilevel"/>
    <w:tmpl w:val="788279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31BB1"/>
    <w:multiLevelType w:val="hybridMultilevel"/>
    <w:tmpl w:val="9E1045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BB04842-974A-4892-A941-EE565E2C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pPr>
      <w:ind w:left="720"/>
      <w:contextualSpacing/>
    </w:pPr>
    <w:rPr>
      <w:lang w:val="ru-RU"/>
    </w:r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.i.lumpov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7F37BF6D5504197901CC3D4423047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C8543B-5B38-4573-825D-3270352F2D62}"/>
      </w:docPartPr>
      <w:docPartBody>
        <w:p>
          <w:pPr>
            <w:pStyle w:val="27F37BF6D5504197901CC3D442304700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Курсив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 New Roman Полужирный Курс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54BB887B09410BBFBAD633FDC3615C">
    <w:name w:val="0154BB887B09410BBFBAD633FDC3615C"/>
  </w:style>
  <w:style w:type="paragraph" w:customStyle="1" w:styleId="04098C5AEBD849928DBAB0D0FA14FA4E">
    <w:name w:val="04098C5AEBD849928DBAB0D0FA14FA4E"/>
  </w:style>
  <w:style w:type="paragraph" w:customStyle="1" w:styleId="892F33FEBC754FA3842387BA26AA0DB3">
    <w:name w:val="892F33FEBC754FA3842387BA26AA0DB3"/>
  </w:style>
  <w:style w:type="paragraph" w:customStyle="1" w:styleId="B618E3450E844D148F97593D4F7D764C">
    <w:name w:val="B618E3450E844D148F97593D4F7D764C"/>
  </w:style>
  <w:style w:type="paragraph" w:customStyle="1" w:styleId="8E30834E698B493A8225AE57E6469E33">
    <w:name w:val="8E30834E698B493A8225AE57E6469E33"/>
  </w:style>
  <w:style w:type="paragraph" w:customStyle="1" w:styleId="88CEC9D06FAC47EF9D86E9AB1DF30488">
    <w:name w:val="88CEC9D06FAC47EF9D86E9AB1DF30488"/>
  </w:style>
  <w:style w:type="paragraph" w:customStyle="1" w:styleId="27F37BF6D5504197901CC3D442304700">
    <w:name w:val="27F37BF6D5504197901CC3D4423047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6356</Words>
  <Characters>3623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Конструювання програмного забезпечення. Практична робота №1</vt:lpstr>
    </vt:vector>
  </TitlesOfParts>
  <Company>Home</Company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Конструювання програмного забезпечення. Практична робота 5.2.</dc:title>
  <dc:creator>Tanya</dc:creator>
  <cp:lastModifiedBy>Tanya</cp:lastModifiedBy>
  <cp:revision>3</cp:revision>
  <cp:lastPrinted>2019-11-13T20:30:00Z</cp:lastPrinted>
  <dcterms:created xsi:type="dcterms:W3CDTF">2025-11-10T14:10:00Z</dcterms:created>
  <dcterms:modified xsi:type="dcterms:W3CDTF">2025-11-15T16:00:00Z</dcterms:modified>
</cp:coreProperties>
</file>