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pStyle w:val="Default"/>
        <w:rPr>
          <w:rFonts w:eastAsia="Times New Roman"/>
          <w:b/>
          <w:sz w:val="28"/>
          <w:szCs w:val="28"/>
          <w:lang w:val="uk-UA" w:eastAsia="ru-RU"/>
        </w:rPr>
      </w:pPr>
      <w:r>
        <w:rPr>
          <w:rFonts w:eastAsia="Times New Roman"/>
          <w:b/>
          <w:sz w:val="28"/>
          <w:szCs w:val="28"/>
          <w:lang w:val="uk-UA" w:eastAsia="ru-RU"/>
        </w:rPr>
        <w:t xml:space="preserve">Практична робота №9. </w:t>
      </w:r>
      <w:r>
        <w:rPr>
          <w:lang w:val="uk-UA"/>
        </w:rPr>
        <w:t xml:space="preserve"> </w:t>
      </w:r>
      <w:r>
        <w:rPr>
          <w:b/>
          <w:sz w:val="28"/>
          <w:szCs w:val="28"/>
          <w:lang w:val="uk-UA"/>
        </w:rPr>
        <w:t>Архітектура програмного забезпечення.</w:t>
      </w:r>
      <w:r>
        <w:rPr>
          <w:b/>
          <w:sz w:val="28"/>
          <w:szCs w:val="28"/>
          <w:lang w:val="uk-UA"/>
        </w:rPr>
        <w:t xml:space="preserve"> </w:t>
      </w:r>
      <w:r>
        <w:rPr>
          <w:b/>
          <w:sz w:val="28"/>
          <w:szCs w:val="28"/>
          <w:lang w:val="uk-UA"/>
        </w:rPr>
        <w:t>Вибір компонентів архітектури програмного забезпечення</w:t>
      </w:r>
    </w:p>
    <w:p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uk-UA"/>
        </w:rPr>
        <w:t xml:space="preserve">Мета: </w:t>
      </w:r>
      <w:r>
        <w:rPr>
          <w:rFonts w:ascii="Times New Roman" w:hAnsi="Times New Roman" w:cs="Times New Roman"/>
          <w:sz w:val="28"/>
          <w:szCs w:val="28"/>
          <w:lang w:val="uk-UA"/>
        </w:rPr>
        <w:t>отримати практичні навички в обґрунтованому виборі компонентів архітектури програмного забезпечення для реалізації завдання та його нефункціональних властивостей.</w:t>
      </w:r>
    </w:p>
    <w:p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8"/>
          <w:lang w:val="uk-UA"/>
        </w:rPr>
      </w:pPr>
      <w:r>
        <w:rPr>
          <w:rFonts w:ascii="Times New Roman" w:hAnsi="Times New Roman" w:cs="Times New Roman"/>
          <w:b/>
          <w:sz w:val="28"/>
          <w:lang w:val="uk-UA"/>
        </w:rPr>
        <w:t>КОНТРОЛЬНІ ПИТАННЯ: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Що таке архітектура ПЗ?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Що таке описова та розпорядча архітектура ПЗ?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Що таке архітектурний дрейф та ерозія?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Що таке відновлення архітектури?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Що таке компонент ПЗ?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6. Що таке з’єднувач ПЗ?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7. Що таке архітектурна конфігурація або топологія?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8. Що таке нефункціональна властивість ПЗ?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9. Що таке ефективність ПЗ?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10. Що таке складність ПЗ?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11. Що таке надійність ПЗ?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12. Що таке адаптованість ПЗ? </w:t>
      </w:r>
    </w:p>
    <w:p>
      <w:pPr>
        <w:pStyle w:val="Default"/>
        <w:rPr>
          <w:sz w:val="28"/>
          <w:szCs w:val="28"/>
          <w:lang w:val="uk-UA"/>
        </w:rPr>
      </w:pPr>
    </w:p>
    <w:p>
      <w:pPr>
        <w:pStyle w:val="Default"/>
        <w:rPr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  <w:lang w:val="uk-UA"/>
        </w:rPr>
        <w:t xml:space="preserve">Завдання: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Опрацювати теоретичний матеріал до лабораторної роботи. Зосередити увагу на основних поняттях у галузі архітектури ПЗ. </w:t>
      </w:r>
    </w:p>
    <w:p>
      <w:pPr>
        <w:pStyle w:val="Default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2. На основі визначених функціональних та нефункціональних вимог, які необхідно реалізовувати в програмній системі власного проєкту визначити та конкретизувати основні архітектурні компоненти (</w:t>
      </w:r>
      <w:r>
        <w:rPr>
          <w:rFonts w:eastAsia="Times New Roman"/>
          <w:bCs/>
          <w:sz w:val="28"/>
          <w:szCs w:val="28"/>
          <w:lang w:val="uk-UA" w:eastAsia="uk-UA"/>
        </w:rPr>
        <w:t>м</w:t>
      </w:r>
      <w:r>
        <w:rPr>
          <w:rFonts w:eastAsia="Times New Roman"/>
          <w:bCs/>
          <w:sz w:val="28"/>
          <w:szCs w:val="28"/>
          <w:lang w:val="uk-UA" w:eastAsia="uk-UA"/>
        </w:rPr>
        <w:t>одулі бізнес-логіки</w:t>
      </w:r>
      <w:r>
        <w:rPr>
          <w:rFonts w:eastAsia="Times New Roman"/>
          <w:bCs/>
          <w:sz w:val="28"/>
          <w:szCs w:val="28"/>
          <w:lang w:val="uk-UA" w:eastAsia="uk-UA"/>
        </w:rPr>
        <w:t>, с</w:t>
      </w:r>
      <w:r>
        <w:rPr>
          <w:rFonts w:eastAsia="Times New Roman"/>
          <w:bCs/>
          <w:sz w:val="28"/>
          <w:szCs w:val="28"/>
          <w:lang w:val="uk-UA" w:eastAsia="uk-UA"/>
        </w:rPr>
        <w:t>ховища даних</w:t>
      </w:r>
      <w:r>
        <w:rPr>
          <w:rFonts w:eastAsia="Times New Roman"/>
          <w:bCs/>
          <w:sz w:val="28"/>
          <w:szCs w:val="28"/>
          <w:lang w:val="uk-UA" w:eastAsia="uk-UA"/>
        </w:rPr>
        <w:t>, ш</w:t>
      </w:r>
      <w:r>
        <w:rPr>
          <w:rFonts w:eastAsia="Times New Roman"/>
          <w:bCs/>
          <w:sz w:val="28"/>
          <w:szCs w:val="28"/>
          <w:lang w:val="uk-UA" w:eastAsia="uk-UA"/>
        </w:rPr>
        <w:t>люзи та інтерфейси</w:t>
      </w:r>
      <w:r>
        <w:rPr>
          <w:rFonts w:eastAsia="Times New Roman"/>
          <w:bCs/>
          <w:sz w:val="28"/>
          <w:szCs w:val="28"/>
          <w:lang w:val="uk-UA" w:eastAsia="uk-UA"/>
        </w:rPr>
        <w:t>, і</w:t>
      </w:r>
      <w:r>
        <w:rPr>
          <w:rFonts w:eastAsia="Times New Roman"/>
          <w:bCs/>
          <w:sz w:val="28"/>
          <w:szCs w:val="28"/>
          <w:lang w:val="uk-UA" w:eastAsia="uk-UA"/>
        </w:rPr>
        <w:t>нфраструктурні компоненти</w:t>
      </w:r>
      <w:r>
        <w:rPr>
          <w:sz w:val="28"/>
          <w:szCs w:val="28"/>
          <w:lang w:val="uk-UA"/>
        </w:rPr>
        <w:t xml:space="preserve">).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Обрати компоненти та з’єднувачі, які будуть використовуватися та обґрунтувати їх вибір. </w:t>
      </w:r>
    </w:p>
    <w:p>
      <w:pPr>
        <w:pStyle w:val="Defaul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4. Зробити: </w:t>
      </w:r>
    </w:p>
    <w:p>
      <w:pPr>
        <w:pStyle w:val="Default"/>
        <w:numPr>
          <w:ilvl w:val="0"/>
          <w:numId w:val="5"/>
        </w:numPr>
        <w:ind w:left="0" w:hanging="1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Опис застосування, що розробляється з точки зору користувача. </w:t>
      </w:r>
    </w:p>
    <w:p>
      <w:pPr>
        <w:pStyle w:val="Default"/>
        <w:numPr>
          <w:ilvl w:val="0"/>
          <w:numId w:val="5"/>
        </w:numPr>
        <w:ind w:left="0" w:hanging="1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Опис основних функціональних та нефункціональних вимог, використовуючи результати попередніх практичних робіт. </w:t>
      </w:r>
    </w:p>
    <w:p>
      <w:pPr>
        <w:pStyle w:val="Default"/>
        <w:numPr>
          <w:ilvl w:val="0"/>
          <w:numId w:val="5"/>
        </w:numPr>
        <w:ind w:left="0" w:hanging="1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Діаграми компонентів,  розгортання/розміщення.</w:t>
      </w:r>
    </w:p>
    <w:p>
      <w:pPr>
        <w:pStyle w:val="Default"/>
        <w:numPr>
          <w:ilvl w:val="0"/>
          <w:numId w:val="5"/>
        </w:numPr>
        <w:ind w:left="0" w:hanging="1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Опис компонентів, які будуть використовуватися: сервіси, які забезпечують, основні архітектурні рішення. Обґрунтувати їх вибір. 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 закінченню лабораторну роботу потрібно здати на перевірку викладачеві, надіславши електронною поштою на адресу </w:t>
      </w:r>
      <w:hyperlink r:id="rId8" w:history="1">
        <w:r>
          <w:rPr>
            <w:rStyle w:val="af"/>
            <w:rFonts w:ascii="Times New Roman" w:hAnsi="Times New Roman" w:cs="Times New Roman"/>
            <w:b/>
            <w:sz w:val="28"/>
            <w:szCs w:val="28"/>
            <w:lang w:val="uk-UA" w:eastAsia="uk-UA"/>
          </w:rPr>
          <w:t>t.i.lumpova@gmail.com</w:t>
        </w:r>
      </w:hyperlink>
      <w:r>
        <w:rPr>
          <w:rFonts w:ascii="Times New Roman" w:hAnsi="Times New Roman" w:cs="Times New Roman"/>
          <w:sz w:val="28"/>
          <w:szCs w:val="28"/>
          <w:lang w:val="uk-UA"/>
        </w:rPr>
        <w:t>. Якщо викладач знаходить помилки чи неточності, він може повернути роботу на доопрацювання.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Файл з роботою повинен мати назву в такому форматі: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&lt;Номер групи&gt;&lt;Номер лекції / лабораторної&gt; [літера позначення типу роботи L – лекція, R – лабораторна]&lt;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Прізвище англійською&gt;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.. Наприклад, </w:t>
      </w:r>
      <w:r>
        <w:rPr>
          <w:rFonts w:ascii="Times New Roman" w:hAnsi="Times New Roman" w:cs="Times New Roman"/>
          <w:b/>
          <w:sz w:val="28"/>
          <w:szCs w:val="28"/>
          <w:lang w:val="uk-UA" w:eastAsia="uk-UA"/>
        </w:rPr>
        <w:t>KPZ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4109R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buts.doc. 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Не копіюйте фрагментів з різних інформаційних джерел, подумайте і викладіть свою точку зору. При наявності робіт-"близнюків" відповідь буде зараховуватися першому за часом надсилання. 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sz w:val="28"/>
          <w:szCs w:val="28"/>
          <w:lang w:val="uk-UA" w:eastAsia="uk-UA"/>
        </w:rPr>
        <w:lastRenderedPageBreak/>
        <w:t>Тему в заголовку листа записати</w:t>
      </w: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>KPZ&lt;Номер групи&gt;-ЛР&lt;Номер лабораторної&gt;-&lt;</w:t>
      </w:r>
      <w:r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Прізвище &gt;</w:t>
      </w:r>
    </w:p>
    <w:p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</w:rPr>
        <w:t>Строк виконання цієї роботи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ІПЗ-41 – </w:t>
      </w:r>
      <w:r>
        <w:rPr>
          <w:rFonts w:ascii="Times New Roman" w:hAnsi="Times New Roman" w:cs="Times New Roman"/>
          <w:b/>
          <w:color w:val="FF0000"/>
          <w:sz w:val="28"/>
          <w:szCs w:val="28"/>
          <w:lang w:val="uk-UA"/>
        </w:rPr>
        <w:t>28.10.2026</w:t>
      </w:r>
    </w:p>
    <w:p>
      <w:pPr>
        <w:spacing w:after="0" w:line="240" w:lineRule="auto"/>
        <w:ind w:left="3960" w:firstLine="360"/>
        <w:rPr>
          <w:rFonts w:ascii="Times New Roman" w:hAnsi="Times New Roman" w:cs="Times New Roman"/>
          <w:b/>
          <w:sz w:val="28"/>
          <w:szCs w:val="28"/>
        </w:rPr>
      </w:pPr>
    </w:p>
    <w:p>
      <w:pPr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  <w:lang w:eastAsia="uk-UA"/>
        </w:rPr>
        <w:t xml:space="preserve">Всі запитання, що виникнуть, надсилайте </w:t>
      </w:r>
      <w:r>
        <w:rPr>
          <w:rStyle w:val="af"/>
          <w:rFonts w:ascii="Times New Roman" w:hAnsi="Times New Roman" w:cs="Times New Roman"/>
          <w:color w:val="000000" w:themeColor="text1"/>
          <w:sz w:val="28"/>
          <w:szCs w:val="28"/>
          <w:u w:val="none"/>
          <w:lang w:val="uk-UA"/>
        </w:rPr>
        <w:t>на електронну адресу викладача</w:t>
      </w:r>
      <w:r>
        <w:rPr>
          <w:rStyle w:val="af"/>
          <w:rFonts w:ascii="Times New Roman" w:hAnsi="Times New Roman" w:cs="Times New Roman"/>
          <w:sz w:val="28"/>
          <w:szCs w:val="28"/>
          <w:u w:val="none"/>
          <w:lang w:val="uk-UA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eastAsia="uk-UA"/>
        </w:rPr>
        <w:t>Тему в заголовку листа записати</w:t>
      </w:r>
    </w:p>
    <w:p>
      <w:pPr>
        <w:spacing w:after="0" w:line="240" w:lineRule="auto"/>
        <w:ind w:left="360"/>
        <w:jc w:val="both"/>
        <w:rPr>
          <w:rStyle w:val="ad"/>
          <w:rFonts w:ascii="Times New Roman" w:hAnsi="Times New Roman" w:cs="Times New Roman"/>
          <w:b w:val="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eastAsia="uk-UA"/>
        </w:rPr>
        <w:t>KPZ  &lt;Номер групи&gt;-Запитання-&lt;</w:t>
      </w:r>
      <w:r>
        <w:rPr>
          <w:rFonts w:ascii="Times New Roman" w:hAnsi="Times New Roman" w:cs="Times New Roman"/>
          <w:b/>
          <w:bCs/>
          <w:sz w:val="28"/>
          <w:szCs w:val="28"/>
          <w:lang w:eastAsia="uk-UA"/>
        </w:rPr>
        <w:t>Прізвище &gt;</w:t>
      </w:r>
      <w:r>
        <w:rPr>
          <w:rStyle w:val="af"/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</w:p>
    <w:p>
      <w:pPr>
        <w:pStyle w:val="Default"/>
        <w:rPr>
          <w:sz w:val="28"/>
          <w:szCs w:val="28"/>
          <w:lang w:val="uk-UA"/>
        </w:rPr>
      </w:pPr>
    </w:p>
    <w:p>
      <w:pPr>
        <w:pStyle w:val="Default"/>
        <w:jc w:val="center"/>
        <w:rPr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Методичні рекомендації</w:t>
      </w:r>
    </w:p>
    <w:p>
      <w:pPr>
        <w:pStyle w:val="Default"/>
        <w:ind w:firstLine="720"/>
        <w:jc w:val="both"/>
        <w:rPr>
          <w:sz w:val="28"/>
          <w:szCs w:val="28"/>
          <w:lang w:val="uk-UA"/>
        </w:rPr>
      </w:pPr>
      <w:r>
        <w:rPr>
          <w:b/>
          <w:i/>
          <w:iCs/>
          <w:color w:val="FF0000"/>
          <w:sz w:val="28"/>
          <w:szCs w:val="28"/>
          <w:lang w:val="uk-UA"/>
        </w:rPr>
        <w:t xml:space="preserve">Архітектура програмного забезпечення </w:t>
      </w:r>
      <w:r>
        <w:rPr>
          <w:b/>
          <w:i/>
          <w:color w:val="FF0000"/>
          <w:sz w:val="28"/>
          <w:szCs w:val="28"/>
          <w:lang w:val="uk-UA"/>
        </w:rPr>
        <w:t>(ПЗ)</w:t>
      </w:r>
      <w:r>
        <w:rPr>
          <w:sz w:val="28"/>
          <w:szCs w:val="28"/>
          <w:lang w:val="uk-UA"/>
        </w:rPr>
        <w:t xml:space="preserve"> – це множина основних проектних рішень про ПЗ. Архітектура ПЗ є планом розробки майбутнього програмного рішення, а також основою для подальшого життєвого циклу ПЗ. Проектні рішення охоплюють всі аспекти розроблюваного ПЗ, такі як структуру, поведінку, взаємодію з іншим ПЗ та нефункціональні властивості. «Основний» означає ступінь важливості, який надає проектному рішенню статус архітектурного. Тобто не всі проектні рішення є архітектурними, саме тому вони не впливають на архітектуру. Проте важливість проектних рішень у великій мірі залежить від цілей, які переслідуються при розробці ПЗ. Аспект тимчасовості архітектури означає, що у будь який момент часу ПЗ має тільки одну архітектуру і вона буде змінюватися з часом. </w:t>
      </w:r>
    </w:p>
    <w:p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Архітектура програмного забезпечення (Software Architecture)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— це фундаментальна організація системи, що втілюється в її компонентах, їхніх взаємовідносинах один з одним і з середовищем, а також у принципах, що керують її проєктуванням та еволюцією.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Відповідно до версії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SWEBOK v4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Архітектура програмного забезпечення (Software Architecture)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виділена в окрему повноцінну галузь знань (Knowledge Area), оскільки від правильного вибору архітектурних рішень залежить життєздатність, масштабування та безпека всієї системи.</w:t>
      </w:r>
    </w:p>
    <w:p>
      <w:pPr>
        <w:pStyle w:val="Default"/>
        <w:ind w:firstLine="720"/>
        <w:jc w:val="both"/>
        <w:rPr>
          <w:sz w:val="28"/>
          <w:szCs w:val="28"/>
          <w:lang w:val="uk-UA"/>
        </w:rPr>
      </w:pPr>
      <w:r>
        <w:rPr>
          <w:b/>
          <w:i/>
          <w:iCs/>
          <w:color w:val="FF0000"/>
          <w:sz w:val="28"/>
          <w:szCs w:val="28"/>
          <w:lang w:val="uk-UA"/>
        </w:rPr>
        <w:t>Розпорядча системна архітектура складається</w:t>
      </w:r>
      <w:r>
        <w:rPr>
          <w:i/>
          <w:i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 проектних рішень, що були прийняті перед конструюванням ПЗ. Також її можна назвати продуманою чи призначеною архітектурою. </w:t>
      </w:r>
    </w:p>
    <w:p>
      <w:pPr>
        <w:pStyle w:val="Default"/>
        <w:ind w:firstLine="720"/>
        <w:jc w:val="both"/>
        <w:rPr>
          <w:sz w:val="28"/>
          <w:szCs w:val="28"/>
          <w:lang w:val="uk-UA"/>
        </w:rPr>
      </w:pPr>
      <w:r>
        <w:rPr>
          <w:b/>
          <w:i/>
          <w:iCs/>
          <w:color w:val="FF0000"/>
          <w:sz w:val="28"/>
          <w:szCs w:val="28"/>
          <w:lang w:val="uk-UA"/>
        </w:rPr>
        <w:t>Описова архітектура ПЗ визначає</w:t>
      </w:r>
      <w:r>
        <w:rPr>
          <w:i/>
          <w:i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те, як система була побудована. Це «реалізована» чи «введена у використання» архітектура. Під час змін у ПЗ, в ідеалі її розпорядчу архітектуру змінюють першою. На практиці під час змін ПЗ, змінюють її описову архітектуру. Зазвичай це трапляється через неуважність або інертність розробників. </w:t>
      </w:r>
    </w:p>
    <w:p>
      <w:pPr>
        <w:pStyle w:val="Default"/>
        <w:ind w:firstLine="720"/>
        <w:jc w:val="both"/>
        <w:rPr>
          <w:sz w:val="28"/>
          <w:szCs w:val="28"/>
          <w:lang w:val="uk-UA"/>
        </w:rPr>
      </w:pPr>
      <w:r>
        <w:rPr>
          <w:b/>
          <w:i/>
          <w:iCs/>
          <w:color w:val="FF0000"/>
          <w:sz w:val="28"/>
          <w:szCs w:val="28"/>
          <w:lang w:val="uk-UA"/>
        </w:rPr>
        <w:t>Архітектурний дрейф</w:t>
      </w:r>
      <w:r>
        <w:rPr>
          <w:i/>
          <w:i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– це введення основних проектних рішень до описової архітектури ПЗ, які не включені в розпорядчу архітектуру, але які не конфліктують з її рішеннями. </w:t>
      </w:r>
    </w:p>
    <w:p>
      <w:pPr>
        <w:pStyle w:val="Default"/>
        <w:ind w:firstLine="720"/>
        <w:jc w:val="both"/>
        <w:rPr>
          <w:sz w:val="28"/>
          <w:szCs w:val="28"/>
          <w:lang w:val="uk-UA"/>
        </w:rPr>
      </w:pPr>
      <w:r>
        <w:rPr>
          <w:b/>
          <w:i/>
          <w:iCs/>
          <w:color w:val="FF0000"/>
          <w:sz w:val="28"/>
          <w:szCs w:val="28"/>
          <w:lang w:val="uk-UA"/>
        </w:rPr>
        <w:t>Архітектурна ерозія</w:t>
      </w:r>
      <w:r>
        <w:rPr>
          <w:sz w:val="28"/>
          <w:szCs w:val="28"/>
          <w:lang w:val="uk-UA"/>
        </w:rPr>
        <w:t xml:space="preserve"> – це введення архітектурних рішень до описової архітектури ПЗ, при цьому рішення не повинні порушувати його розпорядчої архітектури. </w:t>
      </w:r>
    </w:p>
    <w:p>
      <w:pPr>
        <w:pStyle w:val="Default"/>
        <w:ind w:firstLine="720"/>
        <w:jc w:val="both"/>
        <w:rPr>
          <w:sz w:val="28"/>
          <w:szCs w:val="28"/>
          <w:lang w:val="uk-UA"/>
        </w:rPr>
      </w:pPr>
      <w:r>
        <w:rPr>
          <w:b/>
          <w:i/>
          <w:iCs/>
          <w:color w:val="FF0000"/>
          <w:sz w:val="28"/>
          <w:szCs w:val="28"/>
          <w:lang w:val="uk-UA"/>
        </w:rPr>
        <w:t>Відновлення архітектури</w:t>
      </w:r>
      <w:r>
        <w:rPr>
          <w:i/>
          <w:i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– це процес відтворення архітектури на основі компонентів ПЗ, що були отримані на етапі її конструювання. ПЗ не може виконувати свого призначення до того, як воно буде розгорнуте та налаштоване</w:t>
      </w:r>
      <w:r>
        <w:rPr>
          <w:i/>
          <w:iCs/>
          <w:sz w:val="28"/>
          <w:szCs w:val="28"/>
          <w:lang w:val="uk-UA"/>
        </w:rPr>
        <w:t xml:space="preserve">. </w:t>
      </w:r>
      <w:r>
        <w:rPr>
          <w:sz w:val="28"/>
          <w:szCs w:val="28"/>
          <w:lang w:val="uk-UA"/>
        </w:rPr>
        <w:t xml:space="preserve">Модулі ПЗ фізично розміщують на пристроях, на яких вони будуть виконуватися. Архітектурне подання розгортання часто є критичним для оцінювання чи буде система відповідати вимогам. </w:t>
      </w:r>
      <w:r>
        <w:rPr>
          <w:sz w:val="28"/>
          <w:szCs w:val="28"/>
          <w:lang w:val="uk-UA"/>
        </w:rPr>
        <w:lastRenderedPageBreak/>
        <w:t xml:space="preserve">Можливі критерії оцінки: використання пам’яті, споживання енергії, вимоги до пропускної спроможності мережі та інші. </w:t>
      </w:r>
    </w:p>
    <w:p>
      <w:pPr>
        <w:pStyle w:val="Default"/>
        <w:ind w:firstLine="72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Архітектура ПЗ має бути композицією елементів, котрі репрезентують обробку інформації, інформацію, та комунікацію. </w:t>
      </w:r>
    </w:p>
    <w:p>
      <w:pPr>
        <w:tabs>
          <w:tab w:val="left" w:pos="709"/>
        </w:tabs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омпоненти архітектури ПЗ</w:t>
      </w:r>
    </w:p>
    <w:p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Архітектурний компонент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— це модульна, замінна та незалежна частина системи, яка інкапсулює певну поведінку або набір даних і надає інтерфейси для взаємодії з іншими компонентами.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До типових компонентів сучасних програмних систем належать:</w:t>
      </w:r>
    </w:p>
    <w:p>
      <w:pPr>
        <w:numPr>
          <w:ilvl w:val="0"/>
          <w:numId w:val="9"/>
        </w:numPr>
        <w:tabs>
          <w:tab w:val="clear" w:pos="720"/>
          <w:tab w:val="left" w:pos="709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Модулі бізнес-логіки (Services / Modules):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Реалізують конкретні бізнес-правила (наприклад, модуль оплати, модуль каталогу товарів).</w:t>
      </w:r>
    </w:p>
    <w:p>
      <w:pPr>
        <w:numPr>
          <w:ilvl w:val="0"/>
          <w:numId w:val="9"/>
        </w:numPr>
        <w:tabs>
          <w:tab w:val="clear" w:pos="720"/>
          <w:tab w:val="left" w:pos="709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Сховища даних (Data Storages):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Бази даних (реляційні, нереляційні), кеш-сервери (Redis), сховища файлів.</w:t>
      </w:r>
    </w:p>
    <w:p>
      <w:pPr>
        <w:numPr>
          <w:ilvl w:val="0"/>
          <w:numId w:val="9"/>
        </w:numPr>
        <w:tabs>
          <w:tab w:val="clear" w:pos="720"/>
          <w:tab w:val="left" w:pos="709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Шлюзи та інтерфейси (APIs / Gateways):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REST API, gRPC, GraphQL, брокери повідомлень (Kafka, RabbitMQ) для асинхронної комунікації.</w:t>
      </w:r>
    </w:p>
    <w:p>
      <w:pPr>
        <w:numPr>
          <w:ilvl w:val="0"/>
          <w:numId w:val="9"/>
        </w:numPr>
        <w:tabs>
          <w:tab w:val="clear" w:pos="720"/>
          <w:tab w:val="left" w:pos="709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Інфраструктурні компоненти: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Балансирувальники навантаження (Load Balancers), системи автентифікації та авторизації (Identity Providers).</w:t>
      </w:r>
    </w:p>
    <w:p>
      <w:pPr>
        <w:tabs>
          <w:tab w:val="left" w:pos="709"/>
        </w:tabs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Критерії та принципи вибору компонентів архітектури</w:t>
      </w:r>
    </w:p>
    <w:p>
      <w:pPr>
        <w:tabs>
          <w:tab w:val="left" w:pos="70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Вибір конкретних компонентів та їхніх взаємозв'язків — це завжди процес прийняття компромісів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Trade-offs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). Архітектори обирають компоненти, спираючись на такі критерії:</w:t>
      </w:r>
    </w:p>
    <w:p>
      <w:pPr>
        <w:tabs>
          <w:tab w:val="left" w:pos="709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А. Функціональні вимоги (Functional Requirements)</w:t>
      </w:r>
    </w:p>
    <w:p>
      <w:pPr>
        <w:numPr>
          <w:ilvl w:val="0"/>
          <w:numId w:val="10"/>
        </w:numPr>
        <w:tabs>
          <w:tab w:val="clear" w:pos="720"/>
          <w:tab w:val="left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Чи здатний компонент реалізувати бізнес-сценарії, описані в SRS / Use Cases?</w:t>
      </w:r>
    </w:p>
    <w:p>
      <w:pPr>
        <w:numPr>
          <w:ilvl w:val="0"/>
          <w:numId w:val="10"/>
        </w:numPr>
        <w:tabs>
          <w:tab w:val="clear" w:pos="720"/>
          <w:tab w:val="left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Чи підтримує він необхідні типи даних та транзакційну логіку?</w:t>
      </w:r>
    </w:p>
    <w:p>
      <w:pPr>
        <w:tabs>
          <w:tab w:val="left" w:pos="709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Б. Нефункціональні вимоги та якісні характеристики (ISO/IEC 25010)</w:t>
      </w:r>
    </w:p>
    <w:p>
      <w:pPr>
        <w:numPr>
          <w:ilvl w:val="0"/>
          <w:numId w:val="11"/>
        </w:numPr>
        <w:tabs>
          <w:tab w:val="clear" w:pos="720"/>
          <w:tab w:val="left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Масштабування та продуктивність: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Чи зможе компонент витримувати зростаюче навантаження (RPS, кількість користувачів)? Чи можна його горизонтально масштабувати?</w:t>
      </w:r>
    </w:p>
    <w:p>
      <w:pPr>
        <w:numPr>
          <w:ilvl w:val="0"/>
          <w:numId w:val="11"/>
        </w:numPr>
        <w:tabs>
          <w:tab w:val="clear" w:pos="720"/>
          <w:tab w:val="left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Надійність і відмовостійкість: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Що станеться з системою, якщо цей компонент вийде з ладу (наявність резервних копій, реплікації)?</w:t>
      </w:r>
    </w:p>
    <w:p>
      <w:pPr>
        <w:numPr>
          <w:ilvl w:val="0"/>
          <w:numId w:val="11"/>
        </w:numPr>
        <w:tabs>
          <w:tab w:val="clear" w:pos="720"/>
          <w:tab w:val="left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Безпека (Software Security):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Чи забезпечує компонент шифрування, захист від вразливостей і дотримання політик контролю доступу?</w:t>
      </w:r>
    </w:p>
    <w:p>
      <w:pPr>
        <w:tabs>
          <w:tab w:val="left" w:pos="709"/>
        </w:tabs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В. Технологічні обмеження та контекст розробки</w:t>
      </w:r>
    </w:p>
    <w:p>
      <w:pPr>
        <w:numPr>
          <w:ilvl w:val="0"/>
          <w:numId w:val="12"/>
        </w:numPr>
        <w:tabs>
          <w:tab w:val="clear" w:pos="720"/>
          <w:tab w:val="left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Кваліфікація команди: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Чи володіють розробники технологічним стеком обраного компонента?</w:t>
      </w:r>
    </w:p>
    <w:p>
      <w:pPr>
        <w:numPr>
          <w:ilvl w:val="0"/>
          <w:numId w:val="12"/>
        </w:numPr>
        <w:tabs>
          <w:tab w:val="clear" w:pos="720"/>
          <w:tab w:val="left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Вартість ліцензій та підтримки: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Вибір між Open Source рішеннями та комерційним програмним забезпеченням.</w:t>
      </w:r>
    </w:p>
    <w:p>
      <w:pPr>
        <w:numPr>
          <w:ilvl w:val="0"/>
          <w:numId w:val="12"/>
        </w:numPr>
        <w:tabs>
          <w:tab w:val="clear" w:pos="720"/>
          <w:tab w:val="left" w:pos="709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Інтеграція з існуючими системами: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Наскільки легко новий компонент інтегрується в поточну інфраструктуру компанії.</w:t>
      </w:r>
    </w:p>
    <w:p>
      <w:pPr>
        <w:pStyle w:val="Default"/>
        <w:ind w:firstLine="720"/>
        <w:jc w:val="both"/>
        <w:rPr>
          <w:sz w:val="28"/>
          <w:szCs w:val="28"/>
          <w:lang w:val="uk-UA"/>
        </w:rPr>
      </w:pPr>
      <w:r>
        <w:rPr>
          <w:b/>
          <w:i/>
          <w:iCs/>
          <w:color w:val="FF0000"/>
          <w:sz w:val="28"/>
          <w:szCs w:val="28"/>
          <w:lang w:val="uk-UA"/>
        </w:rPr>
        <w:t>Компонент</w:t>
      </w:r>
      <w:r>
        <w:rPr>
          <w:i/>
          <w:i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– це архітектурна одиниця, яка відповідає за функціональність ПЗ та/або зберігання даних, надає доступ до своїх сервісів за допомогою зовнішнього інтерфейсу і має чітко визначену залежність від контексту у якому цей компонент застосовують. У складних системах взаємодія між компонентами є більш важливою, ніж функціональність окремих частин ПЗ. </w:t>
      </w:r>
    </w:p>
    <w:p>
      <w:pPr>
        <w:pStyle w:val="Default"/>
        <w:ind w:firstLine="720"/>
        <w:jc w:val="both"/>
        <w:rPr>
          <w:sz w:val="28"/>
          <w:szCs w:val="28"/>
          <w:lang w:val="uk-UA"/>
        </w:rPr>
      </w:pPr>
      <w:r>
        <w:rPr>
          <w:b/>
          <w:i/>
          <w:iCs/>
          <w:color w:val="FF0000"/>
          <w:sz w:val="28"/>
          <w:szCs w:val="28"/>
          <w:lang w:val="uk-UA"/>
        </w:rPr>
        <w:lastRenderedPageBreak/>
        <w:t>З’єднувач</w:t>
      </w:r>
      <w:r>
        <w:rPr>
          <w:i/>
          <w:iCs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– це архітектурна одиниця, що відповідає за здійснення взаємодії між компонентами. У багатьох системах з’єднувачі репрезентовані звичайним викликом процедур, або спільним доступом до даних, але в цілому з’єднувачі можуть бути більш складними рішеннями. </w:t>
      </w:r>
      <w:r>
        <w:rPr>
          <w:sz w:val="28"/>
          <w:szCs w:val="28"/>
          <w:u w:val="single"/>
          <w:lang w:val="uk-UA"/>
        </w:rPr>
        <w:t>Компоненти та з’єднувачі, скомпоновані у спеціальному порядку, складають готову архітектуру ПЗ</w:t>
      </w:r>
      <w:r>
        <w:rPr>
          <w:sz w:val="28"/>
          <w:szCs w:val="28"/>
          <w:lang w:val="uk-UA"/>
        </w:rPr>
        <w:t xml:space="preserve">. </w:t>
      </w:r>
    </w:p>
    <w:p>
      <w:pPr>
        <w:pStyle w:val="Default"/>
        <w:ind w:firstLine="720"/>
        <w:jc w:val="both"/>
        <w:rPr>
          <w:sz w:val="28"/>
          <w:szCs w:val="28"/>
          <w:lang w:val="uk-UA"/>
        </w:rPr>
      </w:pPr>
      <w:r>
        <w:rPr>
          <w:b/>
          <w:i/>
          <w:iCs/>
          <w:color w:val="FF0000"/>
          <w:sz w:val="28"/>
          <w:szCs w:val="28"/>
          <w:lang w:val="uk-UA"/>
        </w:rPr>
        <w:t>Архітектурна конфігурація</w:t>
      </w:r>
      <w:r>
        <w:rPr>
          <w:i/>
          <w:iCs/>
          <w:sz w:val="28"/>
          <w:szCs w:val="28"/>
          <w:lang w:val="uk-UA"/>
        </w:rPr>
        <w:t xml:space="preserve"> або топологія </w:t>
      </w:r>
      <w:r>
        <w:rPr>
          <w:sz w:val="28"/>
          <w:szCs w:val="28"/>
          <w:lang w:val="uk-UA"/>
        </w:rPr>
        <w:t xml:space="preserve">– це специфікація з’єднань між з’єднувачами та компонентами. 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sz w:val="28"/>
          <w:szCs w:val="28"/>
          <w:lang w:val="uk-UA"/>
        </w:rPr>
        <w:t>Нефункціональні властивості системи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(НВС) – це обмеження на те, як ПЗ реалізує і доставляє свою функціональність. Наприклад: ефективність, складність, розширюваність, надійність. Забезпечення необхідної функціональності часто є досить складним завданням через потреби ринку, конкуренцію, жорсткі терміни, обмежені бюджети, тощо. Однак успіх системи цілковито залежить від НВС. 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sz w:val="28"/>
          <w:szCs w:val="28"/>
          <w:lang w:val="uk-UA"/>
        </w:rPr>
        <w:t>Роль архітектури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– це забезпечення НВС на рівні архітектурних блоків: компонентів, з’єднувачів, конфігурації. 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sz w:val="28"/>
          <w:szCs w:val="28"/>
          <w:lang w:val="uk-UA"/>
        </w:rPr>
        <w:t>Ефективність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– це якість, яка відображає здатність ПЗ до задоволення вимог продуктивності при одночасній мінімізації використання його ресурсів. 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color w:val="FF0000"/>
          <w:sz w:val="28"/>
          <w:szCs w:val="28"/>
          <w:lang w:val="uk-UA"/>
        </w:rPr>
        <w:t xml:space="preserve">Складність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вказує до якої міри ПЗ або однин з його компонентів, містить проектні рішення чи реалізацію, які важко зрозуміти і перевірити. 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sz w:val="28"/>
          <w:szCs w:val="28"/>
          <w:lang w:val="uk-UA"/>
        </w:rPr>
        <w:t xml:space="preserve">Масштабованість ПЗ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– це можливість системи бути зміненою з урахуванням нових вимог. 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sz w:val="28"/>
          <w:szCs w:val="28"/>
          <w:lang w:val="uk-UA"/>
        </w:rPr>
        <w:t>Неоднорідність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– це якість ПЗ, що передбачає, що ПЗ складається з декількох різнорідних компонентів або функціонує в декількох різнорідних обчислювальних середовищах одночасно. </w:t>
      </w:r>
    </w:p>
    <w:p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i/>
          <w:iCs/>
          <w:color w:val="FF0000"/>
          <w:sz w:val="28"/>
          <w:szCs w:val="28"/>
          <w:lang w:val="uk-UA"/>
        </w:rPr>
        <w:t>Пристосовуваність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– є здатністю ПЗ до задоволення нових вимог і пристосовуватися до нових умов роботи під час його життєвого циклу. </w:t>
      </w:r>
    </w:p>
    <w:p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hAnsi="Times New Roman" w:cs="Times New Roman"/>
          <w:b/>
          <w:i/>
          <w:iCs/>
          <w:color w:val="FF0000"/>
          <w:sz w:val="28"/>
          <w:szCs w:val="28"/>
          <w:lang w:val="uk-UA"/>
        </w:rPr>
        <w:t>Надійність</w:t>
      </w:r>
      <w:r>
        <w:rPr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 це набір властивостей ПЗ, що дозволяє розраховувати, що ПЗ буде функціонувати так, як було заплановано.</w:t>
      </w:r>
    </w:p>
    <w:p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 w:eastAsia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eastAsia="Times New Roman" w:hAnsi="Times New Roman" w:cs="Times New Roman"/>
          <w:b/>
          <w:bCs/>
          <w:i/>
          <w:color w:val="FF0000"/>
          <w:sz w:val="28"/>
          <w:szCs w:val="28"/>
          <w:lang w:val="uk-UA" w:eastAsia="uk-UA"/>
        </w:rPr>
        <w:t>Популярні архітектурні стилі (де використовуються компоненти)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Вибір компонентів тісно пов'язаний із загальним архітектурним стилем системи:</w:t>
      </w:r>
    </w:p>
    <w:p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Монолітна архітектура: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Усі компоненти зібрані в єдиний застосунок. Перевага — простота розробки на старті; недолік — складність масштабування великих систем.</w:t>
      </w:r>
    </w:p>
    <w:p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Мікросервісна архітектура (Microservices):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Система розбита на незалежні дрібні сервіси, що спілкуються через мережу. Забезпечує високу масштабуваність, але вимагає складної інфраструктури (DevOps).</w:t>
      </w:r>
    </w:p>
    <w:p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Шарна (багатошарова) архітектура (Layered / N-Tier):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Чіткий поділ на шари (Presentation $\rightarrow$ Business Logic $\rightarrow$ Data Access). Зменшує зв'язність завдяки тому, що кожен шар знає лише про сусідній нижній шар.</w:t>
      </w:r>
    </w:p>
    <w:p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Подійно-орієнтована архітектура (Event-Driven Architecture):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Компоненти обмінюються асинхронними подіями через шину даних, що ідеально підходить для систем реального часу.</w:t>
      </w:r>
    </w:p>
    <w:p>
      <w:pPr>
        <w:spacing w:after="0" w:line="240" w:lineRule="auto"/>
        <w:ind w:firstLine="709"/>
        <w:outlineLvl w:val="2"/>
        <w:rPr>
          <w:rFonts w:ascii="Times New Roman" w:eastAsia="Times New Roman" w:hAnsi="Times New Roman" w:cs="Times New Roman"/>
          <w:b/>
          <w:bCs/>
          <w:i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i/>
          <w:color w:val="FF0000"/>
          <w:sz w:val="28"/>
          <w:szCs w:val="28"/>
          <w:lang w:val="uk-UA" w:eastAsia="uk-UA"/>
        </w:rPr>
        <w:t>Візуалізація архітектури через UML</w:t>
      </w:r>
    </w:p>
    <w:p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Для документування та узгодження вибору архітектурних компонентів використовуються спеціальні UML-діаграми:</w:t>
      </w:r>
    </w:p>
    <w:p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Діаграма компонентів (Component Diagram):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Показує фізичну або логічну структуру програмних модулів та їхні інтерфейси.</w:t>
      </w:r>
    </w:p>
    <w:p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Діаграма розміщення (Deployment Diagram):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Визначає, на яких серверах чи вузлах розгортаються обрані компоненти.</w:t>
      </w:r>
    </w:p>
    <w:p>
      <w:pPr>
        <w:pStyle w:val="Default"/>
        <w:rPr>
          <w:sz w:val="28"/>
          <w:szCs w:val="28"/>
          <w:lang w:val="uk-UA"/>
        </w:rPr>
      </w:pPr>
    </w:p>
    <w:p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uk-UA" w:eastAsia="uk-UA"/>
        </w:rPr>
        <w:lastRenderedPageBreak/>
        <w:drawing>
          <wp:inline distT="0" distB="0" distL="0" distR="0">
            <wp:extent cx="5785402" cy="9166673"/>
            <wp:effectExtent l="19050" t="0" r="5798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3209" t="16006" r="34333" b="15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6352" cy="9168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headerReference w:type="default" r:id="rId10"/>
      <w:footerReference w:type="default" r:id="rId11"/>
      <w:pgSz w:w="12240" w:h="15840"/>
      <w:pgMar w:top="567" w:right="567" w:bottom="567" w:left="1134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017107"/>
      <w:docPartObj>
        <w:docPartGallery w:val="Page Numbers (Bottom of Page)"/>
        <w:docPartUnique/>
      </w:docPartObj>
    </w:sdtPr>
    <w:sdtContent>
      <w:p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pStyle w:val="a3"/>
      <w:rPr>
        <w:lang w:val="ru-RU"/>
      </w:rPr>
    </w:pPr>
    <w:r>
      <w:rPr>
        <w:rFonts w:ascii="Times New Roman" w:eastAsia="Times New Roman" w:hAnsi="Times New Roman" w:cs="Times New Roman"/>
        <w:sz w:val="24"/>
        <w:szCs w:val="24"/>
        <w:lang w:val="uk-UA" w:eastAsia="ru-RU"/>
      </w:rPr>
      <w:t>Конструювання програмного забезпечення. Практична робота №</w:t>
    </w:r>
    <w:r>
      <w:rPr>
        <w:rFonts w:ascii="Times New Roman" w:eastAsia="Times New Roman" w:hAnsi="Times New Roman" w:cs="Times New Roman"/>
        <w:sz w:val="24"/>
        <w:szCs w:val="24"/>
        <w:lang w:val="ru-RU" w:eastAsia="ru-RU"/>
      </w:rPr>
      <w:t>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0D83"/>
    <w:multiLevelType w:val="hybridMultilevel"/>
    <w:tmpl w:val="036EE8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B17B7A"/>
    <w:multiLevelType w:val="multilevel"/>
    <w:tmpl w:val="6F32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3140B"/>
    <w:multiLevelType w:val="multilevel"/>
    <w:tmpl w:val="2F9E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E3641"/>
    <w:multiLevelType w:val="multilevel"/>
    <w:tmpl w:val="297C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E1141"/>
    <w:multiLevelType w:val="hybridMultilevel"/>
    <w:tmpl w:val="38E04DFE"/>
    <w:lvl w:ilvl="0" w:tplc="0419000F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22426584"/>
    <w:multiLevelType w:val="multilevel"/>
    <w:tmpl w:val="7DFE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65726"/>
    <w:multiLevelType w:val="hybridMultilevel"/>
    <w:tmpl w:val="3B861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63464C"/>
    <w:multiLevelType w:val="hybridMultilevel"/>
    <w:tmpl w:val="A95A7EAA"/>
    <w:lvl w:ilvl="0" w:tplc="50D0A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D1C2B53"/>
    <w:multiLevelType w:val="multilevel"/>
    <w:tmpl w:val="9652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364CDB"/>
    <w:multiLevelType w:val="multilevel"/>
    <w:tmpl w:val="6A04B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DB6514"/>
    <w:multiLevelType w:val="multilevel"/>
    <w:tmpl w:val="EA66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B1C14"/>
    <w:multiLevelType w:val="hybridMultilevel"/>
    <w:tmpl w:val="AE44E8D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B81C8F"/>
    <w:multiLevelType w:val="multilevel"/>
    <w:tmpl w:val="9EC2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DB62F4"/>
    <w:multiLevelType w:val="multilevel"/>
    <w:tmpl w:val="DB8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0"/>
  </w:num>
  <w:num w:numId="4">
    <w:abstractNumId w:val="6"/>
  </w:num>
  <w:num w:numId="5">
    <w:abstractNumId w:val="11"/>
  </w:num>
  <w:num w:numId="6">
    <w:abstractNumId w:val="1"/>
  </w:num>
  <w:num w:numId="7">
    <w:abstractNumId w:val="2"/>
  </w:num>
  <w:num w:numId="8">
    <w:abstractNumId w:val="10"/>
  </w:num>
  <w:num w:numId="9">
    <w:abstractNumId w:val="3"/>
  </w:num>
  <w:num w:numId="10">
    <w:abstractNumId w:val="8"/>
  </w:num>
  <w:num w:numId="11">
    <w:abstractNumId w:val="5"/>
  </w:num>
  <w:num w:numId="12">
    <w:abstractNumId w:val="13"/>
  </w:num>
  <w:num w:numId="13">
    <w:abstractNumId w:val="9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2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0F27547-3FCB-48EE-9635-70535AC7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ru-RU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844"/>
        <w:tab w:val="right" w:pos="9689"/>
      </w:tabs>
      <w:spacing w:after="0" w:line="240" w:lineRule="auto"/>
    </w:pPr>
    <w:rPr>
      <w:lang w:val="en-US"/>
    </w:rPr>
  </w:style>
  <w:style w:type="character" w:customStyle="1" w:styleId="a4">
    <w:name w:val="Верхний колонтитул Знак"/>
    <w:basedOn w:val="a0"/>
    <w:link w:val="a3"/>
    <w:uiPriority w:val="99"/>
  </w:style>
  <w:style w:type="paragraph" w:styleId="a5">
    <w:name w:val="footer"/>
    <w:basedOn w:val="a"/>
    <w:link w:val="a6"/>
    <w:uiPriority w:val="99"/>
    <w:unhideWhenUsed/>
    <w:pPr>
      <w:tabs>
        <w:tab w:val="center" w:pos="4844"/>
        <w:tab w:val="right" w:pos="9689"/>
      </w:tabs>
      <w:spacing w:after="0" w:line="240" w:lineRule="auto"/>
    </w:pPr>
    <w:rPr>
      <w:lang w:val="en-US"/>
    </w:rPr>
  </w:style>
  <w:style w:type="character" w:customStyle="1" w:styleId="a6">
    <w:name w:val="Нижний колонтитул Знак"/>
    <w:basedOn w:val="a0"/>
    <w:link w:val="a5"/>
    <w:uiPriority w:val="99"/>
  </w:style>
  <w:style w:type="paragraph" w:styleId="a7">
    <w:name w:val="Balloon Text"/>
    <w:basedOn w:val="a"/>
    <w:link w:val="a8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  <w:lang w:val="en-US"/>
    </w:rPr>
  </w:style>
  <w:style w:type="character" w:customStyle="1" w:styleId="a8">
    <w:name w:val="Текст выноски Знак"/>
    <w:basedOn w:val="a0"/>
    <w:link w:val="a7"/>
    <w:uiPriority w:val="99"/>
    <w:semiHidden/>
    <w:rPr>
      <w:rFonts w:ascii="Tahoma" w:hAnsi="Tahoma" w:cs="Tahoma"/>
      <w:sz w:val="16"/>
      <w:szCs w:val="16"/>
    </w:rPr>
  </w:style>
  <w:style w:type="character" w:customStyle="1" w:styleId="longtext">
    <w:name w:val="long_text"/>
    <w:basedOn w:val="a0"/>
  </w:style>
  <w:style w:type="paragraph" w:styleId="a9">
    <w:name w:val="List Paragraph"/>
    <w:basedOn w:val="a"/>
    <w:uiPriority w:val="34"/>
    <w:qFormat/>
    <w:pPr>
      <w:spacing w:line="360" w:lineRule="auto"/>
      <w:ind w:left="720"/>
      <w:contextualSpacing/>
    </w:pPr>
    <w:rPr>
      <w:rFonts w:ascii="Times New Roman" w:hAnsi="Times New Roman"/>
      <w:sz w:val="28"/>
      <w:lang w:val="uk-UA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paragraph" w:styleId="aa">
    <w:name w:val="foot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Pr>
      <w:sz w:val="20"/>
      <w:szCs w:val="20"/>
      <w:lang w:val="ru-RU"/>
    </w:rPr>
  </w:style>
  <w:style w:type="character" w:styleId="ac">
    <w:name w:val="footnote reference"/>
    <w:basedOn w:val="a0"/>
    <w:uiPriority w:val="99"/>
    <w:semiHidden/>
    <w:unhideWhenUsed/>
    <w:rPr>
      <w:vertAlign w:val="superscript"/>
    </w:rPr>
  </w:style>
  <w:style w:type="character" w:styleId="ad">
    <w:name w:val="Strong"/>
    <w:basedOn w:val="a0"/>
    <w:uiPriority w:val="22"/>
    <w:qFormat/>
    <w:rPr>
      <w:b/>
      <w:bCs/>
    </w:rPr>
  </w:style>
  <w:style w:type="paragraph" w:styleId="ae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f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customStyle="1" w:styleId="40">
    <w:name w:val="Заголовок 4 Знак"/>
    <w:basedOn w:val="a0"/>
    <w:link w:val="4"/>
    <w:uiPriority w:val="9"/>
    <w:rPr>
      <w:rFonts w:ascii="Times New Roman" w:eastAsia="Times New Roman" w:hAnsi="Times New Roman" w:cs="Times New Roman"/>
      <w:b/>
      <w:bCs/>
      <w:sz w:val="24"/>
      <w:szCs w:val="24"/>
      <w:lang w:val="uk-UA" w:eastAsia="uk-UA"/>
    </w:rPr>
  </w:style>
  <w:style w:type="paragraph" w:customStyle="1" w:styleId="first-token">
    <w:name w:val="first-token"/>
    <w:basedOn w:val="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customStyle="1" w:styleId="math-inline">
    <w:name w:val="math-inlin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7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.i.lumpova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473747-658E-4F08-AC01-804BFC7AF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6827</Words>
  <Characters>3892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Tanya</dc:creator>
  <cp:lastModifiedBy>Tanya</cp:lastModifiedBy>
  <cp:revision>5</cp:revision>
  <dcterms:created xsi:type="dcterms:W3CDTF">2026-10-22T09:45:00Z</dcterms:created>
  <dcterms:modified xsi:type="dcterms:W3CDTF">2026-10-22T10:15:00Z</dcterms:modified>
</cp:coreProperties>
</file>