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Розклад занять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КПЗ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Тут можуть бути заміни та уточнення, якщо не стоїть дата</w:t>
      </w:r>
    </w:p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15163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947"/>
        <w:gridCol w:w="1174"/>
        <w:gridCol w:w="992"/>
        <w:gridCol w:w="992"/>
        <w:gridCol w:w="851"/>
        <w:gridCol w:w="9072"/>
      </w:tblGrid>
      <w:tr>
        <w:trPr>
          <w:trHeight w:val="537"/>
          <w:tblHeader/>
          <w:jc w:val="center"/>
        </w:trPr>
        <w:tc>
          <w:tcPr>
            <w:tcW w:w="2082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ПЗ-41</w:t>
            </w:r>
          </w:p>
        </w:tc>
        <w:tc>
          <w:tcPr>
            <w:tcW w:w="2166" w:type="dxa"/>
            <w:gridSpan w:val="2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ПЗ-4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  <w:vMerge w:val="restart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 w:val="restart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72" w:type="dxa"/>
            <w:vMerge w:val="restart"/>
          </w:tcPr>
          <w:p>
            <w:pPr>
              <w:tabs>
                <w:tab w:val="left" w:pos="807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Тема</w:t>
            </w:r>
          </w:p>
        </w:tc>
      </w:tr>
      <w:tr>
        <w:trPr>
          <w:jc w:val="center"/>
        </w:trPr>
        <w:tc>
          <w:tcPr>
            <w:tcW w:w="1135" w:type="dxa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Заняття</w:t>
            </w: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Здача</w:t>
            </w:r>
          </w:p>
        </w:tc>
        <w:tc>
          <w:tcPr>
            <w:tcW w:w="1174" w:type="dxa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Заняття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Здача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72" w:type="dxa"/>
            <w:vMerge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rPr>
          <w:jc w:val="center"/>
        </w:trPr>
        <w:tc>
          <w:tcPr>
            <w:tcW w:w="1135" w:type="dxa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.09</w:t>
            </w: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.09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Л01</w:t>
            </w:r>
          </w:p>
        </w:tc>
        <w:tc>
          <w:tcPr>
            <w:tcW w:w="851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7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Поняття конструювання програмного забезпечення</w:t>
            </w:r>
          </w:p>
        </w:tc>
      </w:tr>
      <w:tr>
        <w:trPr>
          <w:jc w:val="center"/>
        </w:trPr>
        <w:tc>
          <w:tcPr>
            <w:tcW w:w="1135" w:type="dxa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8.09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8.09</w:t>
            </w: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ПР01</w:t>
            </w:r>
          </w:p>
        </w:tc>
        <w:tc>
          <w:tcPr>
            <w:tcW w:w="851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Практична робота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Використання моделей та стандартів конструювання програмного забезпечення</w:t>
            </w:r>
          </w:p>
        </w:tc>
      </w:tr>
      <w:tr>
        <w:trPr>
          <w:jc w:val="center"/>
        </w:trPr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09.09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09.09</w:t>
            </w: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Л02</w:t>
            </w:r>
          </w:p>
        </w:tc>
        <w:tc>
          <w:tcPr>
            <w:tcW w:w="851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Планування конструювання програмного забезпечення</w:t>
            </w:r>
          </w:p>
        </w:tc>
      </w:tr>
      <w:tr>
        <w:trPr>
          <w:trHeight w:val="358"/>
          <w:jc w:val="center"/>
        </w:trPr>
        <w:tc>
          <w:tcPr>
            <w:tcW w:w="1135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.09</w:t>
            </w: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.09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ПР02</w:t>
            </w:r>
          </w:p>
        </w:tc>
        <w:tc>
          <w:tcPr>
            <w:tcW w:w="851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7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Практична робота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Планування конструювання програмного забезпечення.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Діаграма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Ганта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Експрес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 xml:space="preserve"> – тест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(КПЗ Тест 1-1)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https://docs.google.com/forms/d/e/1FAIpQLScLF5WmsCBSFfXINpMD27OGMdsiVvjJBJEuq-4vma3lVofC7g/viewform?usp=header</w:t>
            </w:r>
          </w:p>
        </w:tc>
      </w:tr>
      <w:tr>
        <w:trPr>
          <w:trHeight w:val="358"/>
          <w:jc w:val="center"/>
        </w:trPr>
        <w:tc>
          <w:tcPr>
            <w:tcW w:w="1135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.09</w:t>
            </w: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Л03</w:t>
            </w:r>
          </w:p>
        </w:tc>
        <w:tc>
          <w:tcPr>
            <w:tcW w:w="851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7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Поняття життєвого циклу програмного забезпечення</w:t>
            </w:r>
          </w:p>
        </w:tc>
      </w:tr>
      <w:tr>
        <w:trPr>
          <w:trHeight w:val="379"/>
          <w:jc w:val="center"/>
        </w:trPr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22.09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11.10</w:t>
            </w:r>
          </w:p>
        </w:tc>
        <w:tc>
          <w:tcPr>
            <w:tcW w:w="1174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22.09</w:t>
            </w: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11.10</w:t>
            </w: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03</w:t>
            </w:r>
          </w:p>
        </w:tc>
        <w:tc>
          <w:tcPr>
            <w:tcW w:w="851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7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Практична робота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Проектування програмного забезпечення за допомогою каскадної (водоспадної) моделі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Тестування</w:t>
            </w:r>
          </w:p>
        </w:tc>
      </w:tr>
      <w:tr>
        <w:trPr>
          <w:trHeight w:val="358"/>
          <w:jc w:val="center"/>
        </w:trPr>
        <w:tc>
          <w:tcPr>
            <w:tcW w:w="1135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174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7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Тестування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https://docs.google.com/forms/d/e/1FAIpQLSd-yjwg_hl5EwCt4g0wX9-6L2jzJ0IfKyuqWY8ETMOrV7vFEw/viewform?vc=0&amp;c=0&amp;w=1&amp;flr=0&amp;usp=mail_form_link</w:t>
            </w:r>
          </w:p>
        </w:tc>
      </w:tr>
      <w:tr>
        <w:trPr>
          <w:trHeight w:val="358"/>
          <w:jc w:val="center"/>
        </w:trPr>
        <w:tc>
          <w:tcPr>
            <w:tcW w:w="1135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23.09</w:t>
            </w: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23.09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Л04</w:t>
            </w:r>
          </w:p>
        </w:tc>
        <w:tc>
          <w:tcPr>
            <w:tcW w:w="851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72" w:type="dxa"/>
            <w:shd w:val="clear" w:color="auto" w:fill="auto"/>
          </w:tcPr>
          <w:p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Етапи життєвого циклу програмного забезпечення та дії щодо констру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вання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25.09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12.10</w:t>
            </w: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25.09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12.10</w:t>
            </w:r>
          </w:p>
        </w:tc>
        <w:tc>
          <w:tcPr>
            <w:tcW w:w="992" w:type="dxa"/>
          </w:tcPr>
          <w:p>
            <w:pPr>
              <w:rPr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072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Проектування програмного забезпечення за допомогою  еволюційної моделі</w:t>
            </w:r>
          </w:p>
        </w:tc>
      </w:tr>
      <w:tr>
        <w:trPr>
          <w:trHeight w:val="358"/>
          <w:jc w:val="center"/>
        </w:trPr>
        <w:tc>
          <w:tcPr>
            <w:tcW w:w="1135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ПР1-2</w:t>
            </w:r>
          </w:p>
        </w:tc>
        <w:tc>
          <w:tcPr>
            <w:tcW w:w="851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7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Розробка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плану та розподіл ресурсів проекту</w:t>
            </w:r>
          </w:p>
        </w:tc>
      </w:tr>
      <w:tr>
        <w:trPr>
          <w:jc w:val="center"/>
        </w:trPr>
        <w:tc>
          <w:tcPr>
            <w:tcW w:w="1135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ПР1-3</w:t>
            </w:r>
          </w:p>
        </w:tc>
        <w:tc>
          <w:tcPr>
            <w:tcW w:w="851" w:type="dxa"/>
            <w:shd w:val="clear" w:color="auto" w:fill="auto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07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Розрахунок параметрів мережевих моделей проектів</w:t>
            </w:r>
          </w:p>
        </w:tc>
      </w:tr>
      <w:tr>
        <w:trPr>
          <w:jc w:val="center"/>
        </w:trPr>
        <w:tc>
          <w:tcPr>
            <w:tcW w:w="1135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Л05</w:t>
            </w:r>
          </w:p>
        </w:tc>
        <w:tc>
          <w:tcPr>
            <w:tcW w:w="851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72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Архітектура програмного забезпечення </w:t>
            </w:r>
          </w:p>
        </w:tc>
      </w:tr>
      <w:tr>
        <w:trPr>
          <w:jc w:val="center"/>
        </w:trPr>
        <w:tc>
          <w:tcPr>
            <w:tcW w:w="1135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Л06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9072" w:type="dxa"/>
          </w:tcPr>
          <w:p>
            <w:pPr>
              <w:rPr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Архітектура програмного забезпечення – основні класи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Л07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</w:p>
        </w:tc>
        <w:tc>
          <w:tcPr>
            <w:tcW w:w="907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Стандартизація розробки програмного забезпечення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lastRenderedPageBreak/>
              <w:t>Тестування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>
            <w:pPr>
              <w:rPr>
                <w:color w:val="FF0000"/>
                <w:sz w:val="28"/>
                <w:szCs w:val="28"/>
              </w:rPr>
            </w:pPr>
            <w:hyperlink r:id="rId6" w:history="1">
              <w:r>
                <w:rPr>
                  <w:rStyle w:val="a7"/>
                  <w:sz w:val="28"/>
                  <w:szCs w:val="28"/>
                </w:rPr>
                <w:t>https://docs.google.com/forms/d/e/1FAIpQLSdEA-nNloqm_ytPkFVGsBWwfPPHRmAGn70NBmBOJmiUmRJ3bA/viewform?usp=header</w:t>
              </w:r>
            </w:hyperlink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Л08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171" w:right="36" w:hanging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907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Процеси розробки програмного забезпечення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3.1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07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3.1. Побудова функціональної, структурної та укрупненої схеми архітектури програмної системи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Л0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9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907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Методологія розробки програмного забезпечення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3.2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907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3.2. </w:t>
            </w:r>
            <w:r>
              <w:rPr>
                <w:rStyle w:val="longtext"/>
                <w:rFonts w:ascii="Times New Roman" w:hAnsi="Times New Roman" w:cs="Times New Roman"/>
                <w:sz w:val="28"/>
                <w:szCs w:val="28"/>
              </w:rPr>
              <w:t>Застосування шаблонів проектування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3.3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907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Практична робота 3.3. Визначення складу основних процесів розробки ПЗ за </w:t>
            </w:r>
            <w:r>
              <w:rPr>
                <w:rFonts w:ascii="Times New Roman" w:eastAsia="CIDFont+F1" w:hAnsi="Times New Roman" w:cs="Times New Roman"/>
                <w:sz w:val="28"/>
                <w:szCs w:val="28"/>
              </w:rPr>
              <w:t>ДСТУ ISO/IEC/IEEE 12207:2018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4.1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9072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Практична робота 4.1. Застосування методології RUP для ітеративної розробки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4.2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072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Практична робота 4.2. Застосування методології RAD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інкрементної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моделі ЖЦ ПЗ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4.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3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072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Практична робота 4.3. Вибір,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обгрунтування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та застосування адаптивної методології для розробки ПЗ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Л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10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72" w:type="dxa"/>
          </w:tcPr>
          <w:p>
            <w:pPr>
              <w:widowControl w:val="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Якість програмного забезпечення 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ПР5.1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07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Практична робота 5.1. Якість програмного забезпечення. 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Аналіз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вимог</w:t>
            </w: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замовника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до</w:t>
            </w:r>
            <w:r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програмного</w:t>
            </w:r>
            <w:r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продукту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ПР5.2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907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Практична робота 5.2.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Розробка технічного завдання на програмне забезпечення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Тематичне тестування  (</w:t>
            </w:r>
            <w:r>
              <w:t xml:space="preserve">Тест 3 Реалізація розробки програмного забезпечення)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https://docs.google.com/forms/d/e/1FAIpQLSdwfqH2NyL2a5jAlUh_hGgCYXiT3FxC4REMQBxL3o6y9IOu_g/viewform?vc=0&amp;c=0&amp;w=1&amp;flr=0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Л11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907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Поняття та методи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рефакторингу</w:t>
            </w:r>
            <w:proofErr w:type="spellEnd"/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ПР5.3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9072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ПР5.3. Застосування методів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рефакторінгу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 розробці програмного забезпечення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Л12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07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Технології конструювання програмного забезпечення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Л13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07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Прототипування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програмних систем та розробка користувальницького інтерфейсу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6.1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907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ПР6.1.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Прототипування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 xml:space="preserve"> програмних систем та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розробка користувальницького інтерфейсу.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6.2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907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№6-2 Ознайомлення з технологіями конструювання ПЗ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6.3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907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№6-3 Визначення технологічної схеми процесу конструювання ПЗ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Л1</w:t>
            </w:r>
            <w: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  <w:t>4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7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Механізми та методи тестування.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Тестування програмного коду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Л1</w:t>
            </w:r>
            <w: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  <w:t>5</w:t>
            </w: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7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Керування розробкою програмного забезпечення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7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7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/>
    <w:sectPr>
      <w:pgSz w:w="16838" w:h="11906" w:orient="landscape"/>
      <w:pgMar w:top="850" w:right="850" w:bottom="141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IDFont+F1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D79CB"/>
    <w:multiLevelType w:val="hybridMultilevel"/>
    <w:tmpl w:val="8934FDB4"/>
    <w:lvl w:ilvl="0" w:tplc="0422000F">
      <w:start w:val="1"/>
      <w:numFmt w:val="decimal"/>
      <w:lvlText w:val="%1."/>
      <w:lvlJc w:val="left"/>
      <w:pPr>
        <w:ind w:left="722" w:hanging="360"/>
      </w:pPr>
    </w:lvl>
    <w:lvl w:ilvl="1" w:tplc="04220019" w:tentative="1">
      <w:start w:val="1"/>
      <w:numFmt w:val="lowerLetter"/>
      <w:lvlText w:val="%2."/>
      <w:lvlJc w:val="left"/>
      <w:pPr>
        <w:ind w:left="1442" w:hanging="360"/>
      </w:pPr>
    </w:lvl>
    <w:lvl w:ilvl="2" w:tplc="0422001B" w:tentative="1">
      <w:start w:val="1"/>
      <w:numFmt w:val="lowerRoman"/>
      <w:lvlText w:val="%3."/>
      <w:lvlJc w:val="right"/>
      <w:pPr>
        <w:ind w:left="2162" w:hanging="180"/>
      </w:pPr>
    </w:lvl>
    <w:lvl w:ilvl="3" w:tplc="0422000F" w:tentative="1">
      <w:start w:val="1"/>
      <w:numFmt w:val="decimal"/>
      <w:lvlText w:val="%4."/>
      <w:lvlJc w:val="left"/>
      <w:pPr>
        <w:ind w:left="2882" w:hanging="360"/>
      </w:pPr>
    </w:lvl>
    <w:lvl w:ilvl="4" w:tplc="04220019" w:tentative="1">
      <w:start w:val="1"/>
      <w:numFmt w:val="lowerLetter"/>
      <w:lvlText w:val="%5."/>
      <w:lvlJc w:val="left"/>
      <w:pPr>
        <w:ind w:left="3602" w:hanging="360"/>
      </w:pPr>
    </w:lvl>
    <w:lvl w:ilvl="5" w:tplc="0422001B" w:tentative="1">
      <w:start w:val="1"/>
      <w:numFmt w:val="lowerRoman"/>
      <w:lvlText w:val="%6."/>
      <w:lvlJc w:val="right"/>
      <w:pPr>
        <w:ind w:left="4322" w:hanging="180"/>
      </w:pPr>
    </w:lvl>
    <w:lvl w:ilvl="6" w:tplc="0422000F" w:tentative="1">
      <w:start w:val="1"/>
      <w:numFmt w:val="decimal"/>
      <w:lvlText w:val="%7."/>
      <w:lvlJc w:val="left"/>
      <w:pPr>
        <w:ind w:left="5042" w:hanging="360"/>
      </w:pPr>
    </w:lvl>
    <w:lvl w:ilvl="7" w:tplc="04220019" w:tentative="1">
      <w:start w:val="1"/>
      <w:numFmt w:val="lowerLetter"/>
      <w:lvlText w:val="%8."/>
      <w:lvlJc w:val="left"/>
      <w:pPr>
        <w:ind w:left="5762" w:hanging="360"/>
      </w:pPr>
    </w:lvl>
    <w:lvl w:ilvl="8" w:tplc="0422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" w15:restartNumberingAfterBreak="0">
    <w:nsid w:val="54A61FD3"/>
    <w:multiLevelType w:val="hybridMultilevel"/>
    <w:tmpl w:val="1108D57C"/>
    <w:lvl w:ilvl="0" w:tplc="91D2BA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401206"/>
    <w:multiLevelType w:val="hybridMultilevel"/>
    <w:tmpl w:val="3976B1F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B5441E"/>
    <w:multiLevelType w:val="hybridMultilevel"/>
    <w:tmpl w:val="DD32720E"/>
    <w:lvl w:ilvl="0" w:tplc="0422000F">
      <w:start w:val="1"/>
      <w:numFmt w:val="decimal"/>
      <w:lvlText w:val="%1."/>
      <w:lvlJc w:val="left"/>
      <w:pPr>
        <w:ind w:left="1442" w:hanging="360"/>
      </w:pPr>
    </w:lvl>
    <w:lvl w:ilvl="1" w:tplc="04220019" w:tentative="1">
      <w:start w:val="1"/>
      <w:numFmt w:val="lowerLetter"/>
      <w:lvlText w:val="%2."/>
      <w:lvlJc w:val="left"/>
      <w:pPr>
        <w:ind w:left="2162" w:hanging="360"/>
      </w:pPr>
    </w:lvl>
    <w:lvl w:ilvl="2" w:tplc="0422001B" w:tentative="1">
      <w:start w:val="1"/>
      <w:numFmt w:val="lowerRoman"/>
      <w:lvlText w:val="%3."/>
      <w:lvlJc w:val="right"/>
      <w:pPr>
        <w:ind w:left="2882" w:hanging="180"/>
      </w:pPr>
    </w:lvl>
    <w:lvl w:ilvl="3" w:tplc="0422000F" w:tentative="1">
      <w:start w:val="1"/>
      <w:numFmt w:val="decimal"/>
      <w:lvlText w:val="%4."/>
      <w:lvlJc w:val="left"/>
      <w:pPr>
        <w:ind w:left="3602" w:hanging="360"/>
      </w:pPr>
    </w:lvl>
    <w:lvl w:ilvl="4" w:tplc="04220019" w:tentative="1">
      <w:start w:val="1"/>
      <w:numFmt w:val="lowerLetter"/>
      <w:lvlText w:val="%5."/>
      <w:lvlJc w:val="left"/>
      <w:pPr>
        <w:ind w:left="4322" w:hanging="360"/>
      </w:pPr>
    </w:lvl>
    <w:lvl w:ilvl="5" w:tplc="0422001B" w:tentative="1">
      <w:start w:val="1"/>
      <w:numFmt w:val="lowerRoman"/>
      <w:lvlText w:val="%6."/>
      <w:lvlJc w:val="right"/>
      <w:pPr>
        <w:ind w:left="5042" w:hanging="180"/>
      </w:pPr>
    </w:lvl>
    <w:lvl w:ilvl="6" w:tplc="0422000F" w:tentative="1">
      <w:start w:val="1"/>
      <w:numFmt w:val="decimal"/>
      <w:lvlText w:val="%7."/>
      <w:lvlJc w:val="left"/>
      <w:pPr>
        <w:ind w:left="5762" w:hanging="360"/>
      </w:pPr>
    </w:lvl>
    <w:lvl w:ilvl="7" w:tplc="04220019" w:tentative="1">
      <w:start w:val="1"/>
      <w:numFmt w:val="lowerLetter"/>
      <w:lvlText w:val="%8."/>
      <w:lvlJc w:val="left"/>
      <w:pPr>
        <w:ind w:left="6482" w:hanging="360"/>
      </w:pPr>
    </w:lvl>
    <w:lvl w:ilvl="8" w:tplc="0422001B" w:tentative="1">
      <w:start w:val="1"/>
      <w:numFmt w:val="lowerRoman"/>
      <w:lvlText w:val="%9."/>
      <w:lvlJc w:val="right"/>
      <w:pPr>
        <w:ind w:left="7202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21F19E-C794-4E45-95D4-A9CF3B8EA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text">
    <w:name w:val="long_text"/>
    <w:basedOn w:val="a0"/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Pr>
      <w:rFonts w:ascii="Segoe UI" w:hAnsi="Segoe UI" w:cs="Segoe UI"/>
      <w:sz w:val="18"/>
      <w:szCs w:val="18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forms/d/e/1FAIpQLSdEA-nNloqm_ytPkFVGsBWwfPPHRmAGn70NBmBOJmiUmRJ3bA/viewform?usp=head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3A7BC8-CA95-454A-8C1B-7C7CC6FB4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</Pages>
  <Words>2264</Words>
  <Characters>1291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190256</dc:creator>
  <cp:lastModifiedBy>Tanya</cp:lastModifiedBy>
  <cp:revision>14</cp:revision>
  <cp:lastPrinted>2025-10-28T17:27:00Z</cp:lastPrinted>
  <dcterms:created xsi:type="dcterms:W3CDTF">2026-09-05T20:02:00Z</dcterms:created>
  <dcterms:modified xsi:type="dcterms:W3CDTF">2026-09-20T14:32:00Z</dcterms:modified>
</cp:coreProperties>
</file>