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0E" w:rsidRPr="0040629A" w:rsidRDefault="00981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>Лабораторна</w:t>
      </w:r>
      <w:r w:rsidR="00AE64FB" w:rsidRPr="009F2BD0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 xml:space="preserve"> робота </w:t>
      </w:r>
      <w:r w:rsidR="00AE64FB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>№</w:t>
      </w:r>
      <w:r w:rsidR="00AE64FB" w:rsidRPr="009F2BD0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 xml:space="preserve">1. Використання </w:t>
      </w:r>
      <w:r w:rsidR="00AE64FB" w:rsidRPr="009F2BD0">
        <w:rPr>
          <w:rFonts w:ascii="Times New Roman" w:hAnsi="Times New Roman" w:cs="Times New Roman"/>
          <w:b/>
          <w:sz w:val="28"/>
          <w:szCs w:val="28"/>
          <w:lang w:val="uk-UA"/>
        </w:rPr>
        <w:t>моделей та стандартів конструювання програмного забезпечення</w:t>
      </w:r>
    </w:p>
    <w:p w:rsidR="0040629A" w:rsidRPr="00D57F82" w:rsidRDefault="0040629A" w:rsidP="003204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обирати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застосовувати стандарти в процесі конструювання на 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прикладі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>оброблення результатів опитування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мета описів інформації та виконання дій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E7033" w:rsidRDefault="0040629A" w:rsidP="002E7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/>
          <w:b/>
          <w:sz w:val="28"/>
          <w:szCs w:val="28"/>
          <w:lang w:val="uk-UA"/>
        </w:rPr>
        <w:t>Методичні рекомендації до виконання лабораторн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="007B7D1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E7033" w:rsidRDefault="002E7033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тему для створення програмного проекту. Над цією темою ми будемо працювати в ході вивчення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продовження вивчення основ програмної інженерії. </w:t>
      </w:r>
    </w:p>
    <w:p w:rsidR="007B7D1C" w:rsidRDefault="00E0516B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 xml:space="preserve">модель конструювання програмного забезпечення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F2BD0">
        <w:rPr>
          <w:rFonts w:ascii="Times New Roman" w:hAnsi="Times New Roman" w:cs="Times New Roman"/>
          <w:sz w:val="28"/>
          <w:szCs w:val="28"/>
          <w:lang w:val="uk-UA"/>
        </w:rPr>
        <w:t>водоспадна, поетапна, прототипування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), надати обґрунтування вибору.</w:t>
      </w:r>
    </w:p>
    <w:p w:rsidR="00E0516B" w:rsidRDefault="00E0516B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стратегію </w:t>
      </w:r>
      <w:r w:rsidR="00BC755E" w:rsidRPr="00E0516B">
        <w:rPr>
          <w:rFonts w:ascii="Times New Roman" w:hAnsi="Times New Roman" w:cs="Times New Roman"/>
          <w:sz w:val="28"/>
          <w:szCs w:val="28"/>
          <w:lang w:val="uk-UA"/>
        </w:rPr>
        <w:t xml:space="preserve">конструювання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="009C7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F2B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водоспадна, </w:t>
      </w:r>
      <w:r w:rsidRPr="009F2BD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інкрементна, еволюційна</w:t>
      </w:r>
      <w:r w:rsidRPr="009F2BD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обґрунтувати її обрання.</w:t>
      </w:r>
    </w:p>
    <w:p w:rsidR="00BC755E" w:rsidRDefault="00BC755E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обраних моделі і стратегії накреслити схему їхньої реалізації.</w:t>
      </w:r>
    </w:p>
    <w:p w:rsidR="00BC755E" w:rsidRPr="00384E19" w:rsidRDefault="00BC755E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 w:cs="Times New Roman"/>
          <w:sz w:val="28"/>
          <w:szCs w:val="28"/>
          <w:lang w:val="uk-UA"/>
        </w:rPr>
        <w:t>Оформити результати у вигляді документу / звіту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755E" w:rsidRPr="00D57F82" w:rsidRDefault="00BC755E" w:rsidP="00BC755E">
      <w:pPr>
        <w:pStyle w:val="22"/>
        <w:shd w:val="clear" w:color="auto" w:fill="auto"/>
        <w:spacing w:line="240" w:lineRule="auto"/>
        <w:ind w:firstLine="360"/>
        <w:jc w:val="both"/>
        <w:rPr>
          <w:rStyle w:val="21"/>
          <w:b/>
          <w:bCs/>
          <w:color w:val="000000"/>
          <w:sz w:val="28"/>
          <w:szCs w:val="28"/>
          <w:lang w:val="uk-UA" w:eastAsia="uk-UA"/>
        </w:rPr>
      </w:pPr>
      <w:r w:rsidRPr="00D57F82">
        <w:rPr>
          <w:rStyle w:val="21"/>
          <w:color w:val="000000"/>
          <w:sz w:val="28"/>
          <w:szCs w:val="28"/>
          <w:lang w:val="uk-UA" w:eastAsia="uk-UA"/>
        </w:rPr>
        <w:t>Мінімальні вимоги (необхідні для захисту роботи)</w:t>
      </w:r>
    </w:p>
    <w:p w:rsidR="00BC755E" w:rsidRPr="00D57F82" w:rsidRDefault="00BC755E" w:rsidP="00BC755E">
      <w:pPr>
        <w:pStyle w:val="22"/>
        <w:shd w:val="clear" w:color="auto" w:fill="auto"/>
        <w:spacing w:line="240" w:lineRule="auto"/>
        <w:ind w:firstLine="360"/>
        <w:jc w:val="both"/>
        <w:rPr>
          <w:sz w:val="28"/>
          <w:szCs w:val="28"/>
          <w:lang w:val="uk-UA"/>
        </w:rPr>
      </w:pPr>
      <w:bookmarkStart w:id="0" w:name="bookmark6"/>
      <w:r w:rsidRPr="00D57F82">
        <w:rPr>
          <w:rStyle w:val="21"/>
          <w:color w:val="000000"/>
          <w:sz w:val="28"/>
          <w:szCs w:val="28"/>
          <w:lang w:val="uk-UA" w:eastAsia="uk-UA"/>
        </w:rPr>
        <w:t>Звіт має містити:</w:t>
      </w:r>
      <w:bookmarkEnd w:id="0"/>
    </w:p>
    <w:p w:rsidR="00BC755E" w:rsidRPr="00D57F82" w:rsidRDefault="00BC755E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lang w:val="uk-UA"/>
        </w:rPr>
      </w:pPr>
      <w:r w:rsidRPr="00D57F82">
        <w:rPr>
          <w:rStyle w:val="ab"/>
          <w:color w:val="000000"/>
          <w:sz w:val="28"/>
          <w:szCs w:val="28"/>
          <w:lang w:val="uk-UA" w:eastAsia="uk-UA"/>
        </w:rPr>
        <w:t>Назва практичної роботи.</w:t>
      </w:r>
    </w:p>
    <w:p w:rsidR="00BC755E" w:rsidRPr="00D57F82" w:rsidRDefault="00BC755E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 w:rsidRPr="00D57F82">
        <w:rPr>
          <w:rStyle w:val="ab"/>
          <w:color w:val="000000"/>
          <w:sz w:val="28"/>
          <w:szCs w:val="28"/>
          <w:lang w:val="uk-UA" w:eastAsia="uk-UA"/>
        </w:rPr>
        <w:t>Прізвище, група</w:t>
      </w:r>
    </w:p>
    <w:p w:rsidR="00BC755E" w:rsidRPr="002E7033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Назва проекту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>.</w:t>
      </w:r>
    </w:p>
    <w:p w:rsidR="002E7033" w:rsidRPr="002E7033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Визначення предметної області.</w:t>
      </w:r>
    </w:p>
    <w:p w:rsidR="002E7033" w:rsidRPr="00D57F82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Мета розробки проекту, очікуваний результат.</w:t>
      </w:r>
    </w:p>
    <w:p w:rsidR="009C7DAD" w:rsidRDefault="003204E8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 w:rsidR="00BC755E">
        <w:rPr>
          <w:sz w:val="28"/>
          <w:szCs w:val="28"/>
          <w:lang w:val="uk-UA"/>
        </w:rPr>
        <w:t>бран</w:t>
      </w:r>
      <w:r>
        <w:rPr>
          <w:sz w:val="28"/>
          <w:szCs w:val="28"/>
          <w:lang w:val="uk-UA"/>
        </w:rPr>
        <w:t>а</w:t>
      </w:r>
      <w:r w:rsidR="00BC755E">
        <w:rPr>
          <w:sz w:val="28"/>
          <w:szCs w:val="28"/>
          <w:lang w:val="uk-UA"/>
        </w:rPr>
        <w:t xml:space="preserve"> модел</w:t>
      </w:r>
      <w:r>
        <w:rPr>
          <w:sz w:val="28"/>
          <w:szCs w:val="28"/>
          <w:lang w:val="uk-UA"/>
        </w:rPr>
        <w:t>ь</w:t>
      </w:r>
      <w:r w:rsidR="00BC755E">
        <w:rPr>
          <w:sz w:val="28"/>
          <w:szCs w:val="28"/>
          <w:lang w:val="uk-UA"/>
        </w:rPr>
        <w:t xml:space="preserve"> </w:t>
      </w:r>
      <w:r w:rsidRPr="00FD2B7C">
        <w:rPr>
          <w:sz w:val="28"/>
          <w:szCs w:val="28"/>
          <w:lang w:val="uk-UA"/>
        </w:rPr>
        <w:t>ЖЦ ПЗ</w:t>
      </w:r>
      <w:r>
        <w:rPr>
          <w:sz w:val="28"/>
          <w:szCs w:val="28"/>
          <w:lang w:val="uk-UA"/>
        </w:rPr>
        <w:t xml:space="preserve"> </w:t>
      </w:r>
      <w:r w:rsidR="009C7DAD">
        <w:rPr>
          <w:sz w:val="28"/>
          <w:szCs w:val="28"/>
          <w:lang w:val="uk-UA"/>
        </w:rPr>
        <w:t xml:space="preserve">та </w:t>
      </w:r>
      <w:r w:rsidR="009C7DAD" w:rsidRPr="00D57F82">
        <w:rPr>
          <w:rFonts w:eastAsia="Times New Roman"/>
          <w:bCs/>
          <w:sz w:val="28"/>
          <w:szCs w:val="28"/>
          <w:lang w:val="uk-UA" w:eastAsia="ru-RU"/>
        </w:rPr>
        <w:t>к</w:t>
      </w:r>
      <w:r w:rsidR="009C7DAD" w:rsidRPr="00D57F82">
        <w:rPr>
          <w:rStyle w:val="ab"/>
          <w:color w:val="000000"/>
          <w:sz w:val="28"/>
          <w:szCs w:val="28"/>
          <w:lang w:val="uk-UA" w:eastAsia="uk-UA"/>
        </w:rPr>
        <w:t xml:space="preserve">оротке обґрунтування </w:t>
      </w:r>
      <w:r w:rsidR="009C7DAD">
        <w:rPr>
          <w:rStyle w:val="ab"/>
          <w:color w:val="000000"/>
          <w:sz w:val="28"/>
          <w:szCs w:val="28"/>
          <w:lang w:val="uk-UA" w:eastAsia="uk-UA"/>
        </w:rPr>
        <w:t>вибору</w:t>
      </w:r>
      <w:r w:rsidR="009C7DAD">
        <w:rPr>
          <w:sz w:val="28"/>
          <w:szCs w:val="28"/>
          <w:lang w:val="uk-UA"/>
        </w:rPr>
        <w:t xml:space="preserve"> </w:t>
      </w:r>
    </w:p>
    <w:p w:rsidR="00BC755E" w:rsidRPr="00D57F82" w:rsidRDefault="009C7DAD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>
        <w:rPr>
          <w:sz w:val="28"/>
          <w:szCs w:val="28"/>
          <w:lang w:val="uk-UA"/>
        </w:rPr>
        <w:t>брана стратегія,</w:t>
      </w:r>
      <w:r w:rsidR="00BC755E">
        <w:rPr>
          <w:sz w:val="28"/>
          <w:szCs w:val="28"/>
          <w:lang w:val="uk-UA"/>
        </w:rPr>
        <w:t xml:space="preserve"> </w:t>
      </w:r>
      <w:r w:rsidR="003204E8">
        <w:rPr>
          <w:sz w:val="28"/>
          <w:szCs w:val="28"/>
          <w:lang w:val="uk-UA"/>
        </w:rPr>
        <w:t xml:space="preserve">ваш погляд на обрання </w:t>
      </w:r>
      <w:r w:rsidR="00BC755E">
        <w:rPr>
          <w:sz w:val="28"/>
          <w:szCs w:val="28"/>
          <w:lang w:val="uk-UA"/>
        </w:rPr>
        <w:t>стратегі</w:t>
      </w:r>
      <w:r w:rsidR="003204E8">
        <w:rPr>
          <w:sz w:val="28"/>
          <w:szCs w:val="28"/>
          <w:lang w:val="uk-UA"/>
        </w:rPr>
        <w:t>ї</w:t>
      </w:r>
      <w:r w:rsidR="00CC5382">
        <w:rPr>
          <w:sz w:val="28"/>
          <w:szCs w:val="28"/>
          <w:lang w:val="uk-UA"/>
        </w:rPr>
        <w:t xml:space="preserve"> </w:t>
      </w:r>
      <w:r w:rsidR="00BC755E" w:rsidRPr="00E0516B">
        <w:rPr>
          <w:sz w:val="28"/>
          <w:szCs w:val="28"/>
          <w:lang w:val="uk-UA"/>
        </w:rPr>
        <w:t>конструювання</w:t>
      </w:r>
      <w:r w:rsidR="00CC5382">
        <w:rPr>
          <w:sz w:val="28"/>
          <w:szCs w:val="28"/>
          <w:lang w:val="uk-UA"/>
        </w:rPr>
        <w:t xml:space="preserve"> </w:t>
      </w:r>
      <w:r w:rsidR="00BC755E" w:rsidRPr="00D57F82">
        <w:rPr>
          <w:rFonts w:eastAsia="Times New Roman"/>
          <w:bCs/>
          <w:sz w:val="28"/>
          <w:szCs w:val="28"/>
          <w:lang w:val="uk-UA" w:eastAsia="ru-RU"/>
        </w:rPr>
        <w:t>та к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 xml:space="preserve">оротке обґрунтування </w:t>
      </w:r>
      <w:r w:rsidR="003204E8">
        <w:rPr>
          <w:rStyle w:val="ab"/>
          <w:color w:val="000000"/>
          <w:sz w:val="28"/>
          <w:szCs w:val="28"/>
          <w:lang w:val="uk-UA" w:eastAsia="uk-UA"/>
        </w:rPr>
        <w:t>вибору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>.</w:t>
      </w:r>
    </w:p>
    <w:p w:rsidR="002E7033" w:rsidRPr="00942441" w:rsidRDefault="00942441" w:rsidP="002E7033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  <w:r w:rsidRPr="00942441">
        <w:rPr>
          <w:rStyle w:val="aa"/>
          <w:rFonts w:ascii="Times New Roman" w:hAnsi="Times New Roman" w:cs="Times New Roman"/>
          <w:b w:val="0"/>
          <w:i w:val="0"/>
          <w:color w:val="auto"/>
          <w:u w:val="none"/>
          <w:lang w:val="uk-UA"/>
        </w:rPr>
        <w:t>Результати надсилати на електронну адресу викладача</w:t>
      </w:r>
      <w:r w:rsidRPr="00942441">
        <w:rPr>
          <w:rStyle w:val="aa"/>
          <w:rFonts w:ascii="Times New Roman" w:hAnsi="Times New Roman" w:cs="Times New Roman"/>
          <w:color w:val="auto"/>
          <w:lang w:val="uk-UA"/>
        </w:rPr>
        <w:t xml:space="preserve"> </w:t>
      </w:r>
      <w:hyperlink r:id="rId8" w:history="1">
        <w:r w:rsidRPr="00942441">
          <w:rPr>
            <w:rStyle w:val="aa"/>
            <w:rFonts w:ascii="Times New Roman" w:hAnsi="Times New Roman" w:cs="Times New Roman"/>
            <w:lang w:val="uk-UA" w:eastAsia="uk-UA"/>
          </w:rPr>
          <w:t>t.i.lumpova@gmail.com</w:t>
        </w:r>
      </w:hyperlink>
    </w:p>
    <w:p w:rsidR="00942441" w:rsidRPr="00942441" w:rsidRDefault="00942441" w:rsidP="00942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942441" w:rsidRPr="00942441" w:rsidRDefault="00942441" w:rsidP="00942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[літера позначення типу роботи L – лекція,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P –практична,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1R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942441" w:rsidRPr="00942441" w:rsidRDefault="00942441" w:rsidP="00942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942441" w:rsidRPr="00942441" w:rsidRDefault="00942441" w:rsidP="009424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 ІПЗ-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1, ІПЗ-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 </w:t>
      </w:r>
      <w:r w:rsidRPr="009424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Pr="009424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4</w:t>
      </w:r>
      <w:r w:rsidRPr="009424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</w:t>
      </w:r>
      <w:r w:rsidRPr="009424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9</w:t>
      </w:r>
      <w:r w:rsidRPr="009424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.2020</w:t>
      </w:r>
      <w:bookmarkStart w:id="1" w:name="_GoBack"/>
      <w:bookmarkEnd w:id="1"/>
    </w:p>
    <w:p w:rsidR="002E7033" w:rsidRPr="00D57F82" w:rsidRDefault="002E7033" w:rsidP="002E7033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  <w:r w:rsidRPr="00D57F82">
        <w:rPr>
          <w:rFonts w:ascii="Times New Roman" w:hAnsi="Times New Roman" w:cs="Times New Roman"/>
          <w:i w:val="0"/>
          <w:iCs w:val="0"/>
          <w:lang w:val="uk-UA"/>
        </w:rPr>
        <w:t>Теоретичні відомості</w:t>
      </w:r>
    </w:p>
    <w:p w:rsidR="00983096" w:rsidRPr="00FD2B7C" w:rsidRDefault="00732346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Моделі КПЗ визначають комплекс операцій, які включають послідовність, результати та інші аспекти, пов’язані з загальним життєвим циклом розробки програмного забезпечення (ЖЦ ПЗ).</w:t>
      </w:r>
    </w:p>
    <w:p w:rsidR="00983096" w:rsidRPr="00FD2B7C" w:rsidRDefault="00732346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Моделі КПЗ визначаються стандартом життєвого циклу, який використовується, методологіями та практиками, що застосовуються.</w:t>
      </w:r>
    </w:p>
    <w:p w:rsidR="00B106A6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Відповідно до обраної моделі ЖЦ ПЗ визначають методи, засоби та процедури КПЗ, що по суті складає модель КПЗ.</w:t>
      </w:r>
    </w:p>
    <w:p w:rsidR="00FD2B7C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2B7C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3096" w:rsidRPr="008A01E9" w:rsidRDefault="008A01E9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с с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учасної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бки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нтован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>ЖЦ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</w:t>
      </w:r>
      <w:r w:rsidR="00FD2B7C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. Вс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існуючі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зараз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технолог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, методики и стандарт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напряму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опосередковано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стосуються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 регламент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уют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>
        <w:rPr>
          <w:rFonts w:ascii="Times New Roman" w:hAnsi="Times New Roman" w:cs="Times New Roman"/>
          <w:sz w:val="28"/>
          <w:szCs w:val="28"/>
          <w:lang w:val="uk-UA"/>
        </w:rPr>
        <w:t>и ЖЦ.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3096" w:rsidRPr="008A01E9" w:rsidRDefault="00732346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Модель процес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(МП) опис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узагальнений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процес,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включа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наб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р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в, на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повинен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поділений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процес;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порядок, в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ся;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ізні обмеження та умови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на в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цих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</w:p>
    <w:p w:rsidR="00983096" w:rsidRPr="008A01E9" w:rsidRDefault="008A01E9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обрана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застосовуватися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її використання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якості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дозволить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зменшити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видатки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підвищити якість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зменшити час розробки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принести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інші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год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3096" w:rsidRPr="008A01E9" w:rsidRDefault="00EE689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, модель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надає загальні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методич</w:t>
      </w: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вказівки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для 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бки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дходящого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процесу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Методи КПЗ</w:t>
      </w:r>
    </w:p>
    <w:p w:rsidR="00983096" w:rsidRPr="008A01E9" w:rsidRDefault="0073234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Методи забезпечують вирішення таких задач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план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нка проект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EE6896" w:rsidRPr="008A01E9">
        <w:rPr>
          <w:rFonts w:ascii="Times New Roman" w:hAnsi="Times New Roman" w:cs="Times New Roman"/>
          <w:sz w:val="28"/>
          <w:szCs w:val="28"/>
          <w:lang w:val="uk-UA"/>
        </w:rPr>
        <w:t>системних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="00EE6896" w:rsidRPr="008A01E9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вимог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в, структур дан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х структур;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тест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6896" w:rsidRPr="008A01E9" w:rsidRDefault="00EE689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супроводження.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КПЗ</w:t>
      </w:r>
    </w:p>
    <w:p w:rsidR="00983096" w:rsidRPr="008A01E9" w:rsidRDefault="00EE689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забезпечують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автоматизовану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підтримку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в. В 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лях </w:t>
      </w:r>
      <w:r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ут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лит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мо</w:t>
      </w: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об’єднуватися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автоматизованого констру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я П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. Так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нято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CASE-системам</w:t>
      </w:r>
      <w:r>
        <w:rPr>
          <w:rFonts w:ascii="Times New Roman" w:hAnsi="Times New Roman" w:cs="Times New Roman"/>
          <w:sz w:val="28"/>
          <w:szCs w:val="28"/>
          <w:lang w:val="uk-UA"/>
        </w:rPr>
        <w:t>и. Аб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рев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атура CASE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розшифровується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Computer Aided Software Engineering (програмна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нженер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комп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ютерно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ідтримкою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204E8" w:rsidRPr="008A01E9" w:rsidRDefault="00EE6896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3204E8"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роцедури КПЗ</w:t>
      </w:r>
    </w:p>
    <w:p w:rsidR="00983096" w:rsidRPr="008A01E9" w:rsidRDefault="0073234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є з’єднуючою ланкою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 xml:space="preserve"> яке зв’язує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засоби таким чином, що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они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забезпечують неперервний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технолог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ланцюг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бки.</w:t>
      </w:r>
    </w:p>
    <w:p w:rsidR="005E5E38" w:rsidRDefault="005E5E38" w:rsidP="005E5E3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Вони визначають</w:t>
      </w:r>
      <w:r w:rsidR="00732346"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983096" w:rsidRPr="005E5E38" w:rsidRDefault="00732346" w:rsidP="005E5E38">
      <w:pPr>
        <w:pStyle w:val="a9"/>
        <w:numPr>
          <w:ilvl w:val="0"/>
          <w:numId w:val="18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застосування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 ут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>т;</w:t>
      </w:r>
    </w:p>
    <w:p w:rsidR="00983096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ування звітів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форм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 відповідними вимогами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контроль,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пом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га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забезпечити якість 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координ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зміни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основ,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якими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керівники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юють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прогрес.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204E8" w:rsidRPr="008A01E9" w:rsidSect="00AE64FB">
      <w:headerReference w:type="default" r:id="rId9"/>
      <w:footerReference w:type="default" r:id="rId10"/>
      <w:pgSz w:w="11906" w:h="16838"/>
      <w:pgMar w:top="680" w:right="680" w:bottom="993" w:left="1134" w:header="142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6D7" w:rsidRDefault="000B26D7" w:rsidP="00AE64FB">
      <w:pPr>
        <w:spacing w:after="0" w:line="240" w:lineRule="auto"/>
      </w:pPr>
      <w:r>
        <w:separator/>
      </w:r>
    </w:p>
  </w:endnote>
  <w:endnote w:type="continuationSeparator" w:id="0">
    <w:p w:rsidR="000B26D7" w:rsidRDefault="000B26D7" w:rsidP="00AE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9629169"/>
      <w:docPartObj>
        <w:docPartGallery w:val="Page Numbers (Bottom of Page)"/>
        <w:docPartUnique/>
      </w:docPartObj>
    </w:sdtPr>
    <w:sdtEndPr/>
    <w:sdtContent>
      <w:p w:rsidR="00AE64FB" w:rsidRPr="00AE64FB" w:rsidRDefault="007512D5" w:rsidP="00AE64FB">
        <w:pPr>
          <w:pStyle w:val="a5"/>
          <w:jc w:val="right"/>
        </w:pPr>
        <w:r>
          <w:fldChar w:fldCharType="begin"/>
        </w:r>
        <w:r w:rsidR="00AE64FB">
          <w:instrText>PAGE   \* MERGEFORMAT</w:instrText>
        </w:r>
        <w:r>
          <w:fldChar w:fldCharType="separate"/>
        </w:r>
        <w:r w:rsidR="000B26D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6D7" w:rsidRDefault="000B26D7" w:rsidP="00AE64FB">
      <w:pPr>
        <w:spacing w:after="0" w:line="240" w:lineRule="auto"/>
      </w:pPr>
      <w:r>
        <w:separator/>
      </w:r>
    </w:p>
  </w:footnote>
  <w:footnote w:type="continuationSeparator" w:id="0">
    <w:p w:rsidR="000B26D7" w:rsidRDefault="000B26D7" w:rsidP="00AE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48"/>
      <w:gridCol w:w="8774"/>
    </w:tblGrid>
    <w:tr w:rsidR="00AE64FB">
      <w:tc>
        <w:tcPr>
          <w:tcW w:w="750" w:type="pct"/>
          <w:tcBorders>
            <w:right w:val="single" w:sz="18" w:space="0" w:color="4F81BD" w:themeColor="accent1"/>
          </w:tcBorders>
        </w:tcPr>
        <w:p w:rsidR="00AE64FB" w:rsidRDefault="00AE64FB">
          <w:pPr>
            <w:pStyle w:val="a3"/>
          </w:pPr>
        </w:p>
      </w:tc>
      <w:sdt>
        <w:sdtP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alias w:val="Название"/>
          <w:id w:val="77580493"/>
          <w:placeholder>
            <w:docPart w:val="C361252D9790490494BE31994A3CE2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AE64FB" w:rsidRPr="00AE64FB" w:rsidRDefault="00AE64FB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AE64FB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Конструювання програмного забезпечення. Практична робота №1.</w:t>
              </w:r>
            </w:p>
          </w:tc>
        </w:sdtContent>
      </w:sdt>
    </w:tr>
  </w:tbl>
  <w:p w:rsidR="00AE64FB" w:rsidRPr="00AE64FB" w:rsidRDefault="00AE64FB">
    <w:pPr>
      <w:pStyle w:val="a3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69D5481"/>
    <w:multiLevelType w:val="hybridMultilevel"/>
    <w:tmpl w:val="540E25DA"/>
    <w:lvl w:ilvl="0" w:tplc="5EF69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A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1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C0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2F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60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2A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8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26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C16D3F"/>
    <w:multiLevelType w:val="hybridMultilevel"/>
    <w:tmpl w:val="CC602784"/>
    <w:lvl w:ilvl="0" w:tplc="3D0EC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6B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8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2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6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8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60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43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8D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C9786D"/>
    <w:multiLevelType w:val="hybridMultilevel"/>
    <w:tmpl w:val="8F809F10"/>
    <w:lvl w:ilvl="0" w:tplc="D4123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D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2C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00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C0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E5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E0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21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54BFA"/>
    <w:multiLevelType w:val="hybridMultilevel"/>
    <w:tmpl w:val="E01AFEF8"/>
    <w:lvl w:ilvl="0" w:tplc="1A2C7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45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EB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40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0A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EA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D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0F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AB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6A7F66"/>
    <w:multiLevelType w:val="hybridMultilevel"/>
    <w:tmpl w:val="A32E9FC2"/>
    <w:lvl w:ilvl="0" w:tplc="5E82F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85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2D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AB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E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4A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C5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DA1FCF"/>
    <w:multiLevelType w:val="hybridMultilevel"/>
    <w:tmpl w:val="14B85C80"/>
    <w:lvl w:ilvl="0" w:tplc="33083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CD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0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E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42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AA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6F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7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0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CB2539"/>
    <w:multiLevelType w:val="hybridMultilevel"/>
    <w:tmpl w:val="8ABE40DC"/>
    <w:lvl w:ilvl="0" w:tplc="A1968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43A0E">
      <w:start w:val="3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2D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E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E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A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4B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6E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6171B29"/>
    <w:multiLevelType w:val="hybridMultilevel"/>
    <w:tmpl w:val="31BA0354"/>
    <w:lvl w:ilvl="0" w:tplc="0FD00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27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81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0A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2A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CB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D09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A7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05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A6A08"/>
    <w:multiLevelType w:val="hybridMultilevel"/>
    <w:tmpl w:val="105C1A9C"/>
    <w:lvl w:ilvl="0" w:tplc="4F98C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50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8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6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25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E1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CC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2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8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7042B3A"/>
    <w:multiLevelType w:val="hybridMultilevel"/>
    <w:tmpl w:val="1C705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D3C04"/>
    <w:multiLevelType w:val="hybridMultilevel"/>
    <w:tmpl w:val="37067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840E3"/>
    <w:multiLevelType w:val="hybridMultilevel"/>
    <w:tmpl w:val="F91C304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9D40DC"/>
    <w:multiLevelType w:val="hybridMultilevel"/>
    <w:tmpl w:val="0CA219AA"/>
    <w:lvl w:ilvl="0" w:tplc="E56E6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8B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02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26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A5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6B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A2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0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A9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9947C1C"/>
    <w:multiLevelType w:val="hybridMultilevel"/>
    <w:tmpl w:val="22FEDA94"/>
    <w:lvl w:ilvl="0" w:tplc="D83E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0A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C3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3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EF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6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4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EA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B826E13"/>
    <w:multiLevelType w:val="hybridMultilevel"/>
    <w:tmpl w:val="5824D3E0"/>
    <w:lvl w:ilvl="0" w:tplc="B832F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1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0A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0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F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9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8F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AC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DBB4B29"/>
    <w:multiLevelType w:val="hybridMultilevel"/>
    <w:tmpl w:val="494073CC"/>
    <w:lvl w:ilvl="0" w:tplc="E82A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1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A7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66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4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26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E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4B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60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14"/>
  </w:num>
  <w:num w:numId="11">
    <w:abstractNumId w:val="5"/>
  </w:num>
  <w:num w:numId="12">
    <w:abstractNumId w:val="15"/>
  </w:num>
  <w:num w:numId="13">
    <w:abstractNumId w:val="8"/>
  </w:num>
  <w:num w:numId="14">
    <w:abstractNumId w:val="16"/>
  </w:num>
  <w:num w:numId="15">
    <w:abstractNumId w:val="17"/>
  </w:num>
  <w:num w:numId="16">
    <w:abstractNumId w:val="2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B"/>
    <w:rsid w:val="000B26D7"/>
    <w:rsid w:val="002E7033"/>
    <w:rsid w:val="003204E8"/>
    <w:rsid w:val="00371BD7"/>
    <w:rsid w:val="00384E19"/>
    <w:rsid w:val="003B6202"/>
    <w:rsid w:val="0040629A"/>
    <w:rsid w:val="005E5E38"/>
    <w:rsid w:val="00732346"/>
    <w:rsid w:val="00736A24"/>
    <w:rsid w:val="007512D5"/>
    <w:rsid w:val="007B7D1C"/>
    <w:rsid w:val="008A01E9"/>
    <w:rsid w:val="00942441"/>
    <w:rsid w:val="00946014"/>
    <w:rsid w:val="0098186A"/>
    <w:rsid w:val="00983096"/>
    <w:rsid w:val="00994545"/>
    <w:rsid w:val="009C7DAD"/>
    <w:rsid w:val="00AE64FB"/>
    <w:rsid w:val="00B106A6"/>
    <w:rsid w:val="00BC755E"/>
    <w:rsid w:val="00C5702B"/>
    <w:rsid w:val="00CC5382"/>
    <w:rsid w:val="00E0516B"/>
    <w:rsid w:val="00E82629"/>
    <w:rsid w:val="00EE6896"/>
    <w:rsid w:val="00EF78D7"/>
    <w:rsid w:val="00FD2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E70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64FB"/>
  </w:style>
  <w:style w:type="paragraph" w:styleId="a5">
    <w:name w:val="footer"/>
    <w:basedOn w:val="a"/>
    <w:link w:val="a6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64FB"/>
  </w:style>
  <w:style w:type="paragraph" w:styleId="a7">
    <w:name w:val="Balloon Text"/>
    <w:basedOn w:val="a"/>
    <w:link w:val="a8"/>
    <w:uiPriority w:val="99"/>
    <w:semiHidden/>
    <w:unhideWhenUsed/>
    <w:rsid w:val="00AE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64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051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106A6"/>
    <w:rPr>
      <w:color w:val="0000FF" w:themeColor="hyperlink"/>
      <w:u w:val="single"/>
    </w:rPr>
  </w:style>
  <w:style w:type="character" w:customStyle="1" w:styleId="21">
    <w:name w:val="Заголовок №2_"/>
    <w:link w:val="22"/>
    <w:rsid w:val="00BC755E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BC755E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b">
    <w:name w:val="Основной текст Знак"/>
    <w:link w:val="ac"/>
    <w:rsid w:val="00BC755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BC755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BC755E"/>
  </w:style>
  <w:style w:type="character" w:customStyle="1" w:styleId="20">
    <w:name w:val="Заголовок 2 Знак"/>
    <w:basedOn w:val="a0"/>
    <w:link w:val="2"/>
    <w:semiHidden/>
    <w:rsid w:val="002E7033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E70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64FB"/>
  </w:style>
  <w:style w:type="paragraph" w:styleId="a5">
    <w:name w:val="footer"/>
    <w:basedOn w:val="a"/>
    <w:link w:val="a6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64FB"/>
  </w:style>
  <w:style w:type="paragraph" w:styleId="a7">
    <w:name w:val="Balloon Text"/>
    <w:basedOn w:val="a"/>
    <w:link w:val="a8"/>
    <w:uiPriority w:val="99"/>
    <w:semiHidden/>
    <w:unhideWhenUsed/>
    <w:rsid w:val="00AE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64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051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106A6"/>
    <w:rPr>
      <w:color w:val="0000FF" w:themeColor="hyperlink"/>
      <w:u w:val="single"/>
    </w:rPr>
  </w:style>
  <w:style w:type="character" w:customStyle="1" w:styleId="21">
    <w:name w:val="Заголовок №2_"/>
    <w:link w:val="22"/>
    <w:rsid w:val="00BC755E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BC755E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b">
    <w:name w:val="Основной текст Знак"/>
    <w:link w:val="ac"/>
    <w:rsid w:val="00BC755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BC755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BC755E"/>
  </w:style>
  <w:style w:type="character" w:customStyle="1" w:styleId="20">
    <w:name w:val="Заголовок 2 Знак"/>
    <w:basedOn w:val="a0"/>
    <w:link w:val="2"/>
    <w:semiHidden/>
    <w:rsid w:val="002E7033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9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59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62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7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1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2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4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6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1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7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5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1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5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7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2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3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3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6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6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4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6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2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9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3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8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7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3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6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8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71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2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22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5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61252D9790490494BE31994A3CE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38A31-3E1E-4E73-831C-31D03236E162}"/>
      </w:docPartPr>
      <w:docPartBody>
        <w:p w:rsidR="00E07DCA" w:rsidRDefault="00B70E48" w:rsidP="00B70E48">
          <w:pPr>
            <w:pStyle w:val="C361252D9790490494BE31994A3CE22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0E48"/>
    <w:rsid w:val="00560E79"/>
    <w:rsid w:val="00666663"/>
    <w:rsid w:val="00A02C66"/>
    <w:rsid w:val="00B668D5"/>
    <w:rsid w:val="00B70E48"/>
    <w:rsid w:val="00C04A17"/>
    <w:rsid w:val="00E07DCA"/>
    <w:rsid w:val="00F71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1252D9790490494BE31994A3CE22E">
    <w:name w:val="C361252D9790490494BE31994A3CE22E"/>
    <w:rsid w:val="00B70E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2562</Words>
  <Characters>1461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Практична робота №1.</vt:lpstr>
    </vt:vector>
  </TitlesOfParts>
  <Company>Home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Практична робота №1.</dc:title>
  <dc:creator>Tanya</dc:creator>
  <cp:lastModifiedBy>190256</cp:lastModifiedBy>
  <cp:revision>8</cp:revision>
  <dcterms:created xsi:type="dcterms:W3CDTF">2020-09-09T11:41:00Z</dcterms:created>
  <dcterms:modified xsi:type="dcterms:W3CDTF">2020-09-09T19:51:00Z</dcterms:modified>
</cp:coreProperties>
</file>