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AC" w:rsidRPr="00743B2A" w:rsidRDefault="00743B2A">
      <w:pPr>
        <w:rPr>
          <w:rFonts w:ascii="Times New Roman" w:hAnsi="Times New Roman" w:cs="Times New Roman"/>
          <w:b/>
          <w:sz w:val="28"/>
          <w:szCs w:val="28"/>
        </w:rPr>
      </w:pPr>
      <w:r w:rsidRPr="00743B2A">
        <w:rPr>
          <w:rFonts w:ascii="Times New Roman" w:hAnsi="Times New Roman" w:cs="Times New Roman"/>
          <w:b/>
          <w:sz w:val="28"/>
          <w:szCs w:val="28"/>
        </w:rPr>
        <w:t>Лекція 19. Технології конструювання програмного забезпечення</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 xml:space="preserve">карантину в дистанційній формі навчання на надані в кінці запитання </w:t>
      </w:r>
      <w:r w:rsidR="00D77B17">
        <w:rPr>
          <w:rFonts w:ascii="Times New Roman" w:hAnsi="Times New Roman" w:cs="Times New Roman"/>
          <w:sz w:val="28"/>
          <w:szCs w:val="28"/>
        </w:rPr>
        <w:t xml:space="preserve">для письмових відповідей </w:t>
      </w:r>
      <w:r>
        <w:rPr>
          <w:rFonts w:ascii="Times New Roman" w:hAnsi="Times New Roman" w:cs="Times New Roman"/>
          <w:sz w:val="28"/>
          <w:szCs w:val="28"/>
        </w:rPr>
        <w:t>потрібно надісла</w:t>
      </w:r>
      <w:r w:rsidR="00D77B17">
        <w:rPr>
          <w:rFonts w:ascii="Times New Roman" w:hAnsi="Times New Roman" w:cs="Times New Roman"/>
          <w:sz w:val="28"/>
          <w:szCs w:val="28"/>
        </w:rPr>
        <w:t>т</w:t>
      </w:r>
      <w:r>
        <w:rPr>
          <w:rFonts w:ascii="Times New Roman" w:hAnsi="Times New Roman" w:cs="Times New Roman"/>
          <w:sz w:val="28"/>
          <w:szCs w:val="28"/>
        </w:rPr>
        <w:t xml:space="preserve">и </w:t>
      </w:r>
      <w:r w:rsidR="008A4FF7">
        <w:rPr>
          <w:rFonts w:ascii="Times New Roman" w:hAnsi="Times New Roman" w:cs="Times New Roman"/>
          <w:sz w:val="28"/>
          <w:szCs w:val="28"/>
        </w:rPr>
        <w:t>в</w:t>
      </w:r>
      <w:r w:rsidR="00D77B17">
        <w:rPr>
          <w:rFonts w:ascii="Times New Roman" w:hAnsi="Times New Roman" w:cs="Times New Roman"/>
          <w:sz w:val="28"/>
          <w:szCs w:val="28"/>
        </w:rPr>
        <w:t>ідповіді</w:t>
      </w:r>
      <w:r>
        <w:rPr>
          <w:rFonts w:ascii="Times New Roman" w:hAnsi="Times New Roman" w:cs="Times New Roman"/>
          <w:sz w:val="28"/>
          <w:szCs w:val="28"/>
        </w:rPr>
        <w:t xml:space="preserve"> на електронну адресу викладача. Файл надавати з іменем у форматі:</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C44B0E">
        <w:rPr>
          <w:rFonts w:ascii="Times New Roman" w:hAnsi="Times New Roman" w:cs="Times New Roman"/>
          <w:b/>
          <w:sz w:val="28"/>
          <w:szCs w:val="28"/>
        </w:rPr>
        <w:t>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Прізвищеанглійською&gt;</w:t>
      </w:r>
      <w:r w:rsidRPr="00C44B0E">
        <w:rPr>
          <w:rFonts w:ascii="Times New Roman" w:hAnsi="Times New Roman" w:cs="Times New Roman"/>
          <w:sz w:val="28"/>
          <w:szCs w:val="28"/>
        </w:rPr>
        <w:t xml:space="preserve">. </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C44B0E">
        <w:rPr>
          <w:rFonts w:ascii="Times New Roman" w:hAnsi="Times New Roman" w:cs="Times New Roman"/>
          <w:sz w:val="28"/>
          <w:szCs w:val="28"/>
        </w:rPr>
        <w:t>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sidRPr="0079102F">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18</w:t>
      </w:r>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w:t>
      </w:r>
    </w:p>
    <w:p w:rsidR="00743B2A" w:rsidRPr="003A4E25" w:rsidRDefault="00743B2A" w:rsidP="00743B2A">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743B2A" w:rsidRDefault="00743B2A" w:rsidP="00D77B17">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sidR="00D77B17">
        <w:rPr>
          <w:rFonts w:ascii="Times New Roman" w:hAnsi="Times New Roman" w:cs="Times New Roman"/>
          <w:b/>
          <w:sz w:val="28"/>
          <w:szCs w:val="28"/>
        </w:rPr>
        <w:tab/>
      </w:r>
      <w:r w:rsidR="00D77B17">
        <w:rPr>
          <w:rFonts w:ascii="Times New Roman" w:hAnsi="Times New Roman" w:cs="Times New Roman"/>
          <w:b/>
          <w:sz w:val="28"/>
          <w:szCs w:val="28"/>
          <w:lang w:val="ru-RU"/>
        </w:rPr>
        <w:t>ІПЗ-41</w:t>
      </w:r>
      <w:r w:rsidR="00D77B17">
        <w:rPr>
          <w:rFonts w:ascii="Times New Roman" w:hAnsi="Times New Roman" w:cs="Times New Roman"/>
          <w:b/>
          <w:sz w:val="28"/>
          <w:szCs w:val="28"/>
          <w:lang w:val="ru-RU"/>
        </w:rPr>
        <w:tab/>
      </w:r>
      <w:r w:rsidR="00D77B17">
        <w:rPr>
          <w:rFonts w:ascii="Times New Roman" w:hAnsi="Times New Roman" w:cs="Times New Roman"/>
          <w:b/>
          <w:color w:val="FF0000"/>
          <w:sz w:val="28"/>
          <w:szCs w:val="28"/>
          <w:lang w:val="ru-RU"/>
        </w:rPr>
        <w:t>07</w:t>
      </w:r>
      <w:r w:rsidRPr="00CC32ED">
        <w:rPr>
          <w:rFonts w:ascii="Times New Roman" w:hAnsi="Times New Roman" w:cs="Times New Roman"/>
          <w:b/>
          <w:color w:val="FF0000"/>
          <w:sz w:val="28"/>
          <w:szCs w:val="28"/>
          <w:lang w:val="ru-RU"/>
        </w:rPr>
        <w:t>.0</w:t>
      </w:r>
      <w:r w:rsidR="00D77B17">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D77B17">
        <w:rPr>
          <w:rFonts w:ascii="Times New Roman" w:hAnsi="Times New Roman" w:cs="Times New Roman"/>
          <w:b/>
          <w:color w:val="FF0000"/>
          <w:sz w:val="28"/>
          <w:szCs w:val="28"/>
          <w:lang w:val="ru-RU"/>
        </w:rPr>
        <w:t>1</w:t>
      </w:r>
    </w:p>
    <w:p w:rsidR="00D77B17" w:rsidRDefault="00D77B17" w:rsidP="00D77B17">
      <w:pPr>
        <w:spacing w:after="0" w:line="240" w:lineRule="auto"/>
        <w:ind w:left="3540" w:firstLine="708"/>
        <w:rPr>
          <w:rFonts w:ascii="Times New Roman" w:hAnsi="Times New Roman" w:cs="Times New Roman"/>
          <w:sz w:val="28"/>
          <w:szCs w:val="28"/>
        </w:rPr>
      </w:pPr>
      <w:r>
        <w:rPr>
          <w:rFonts w:ascii="Times New Roman" w:hAnsi="Times New Roman" w:cs="Times New Roman"/>
          <w:b/>
          <w:sz w:val="28"/>
          <w:szCs w:val="28"/>
          <w:lang w:val="ru-RU"/>
        </w:rPr>
        <w:t>ІПЗ-42</w:t>
      </w:r>
      <w:r>
        <w:rPr>
          <w:rFonts w:ascii="Times New Roman" w:hAnsi="Times New Roman" w:cs="Times New Roman"/>
          <w:b/>
          <w:sz w:val="28"/>
          <w:szCs w:val="28"/>
          <w:lang w:val="ru-RU"/>
        </w:rPr>
        <w:tab/>
      </w:r>
      <w:r>
        <w:rPr>
          <w:rFonts w:ascii="Times New Roman" w:hAnsi="Times New Roman" w:cs="Times New Roman"/>
          <w:b/>
          <w:color w:val="FF0000"/>
          <w:sz w:val="28"/>
          <w:szCs w:val="28"/>
          <w:lang w:val="ru-RU"/>
        </w:rPr>
        <w:t>04</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21</w:t>
      </w:r>
    </w:p>
    <w:p w:rsidR="00D846E6" w:rsidRPr="00D846E6" w:rsidRDefault="00D846E6" w:rsidP="00D846E6">
      <w:pPr>
        <w:pStyle w:val="ab"/>
        <w:spacing w:before="0" w:beforeAutospacing="0" w:after="0" w:afterAutospacing="0"/>
        <w:ind w:firstLine="709"/>
        <w:jc w:val="both"/>
        <w:rPr>
          <w:b/>
          <w:sz w:val="28"/>
          <w:szCs w:val="28"/>
        </w:rPr>
      </w:pPr>
      <w:r w:rsidRPr="00D846E6">
        <w:rPr>
          <w:b/>
          <w:sz w:val="28"/>
          <w:szCs w:val="28"/>
        </w:rPr>
        <w:t>Основні визначення.</w:t>
      </w:r>
    </w:p>
    <w:p w:rsidR="00D846E6" w:rsidRDefault="00D846E6" w:rsidP="00D846E6">
      <w:pPr>
        <w:pStyle w:val="ab"/>
        <w:spacing w:before="0" w:beforeAutospacing="0" w:after="0" w:afterAutospacing="0"/>
        <w:ind w:firstLine="709"/>
        <w:jc w:val="both"/>
        <w:rPr>
          <w:sz w:val="28"/>
          <w:szCs w:val="28"/>
        </w:rPr>
      </w:pPr>
      <w:r w:rsidRPr="00D846E6">
        <w:rPr>
          <w:sz w:val="28"/>
          <w:szCs w:val="28"/>
        </w:rPr>
        <w:t>Технологія конструювання програмного забезпечення (ТКП</w:t>
      </w:r>
      <w:r>
        <w:rPr>
          <w:sz w:val="28"/>
          <w:szCs w:val="28"/>
        </w:rPr>
        <w:t>З</w:t>
      </w:r>
      <w:r w:rsidRPr="00D846E6">
        <w:rPr>
          <w:sz w:val="28"/>
          <w:szCs w:val="28"/>
        </w:rPr>
        <w:t>) - система інженерних</w:t>
      </w:r>
      <w:r>
        <w:rPr>
          <w:sz w:val="28"/>
          <w:szCs w:val="28"/>
        </w:rPr>
        <w:t xml:space="preserve"> </w:t>
      </w:r>
      <w:r w:rsidRPr="00D846E6">
        <w:rPr>
          <w:sz w:val="28"/>
          <w:szCs w:val="28"/>
        </w:rPr>
        <w:t>пр</w:t>
      </w:r>
      <w:r>
        <w:rPr>
          <w:sz w:val="28"/>
          <w:szCs w:val="28"/>
        </w:rPr>
        <w:t>и</w:t>
      </w:r>
      <w:r w:rsidRPr="00D846E6">
        <w:rPr>
          <w:sz w:val="28"/>
          <w:szCs w:val="28"/>
        </w:rPr>
        <w:t>нц</w:t>
      </w:r>
      <w:r>
        <w:rPr>
          <w:sz w:val="28"/>
          <w:szCs w:val="28"/>
        </w:rPr>
        <w:t>и</w:t>
      </w:r>
      <w:r w:rsidRPr="00D846E6">
        <w:rPr>
          <w:sz w:val="28"/>
          <w:szCs w:val="28"/>
        </w:rPr>
        <w:t>п</w:t>
      </w:r>
      <w:r>
        <w:rPr>
          <w:sz w:val="28"/>
          <w:szCs w:val="28"/>
        </w:rPr>
        <w:t>і</w:t>
      </w:r>
      <w:r w:rsidRPr="00D846E6">
        <w:rPr>
          <w:sz w:val="28"/>
          <w:szCs w:val="28"/>
        </w:rPr>
        <w:t>в для створення П</w:t>
      </w:r>
      <w:r>
        <w:rPr>
          <w:sz w:val="28"/>
          <w:szCs w:val="28"/>
        </w:rPr>
        <w:t>З</w:t>
      </w:r>
      <w:r w:rsidRPr="00D846E6">
        <w:rPr>
          <w:sz w:val="28"/>
          <w:szCs w:val="28"/>
        </w:rPr>
        <w:t>, яке надійно і ефективно працює в реальних комп'ютерах.</w:t>
      </w:r>
      <w:r w:rsidR="005D2AC4">
        <w:rPr>
          <w:sz w:val="28"/>
          <w:szCs w:val="28"/>
        </w:rPr>
        <w:t xml:space="preserve"> ТКПЗ охоплює питання і створюваних програмних продуктів, і процесів їх створення.  </w:t>
      </w:r>
    </w:p>
    <w:p w:rsidR="00C520EE" w:rsidRPr="00D846E6" w:rsidRDefault="00C520EE" w:rsidP="00D846E6">
      <w:pPr>
        <w:pStyle w:val="ab"/>
        <w:spacing w:before="0" w:beforeAutospacing="0" w:after="0" w:afterAutospacing="0"/>
        <w:ind w:firstLine="709"/>
        <w:jc w:val="both"/>
        <w:rPr>
          <w:sz w:val="28"/>
          <w:szCs w:val="28"/>
        </w:rPr>
      </w:pPr>
      <w:r>
        <w:rPr>
          <w:noProof/>
          <w:sz w:val="28"/>
          <w:szCs w:val="28"/>
        </w:rPr>
        <w:drawing>
          <wp:inline distT="0" distB="0" distL="0" distR="0">
            <wp:extent cx="486727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9-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7275" cy="971550"/>
                    </a:xfrm>
                    <a:prstGeom prst="rect">
                      <a:avLst/>
                    </a:prstGeom>
                  </pic:spPr>
                </pic:pic>
              </a:graphicData>
            </a:graphic>
          </wp:inline>
        </w:drawing>
      </w:r>
    </w:p>
    <w:p w:rsidR="00834BB9" w:rsidRPr="00834BB9" w:rsidRDefault="00834BB9" w:rsidP="00834BB9">
      <w:pPr>
        <w:spacing w:after="0" w:line="240" w:lineRule="auto"/>
        <w:ind w:firstLine="709"/>
        <w:jc w:val="both"/>
        <w:rPr>
          <w:rFonts w:ascii="Times New Roman" w:hAnsi="Times New Roman" w:cs="Times New Roman"/>
          <w:sz w:val="28"/>
          <w:szCs w:val="28"/>
        </w:rPr>
      </w:pPr>
      <w:r w:rsidRPr="00834BB9">
        <w:rPr>
          <w:rFonts w:ascii="Times New Roman" w:hAnsi="Times New Roman" w:cs="Times New Roman"/>
          <w:b/>
          <w:i/>
          <w:sz w:val="28"/>
          <w:szCs w:val="28"/>
        </w:rPr>
        <w:t>Призначення ТКПЗ</w:t>
      </w:r>
      <w:r w:rsidRPr="00834BB9">
        <w:rPr>
          <w:rFonts w:ascii="Times New Roman" w:hAnsi="Times New Roman" w:cs="Times New Roman"/>
          <w:sz w:val="28"/>
          <w:szCs w:val="28"/>
        </w:rPr>
        <w:t xml:space="preserve"> полягає у вирішенні проблеми створення якісних комп’ютерних застосунків.  Найбільш поширеними з цих проблем є такі:</w:t>
      </w:r>
    </w:p>
    <w:p w:rsidR="00834BB9" w:rsidRPr="00834BB9" w:rsidRDefault="00834BB9" w:rsidP="00834BB9">
      <w:pPr>
        <w:pStyle w:val="ad"/>
        <w:numPr>
          <w:ilvl w:val="0"/>
          <w:numId w:val="4"/>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ПЗ не використовує потенційних можливостей апаратури;</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вміння будувати нові програми відстає від вимог до програм;</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низка якість розробки програм.</w:t>
      </w:r>
    </w:p>
    <w:p w:rsidR="00834BB9" w:rsidRPr="00834BB9" w:rsidRDefault="00834BB9" w:rsidP="00834BB9">
      <w:pPr>
        <w:pStyle w:val="ab"/>
        <w:spacing w:before="0" w:beforeAutospacing="0" w:after="0" w:afterAutospacing="0"/>
        <w:ind w:firstLine="709"/>
        <w:rPr>
          <w:sz w:val="28"/>
          <w:szCs w:val="28"/>
        </w:rPr>
      </w:pPr>
      <w:r w:rsidRPr="00834BB9">
        <w:rPr>
          <w:sz w:val="28"/>
          <w:szCs w:val="28"/>
          <w:u w:val="single"/>
        </w:rPr>
        <w:t>Ключ до рішення цих проблем</w:t>
      </w:r>
      <w:r w:rsidRPr="00834BB9">
        <w:rPr>
          <w:sz w:val="28"/>
          <w:szCs w:val="28"/>
        </w:rPr>
        <w:t xml:space="preserve"> – це:</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грамотна організація процесу створення ПЗ;</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реалізація технологічних принципів промислового конструювання програмних засобів.</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Розрізняють методи, засоби і процедури ТКП</w:t>
      </w:r>
      <w:r>
        <w:rPr>
          <w:sz w:val="28"/>
          <w:szCs w:val="28"/>
        </w:rPr>
        <w:t>З</w:t>
      </w:r>
      <w:r w:rsidRPr="00D846E6">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Методи</w:t>
      </w:r>
      <w:r w:rsidRPr="00D846E6">
        <w:rPr>
          <w:sz w:val="28"/>
          <w:szCs w:val="28"/>
        </w:rPr>
        <w:t xml:space="preserve"> забезпечують вирішення наступних завдань: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Планування і оцін</w:t>
      </w:r>
      <w:r w:rsidR="00C520EE">
        <w:rPr>
          <w:sz w:val="28"/>
          <w:szCs w:val="28"/>
        </w:rPr>
        <w:t>ювання</w:t>
      </w:r>
      <w:r w:rsidRPr="00D846E6">
        <w:rPr>
          <w:sz w:val="28"/>
          <w:szCs w:val="28"/>
        </w:rPr>
        <w:t xml:space="preserve"> проекту;</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Аналіз системних і програмних вимог;</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Проектування алгоритмів, структур даних і програмних структур;</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Кодування;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Тестування;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Супровід.</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Засоби (утиліти)</w:t>
      </w:r>
      <w:r w:rsidRPr="00D846E6">
        <w:rPr>
          <w:sz w:val="28"/>
          <w:szCs w:val="28"/>
        </w:rPr>
        <w:t xml:space="preserve"> ТКП</w:t>
      </w:r>
      <w:r>
        <w:rPr>
          <w:sz w:val="28"/>
          <w:szCs w:val="28"/>
        </w:rPr>
        <w:t>З</w:t>
      </w:r>
      <w:r w:rsidRPr="00D846E6">
        <w:rPr>
          <w:sz w:val="28"/>
          <w:szCs w:val="28"/>
        </w:rPr>
        <w:t xml:space="preserve"> забезпечують автоматизовану або автоматичну підтримку методів. З метою спільного застосування утиліти можуть об'єднуватися в системи автоматизованого конструювання П</w:t>
      </w:r>
      <w:r>
        <w:rPr>
          <w:sz w:val="28"/>
          <w:szCs w:val="28"/>
        </w:rPr>
        <w:t>З</w:t>
      </w:r>
      <w:r w:rsidRPr="00D846E6">
        <w:rPr>
          <w:sz w:val="28"/>
          <w:szCs w:val="28"/>
        </w:rPr>
        <w:t>. Такі системи прийнято називати CASE-системами</w:t>
      </w:r>
      <w:r w:rsidR="00C520EE">
        <w:rPr>
          <w:sz w:val="28"/>
          <w:szCs w:val="28"/>
        </w:rPr>
        <w:t xml:space="preserve"> </w:t>
      </w:r>
      <w:r w:rsidR="00C520EE" w:rsidRPr="00C520EE">
        <w:rPr>
          <w:sz w:val="28"/>
          <w:szCs w:val="28"/>
        </w:rPr>
        <w:t>(</w:t>
      </w:r>
      <w:r w:rsidR="00C520EE" w:rsidRPr="00C520EE">
        <w:rPr>
          <w:rStyle w:val="ac"/>
          <w:sz w:val="28"/>
          <w:szCs w:val="28"/>
        </w:rPr>
        <w:t>CASE–система</w:t>
      </w:r>
      <w:r w:rsidR="00C520EE" w:rsidRPr="00C520EE">
        <w:rPr>
          <w:sz w:val="28"/>
          <w:szCs w:val="28"/>
        </w:rPr>
        <w:t>–Computer Aided Software Engineering програмна інженерія з комп’ютерною підтримкою.)</w:t>
      </w:r>
      <w:r w:rsidRPr="00C520EE">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0047C9">
        <w:rPr>
          <w:b/>
          <w:i/>
          <w:sz w:val="28"/>
          <w:szCs w:val="28"/>
        </w:rPr>
        <w:t>Процедури</w:t>
      </w:r>
      <w:r w:rsidRPr="00D846E6">
        <w:rPr>
          <w:sz w:val="28"/>
          <w:szCs w:val="28"/>
        </w:rPr>
        <w:t xml:space="preserve"> є </w:t>
      </w:r>
      <w:r w:rsidR="005D2AC4">
        <w:rPr>
          <w:sz w:val="28"/>
          <w:szCs w:val="28"/>
        </w:rPr>
        <w:t>зв’язковою ланкою</w:t>
      </w:r>
      <w:r w:rsidRPr="00D846E6">
        <w:rPr>
          <w:sz w:val="28"/>
          <w:szCs w:val="28"/>
        </w:rPr>
        <w:t>, як</w:t>
      </w:r>
      <w:r w:rsidR="005D2AC4">
        <w:rPr>
          <w:sz w:val="28"/>
          <w:szCs w:val="28"/>
        </w:rPr>
        <w:t>а</w:t>
      </w:r>
      <w:r w:rsidRPr="00D846E6">
        <w:rPr>
          <w:sz w:val="28"/>
          <w:szCs w:val="28"/>
        </w:rPr>
        <w:t xml:space="preserve"> з'єднує методи і утиліти так, що вони забезпечують безперервн</w:t>
      </w:r>
      <w:r w:rsidR="005D2AC4">
        <w:rPr>
          <w:sz w:val="28"/>
          <w:szCs w:val="28"/>
        </w:rPr>
        <w:t>ий</w:t>
      </w:r>
      <w:r w:rsidRPr="00D846E6">
        <w:rPr>
          <w:sz w:val="28"/>
          <w:szCs w:val="28"/>
        </w:rPr>
        <w:t xml:space="preserve"> технологічний ланцюжок розробки. Процедури визначають: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lastRenderedPageBreak/>
        <w:t>- Порядок застосування методів і утиліт;</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 звітів, форм за відповідними вимогам;</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Контроль, який допомагає забезпечувати якість і координувати зміни;</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w:t>
      </w:r>
      <w:r w:rsidR="00467D17">
        <w:rPr>
          <w:sz w:val="28"/>
          <w:szCs w:val="28"/>
        </w:rPr>
        <w:t xml:space="preserve"> контрольних точок,</w:t>
      </w:r>
      <w:r w:rsidRPr="00D846E6">
        <w:rPr>
          <w:sz w:val="28"/>
          <w:szCs w:val="28"/>
        </w:rPr>
        <w:t xml:space="preserve"> </w:t>
      </w:r>
      <w:r w:rsidR="005D2AC4">
        <w:rPr>
          <w:sz w:val="28"/>
          <w:szCs w:val="28"/>
        </w:rPr>
        <w:t xml:space="preserve">засад та </w:t>
      </w:r>
      <w:r>
        <w:rPr>
          <w:sz w:val="28"/>
          <w:szCs w:val="28"/>
        </w:rPr>
        <w:t>характеристик</w:t>
      </w:r>
      <w:r w:rsidRPr="00D846E6">
        <w:rPr>
          <w:sz w:val="28"/>
          <w:szCs w:val="28"/>
        </w:rPr>
        <w:t>, за якими керівники оцінюють прогрес.</w:t>
      </w:r>
    </w:p>
    <w:p w:rsidR="00D846E6" w:rsidRPr="00A207DD" w:rsidRDefault="00D846E6" w:rsidP="00A207DD">
      <w:pPr>
        <w:pStyle w:val="ab"/>
        <w:spacing w:before="0" w:beforeAutospacing="0" w:after="0" w:afterAutospacing="0"/>
        <w:ind w:firstLine="709"/>
        <w:jc w:val="both"/>
        <w:rPr>
          <w:sz w:val="28"/>
          <w:szCs w:val="28"/>
        </w:rPr>
      </w:pPr>
      <w:r w:rsidRPr="00D846E6">
        <w:rPr>
          <w:sz w:val="28"/>
          <w:szCs w:val="28"/>
        </w:rPr>
        <w:t>Процес конструювання програмного забезпечення складається з послідовності кроків, що використовують методи, утиліти і процедури. Ці послідовності кроків часто називають парадигмами ТКП</w:t>
      </w:r>
      <w:r>
        <w:rPr>
          <w:sz w:val="28"/>
          <w:szCs w:val="28"/>
        </w:rPr>
        <w:t>З</w:t>
      </w:r>
      <w:r w:rsidRPr="00D846E6">
        <w:rPr>
          <w:sz w:val="28"/>
          <w:szCs w:val="28"/>
        </w:rPr>
        <w:t>.</w:t>
      </w:r>
    </w:p>
    <w:p w:rsidR="00A207DD" w:rsidRPr="00A207DD" w:rsidRDefault="00A207DD" w:rsidP="00A207DD">
      <w:pPr>
        <w:pStyle w:val="ab"/>
        <w:spacing w:before="0" w:beforeAutospacing="0" w:after="0" w:afterAutospacing="0"/>
        <w:ind w:firstLine="709"/>
        <w:rPr>
          <w:sz w:val="28"/>
          <w:szCs w:val="28"/>
        </w:rPr>
      </w:pPr>
      <w:r w:rsidRPr="00A207DD">
        <w:rPr>
          <w:sz w:val="28"/>
          <w:szCs w:val="28"/>
        </w:rPr>
        <w:t xml:space="preserve">Таким чином, процес конструювання ПЗ складається з послідовності кроків, які використовують: </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методи;</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ут</w:t>
      </w:r>
      <w:r>
        <w:rPr>
          <w:rFonts w:ascii="Times New Roman" w:hAnsi="Times New Roman" w:cs="Times New Roman"/>
          <w:sz w:val="28"/>
          <w:szCs w:val="28"/>
        </w:rPr>
        <w:t>і</w:t>
      </w:r>
      <w:r w:rsidRPr="00A207DD">
        <w:rPr>
          <w:rFonts w:ascii="Times New Roman" w:hAnsi="Times New Roman" w:cs="Times New Roman"/>
          <w:sz w:val="28"/>
          <w:szCs w:val="28"/>
        </w:rPr>
        <w:t>лити;</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процеду</w:t>
      </w:r>
      <w:r>
        <w:rPr>
          <w:rFonts w:ascii="Times New Roman" w:hAnsi="Times New Roman" w:cs="Times New Roman"/>
          <w:sz w:val="28"/>
          <w:szCs w:val="28"/>
        </w:rPr>
        <w:t>р</w:t>
      </w:r>
      <w:r w:rsidRPr="00A207DD">
        <w:rPr>
          <w:rFonts w:ascii="Times New Roman" w:hAnsi="Times New Roman" w:cs="Times New Roman"/>
          <w:sz w:val="28"/>
          <w:szCs w:val="28"/>
        </w:rPr>
        <w:t xml:space="preserve">и. </w:t>
      </w:r>
    </w:p>
    <w:p w:rsidR="005D2AC4" w:rsidRPr="000047C9" w:rsidRDefault="00467D17" w:rsidP="00D846E6">
      <w:pPr>
        <w:pStyle w:val="ab"/>
        <w:spacing w:before="0" w:beforeAutospacing="0" w:after="0" w:afterAutospacing="0"/>
        <w:ind w:firstLine="709"/>
        <w:jc w:val="both"/>
        <w:rPr>
          <w:b/>
          <w:sz w:val="28"/>
          <w:szCs w:val="28"/>
        </w:rPr>
      </w:pPr>
      <w:r w:rsidRPr="000047C9">
        <w:rPr>
          <w:b/>
          <w:sz w:val="28"/>
          <w:szCs w:val="28"/>
        </w:rPr>
        <w:t>Парадигм</w:t>
      </w:r>
      <w:r w:rsidR="000047C9" w:rsidRPr="000047C9">
        <w:rPr>
          <w:b/>
          <w:sz w:val="28"/>
          <w:szCs w:val="28"/>
        </w:rPr>
        <w:t>и</w:t>
      </w:r>
      <w:r w:rsidRPr="000047C9">
        <w:rPr>
          <w:b/>
          <w:sz w:val="28"/>
          <w:szCs w:val="28"/>
        </w:rPr>
        <w:t xml:space="preserve"> ТКПЗ</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Застосування парадигм ТКП</w:t>
      </w:r>
      <w:r>
        <w:rPr>
          <w:sz w:val="28"/>
          <w:szCs w:val="28"/>
        </w:rPr>
        <w:t>З</w:t>
      </w:r>
      <w:r w:rsidRPr="00D846E6">
        <w:rPr>
          <w:sz w:val="28"/>
          <w:szCs w:val="28"/>
        </w:rPr>
        <w:t xml:space="preserve"> гарантує систематичний, упорядкований підхід до промислової розробки, використання і супроводу ПЗ. Фактично, парадигми вносять в процес створення ПЗ інженерн</w:t>
      </w:r>
      <w:r>
        <w:rPr>
          <w:sz w:val="28"/>
          <w:szCs w:val="28"/>
        </w:rPr>
        <w:t>ий</w:t>
      </w:r>
      <w:r w:rsidRPr="00D846E6">
        <w:rPr>
          <w:sz w:val="28"/>
          <w:szCs w:val="28"/>
        </w:rPr>
        <w:t xml:space="preserve"> п</w:t>
      </w:r>
      <w:r>
        <w:rPr>
          <w:sz w:val="28"/>
          <w:szCs w:val="28"/>
        </w:rPr>
        <w:t>ідхід та структурують процес</w:t>
      </w:r>
      <w:r w:rsidRPr="00D846E6">
        <w:rPr>
          <w:sz w:val="28"/>
          <w:szCs w:val="28"/>
        </w:rPr>
        <w:t>.</w:t>
      </w:r>
    </w:p>
    <w:p w:rsidR="00743B2A" w:rsidRDefault="005D2AC4" w:rsidP="00D846E6">
      <w:pPr>
        <w:spacing w:after="0" w:line="240" w:lineRule="auto"/>
        <w:ind w:firstLine="709"/>
        <w:jc w:val="both"/>
        <w:rPr>
          <w:rFonts w:ascii="Times New Roman" w:hAnsi="Times New Roman" w:cs="Times New Roman"/>
          <w:sz w:val="28"/>
          <w:szCs w:val="28"/>
        </w:rPr>
      </w:pPr>
      <w:r w:rsidRPr="005D2AC4">
        <w:rPr>
          <w:rFonts w:ascii="Times New Roman" w:hAnsi="Times New Roman" w:cs="Times New Roman"/>
          <w:sz w:val="28"/>
          <w:szCs w:val="28"/>
        </w:rPr>
        <w:t>Основні парадигми ТКПЗ вже розглядались в курсі цього предмету, а також програмної інжене</w:t>
      </w:r>
      <w:r>
        <w:rPr>
          <w:rFonts w:ascii="Times New Roman" w:hAnsi="Times New Roman" w:cs="Times New Roman"/>
          <w:sz w:val="28"/>
          <w:szCs w:val="28"/>
        </w:rPr>
        <w:t>р</w:t>
      </w:r>
      <w:r w:rsidRPr="005D2AC4">
        <w:rPr>
          <w:rFonts w:ascii="Times New Roman" w:hAnsi="Times New Roman" w:cs="Times New Roman"/>
          <w:sz w:val="28"/>
          <w:szCs w:val="28"/>
        </w:rPr>
        <w:t>ії.</w:t>
      </w:r>
      <w:r>
        <w:rPr>
          <w:rFonts w:ascii="Times New Roman" w:hAnsi="Times New Roman" w:cs="Times New Roman"/>
          <w:sz w:val="28"/>
          <w:szCs w:val="28"/>
        </w:rPr>
        <w:t xml:space="preserve"> До них відносять: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класичний життєвий цикл ПЗ (каскадна/водоспадна) модель;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системний аналіз, який визначає роль кожного елемента в комп’ютерній системі, взаємодію елементів між собою;</w:t>
      </w:r>
    </w:p>
    <w:p w:rsidR="00467D17" w:rsidRPr="005A7B2D" w:rsidRDefault="00467D17"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аналіз вимог до ПЗ, за допомогою якого уточняються та деталізуються функції, характеристики та інтерфейс ПЗ;</w:t>
      </w:r>
    </w:p>
    <w:p w:rsidR="00467D17" w:rsidRDefault="00B23E19"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 xml:space="preserve">прототипування </w:t>
      </w:r>
      <w:r w:rsidR="00467D17" w:rsidRPr="005A7B2D">
        <w:rPr>
          <w:rFonts w:ascii="Times New Roman" w:hAnsi="Times New Roman" w:cs="Times New Roman"/>
          <w:sz w:val="28"/>
          <w:szCs w:val="28"/>
        </w:rPr>
        <w:t>(</w:t>
      </w:r>
      <w:r w:rsidRPr="005A7B2D">
        <w:rPr>
          <w:rFonts w:ascii="Times New Roman" w:hAnsi="Times New Roman" w:cs="Times New Roman"/>
          <w:sz w:val="28"/>
          <w:szCs w:val="28"/>
        </w:rPr>
        <w:t>макетування</w:t>
      </w:r>
      <w:r w:rsidR="00467D17" w:rsidRPr="005A7B2D">
        <w:rPr>
          <w:rFonts w:ascii="Times New Roman" w:hAnsi="Times New Roman" w:cs="Times New Roman"/>
          <w:sz w:val="28"/>
          <w:szCs w:val="28"/>
        </w:rPr>
        <w:t>) як процес створення моделі необхідного програмного продукту, основна мета якого зняти невизначеності у вимогах замовника. Ця модель /макет може приймати одну з трьох форм: 1)паперовий макет або макет на основі ПК (зображує або малює людино-машинний діалог); 2) працю</w:t>
      </w:r>
      <w:r w:rsidR="002F1144">
        <w:rPr>
          <w:rFonts w:ascii="Times New Roman" w:hAnsi="Times New Roman" w:cs="Times New Roman"/>
          <w:sz w:val="28"/>
          <w:szCs w:val="28"/>
        </w:rPr>
        <w:t>ючий</w:t>
      </w:r>
      <w:r w:rsidR="00467D17" w:rsidRPr="005A7B2D">
        <w:rPr>
          <w:rFonts w:ascii="Times New Roman" w:hAnsi="Times New Roman" w:cs="Times New Roman"/>
          <w:sz w:val="28"/>
          <w:szCs w:val="28"/>
        </w:rPr>
        <w:t xml:space="preserve"> макет (виконує деяку частину необхідних функцій); існуюча програма (характеристики якої потім повинні бути поліпшені);</w:t>
      </w:r>
    </w:p>
    <w:p w:rsidR="005A7B2D" w:rsidRPr="005A7B2D" w:rsidRDefault="005A7B2D" w:rsidP="005A7B2D">
      <w:pPr>
        <w:pStyle w:val="ad"/>
        <w:numPr>
          <w:ilvl w:val="0"/>
          <w:numId w:val="1"/>
        </w:numPr>
        <w:spacing w:before="100" w:beforeAutospacing="1" w:after="100" w:afterAutospacing="1" w:line="240" w:lineRule="auto"/>
        <w:ind w:left="0" w:hanging="11"/>
        <w:outlineLvl w:val="1"/>
        <w:rPr>
          <w:rFonts w:ascii="Times New Roman" w:eastAsia="Times New Roman" w:hAnsi="Times New Roman" w:cs="Times New Roman"/>
          <w:bCs/>
          <w:sz w:val="28"/>
          <w:szCs w:val="28"/>
          <w:lang w:eastAsia="uk-UA"/>
        </w:rPr>
      </w:pPr>
      <w:r w:rsidRPr="005A7B2D">
        <w:rPr>
          <w:rFonts w:ascii="Times New Roman" w:eastAsia="Times New Roman" w:hAnsi="Times New Roman" w:cs="Times New Roman"/>
          <w:bCs/>
          <w:sz w:val="28"/>
          <w:szCs w:val="28"/>
          <w:lang w:eastAsia="uk-UA"/>
        </w:rPr>
        <w:t>стратегії конструювання ПЗ (</w:t>
      </w:r>
      <w:r w:rsidRPr="005A7B2D">
        <w:rPr>
          <w:rFonts w:ascii="Times New Roman" w:hAnsi="Times New Roman" w:cs="Times New Roman"/>
          <w:sz w:val="28"/>
          <w:szCs w:val="28"/>
        </w:rPr>
        <w:t>одноразовий прохід  -</w:t>
      </w:r>
      <w:r w:rsidR="002F1144">
        <w:rPr>
          <w:rFonts w:ascii="Times New Roman" w:hAnsi="Times New Roman" w:cs="Times New Roman"/>
          <w:sz w:val="28"/>
          <w:szCs w:val="28"/>
        </w:rPr>
        <w:t xml:space="preserve"> </w:t>
      </w:r>
      <w:r w:rsidRPr="005A7B2D">
        <w:rPr>
          <w:rFonts w:ascii="Times New Roman" w:hAnsi="Times New Roman" w:cs="Times New Roman"/>
          <w:sz w:val="28"/>
          <w:szCs w:val="28"/>
        </w:rPr>
        <w:t>водо</w:t>
      </w:r>
      <w:r>
        <w:rPr>
          <w:rFonts w:ascii="Times New Roman" w:hAnsi="Times New Roman" w:cs="Times New Roman"/>
          <w:sz w:val="28"/>
          <w:szCs w:val="28"/>
        </w:rPr>
        <w:t>с</w:t>
      </w:r>
      <w:r w:rsidRPr="005A7B2D">
        <w:rPr>
          <w:rFonts w:ascii="Times New Roman" w:hAnsi="Times New Roman" w:cs="Times New Roman"/>
          <w:sz w:val="28"/>
          <w:szCs w:val="28"/>
        </w:rPr>
        <w:t>падна стратегія, інкрементна - заплановане покращання  продукту, еволюцій</w:t>
      </w:r>
      <w:r>
        <w:rPr>
          <w:rFonts w:ascii="Times New Roman" w:hAnsi="Times New Roman" w:cs="Times New Roman"/>
          <w:sz w:val="28"/>
          <w:szCs w:val="28"/>
        </w:rPr>
        <w:t>н</w:t>
      </w:r>
      <w:r w:rsidRPr="005A7B2D">
        <w:rPr>
          <w:rFonts w:ascii="Times New Roman" w:hAnsi="Times New Roman" w:cs="Times New Roman"/>
          <w:sz w:val="28"/>
          <w:szCs w:val="28"/>
        </w:rPr>
        <w:t>а</w:t>
      </w:r>
      <w:r w:rsidRPr="005A7B2D">
        <w:rPr>
          <w:rFonts w:ascii="Times New Roman" w:eastAsia="Times New Roman" w:hAnsi="Times New Roman" w:cs="Times New Roman"/>
          <w:bCs/>
          <w:sz w:val="28"/>
          <w:szCs w:val="28"/>
          <w:lang w:eastAsia="uk-UA"/>
        </w:rPr>
        <w:t>)</w:t>
      </w:r>
      <w:r>
        <w:rPr>
          <w:rFonts w:ascii="Times New Roman" w:eastAsia="Times New Roman" w:hAnsi="Times New Roman" w:cs="Times New Roman"/>
          <w:bCs/>
          <w:sz w:val="28"/>
          <w:szCs w:val="28"/>
          <w:lang w:eastAsia="uk-UA"/>
        </w:rPr>
        <w:t>;</w:t>
      </w:r>
    </w:p>
    <w:p w:rsidR="005A7B2D" w:rsidRPr="00F42150" w:rsidRDefault="00F42150" w:rsidP="005A7B2D">
      <w:pPr>
        <w:pStyle w:val="ad"/>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моделі якості процесів </w:t>
      </w:r>
      <w:r w:rsidRPr="00F42150">
        <w:rPr>
          <w:rFonts w:ascii="Times New Roman" w:hAnsi="Times New Roman" w:cs="Times New Roman"/>
          <w:sz w:val="28"/>
          <w:szCs w:val="28"/>
        </w:rPr>
        <w:t>конструювання (ISO 9001:2000, ISO/ IEC 15504, СММ).</w:t>
      </w:r>
    </w:p>
    <w:p w:rsidR="00C520EE" w:rsidRPr="003C32A9" w:rsidRDefault="001F38FA" w:rsidP="003C32A9">
      <w:pPr>
        <w:spacing w:after="0" w:line="240" w:lineRule="auto"/>
        <w:ind w:firstLine="709"/>
        <w:jc w:val="both"/>
        <w:rPr>
          <w:rFonts w:ascii="Times New Roman" w:hAnsi="Times New Roman" w:cs="Times New Roman"/>
          <w:sz w:val="28"/>
          <w:szCs w:val="28"/>
        </w:rPr>
      </w:pPr>
      <w:r w:rsidRPr="001F38FA">
        <w:rPr>
          <w:rFonts w:ascii="Times New Roman" w:hAnsi="Times New Roman" w:cs="Times New Roman"/>
          <w:b/>
          <w:sz w:val="28"/>
          <w:szCs w:val="28"/>
        </w:rPr>
        <w:t>Типові прийоми конструювання пакетів програм складної структури</w:t>
      </w:r>
      <w:r>
        <w:rPr>
          <w:rFonts w:ascii="Times New Roman" w:hAnsi="Times New Roman" w:cs="Times New Roman"/>
          <w:sz w:val="28"/>
          <w:szCs w:val="28"/>
        </w:rPr>
        <w:t>.</w:t>
      </w:r>
    </w:p>
    <w:p w:rsidR="001F38FA" w:rsidRPr="001F38FA" w:rsidRDefault="001F38FA" w:rsidP="002F1144">
      <w:pPr>
        <w:pStyle w:val="ab"/>
        <w:spacing w:before="0" w:beforeAutospacing="0" w:after="0" w:afterAutospacing="0"/>
        <w:ind w:firstLine="708"/>
        <w:jc w:val="both"/>
        <w:rPr>
          <w:sz w:val="28"/>
          <w:szCs w:val="28"/>
        </w:rPr>
      </w:pPr>
      <w:r w:rsidRPr="001F38FA">
        <w:rPr>
          <w:sz w:val="28"/>
          <w:szCs w:val="28"/>
        </w:rPr>
        <w:t>Анал</w:t>
      </w:r>
      <w:r>
        <w:rPr>
          <w:sz w:val="28"/>
          <w:szCs w:val="28"/>
        </w:rPr>
        <w:t>і</w:t>
      </w:r>
      <w:r w:rsidRPr="001F38FA">
        <w:rPr>
          <w:sz w:val="28"/>
          <w:szCs w:val="28"/>
        </w:rPr>
        <w:t xml:space="preserve">з </w:t>
      </w:r>
      <w:r>
        <w:rPr>
          <w:sz w:val="28"/>
          <w:szCs w:val="28"/>
        </w:rPr>
        <w:t>складної</w:t>
      </w:r>
      <w:r w:rsidRPr="001F38FA">
        <w:rPr>
          <w:sz w:val="28"/>
          <w:szCs w:val="28"/>
        </w:rPr>
        <w:t xml:space="preserve"> систем</w:t>
      </w:r>
      <w:r>
        <w:rPr>
          <w:sz w:val="28"/>
          <w:szCs w:val="28"/>
        </w:rPr>
        <w:t>и</w:t>
      </w:r>
      <w:r w:rsidRPr="001F38FA">
        <w:rPr>
          <w:sz w:val="28"/>
          <w:szCs w:val="28"/>
        </w:rPr>
        <w:t xml:space="preserve"> </w:t>
      </w:r>
      <w:r>
        <w:rPr>
          <w:sz w:val="28"/>
          <w:szCs w:val="28"/>
        </w:rPr>
        <w:t>вимагає</w:t>
      </w:r>
      <w:r w:rsidRPr="001F38FA">
        <w:rPr>
          <w:sz w:val="28"/>
          <w:szCs w:val="28"/>
        </w:rPr>
        <w:t xml:space="preserve"> </w:t>
      </w:r>
      <w:r>
        <w:rPr>
          <w:sz w:val="28"/>
          <w:szCs w:val="28"/>
        </w:rPr>
        <w:t>її</w:t>
      </w:r>
      <w:r w:rsidRPr="001F38FA">
        <w:rPr>
          <w:sz w:val="28"/>
          <w:szCs w:val="28"/>
        </w:rPr>
        <w:t xml:space="preserve"> декомпозиц</w:t>
      </w:r>
      <w:r>
        <w:rPr>
          <w:sz w:val="28"/>
          <w:szCs w:val="28"/>
        </w:rPr>
        <w:t>ії</w:t>
      </w:r>
      <w:r w:rsidRPr="001F38FA">
        <w:rPr>
          <w:sz w:val="28"/>
          <w:szCs w:val="28"/>
        </w:rPr>
        <w:t xml:space="preserve"> — </w:t>
      </w:r>
      <w:r>
        <w:rPr>
          <w:sz w:val="28"/>
          <w:szCs w:val="28"/>
        </w:rPr>
        <w:t xml:space="preserve">розбиття </w:t>
      </w:r>
      <w:r w:rsidRPr="001F38FA">
        <w:rPr>
          <w:sz w:val="28"/>
          <w:szCs w:val="28"/>
        </w:rPr>
        <w:t xml:space="preserve">на </w:t>
      </w:r>
      <w:r>
        <w:rPr>
          <w:sz w:val="28"/>
          <w:szCs w:val="28"/>
        </w:rPr>
        <w:t>складові е</w:t>
      </w:r>
      <w:r w:rsidRPr="001F38FA">
        <w:rPr>
          <w:sz w:val="28"/>
          <w:szCs w:val="28"/>
        </w:rPr>
        <w:t>лемент</w:t>
      </w:r>
      <w:r>
        <w:rPr>
          <w:sz w:val="28"/>
          <w:szCs w:val="28"/>
        </w:rPr>
        <w:t>и</w:t>
      </w:r>
      <w:r w:rsidRPr="001F38FA">
        <w:rPr>
          <w:sz w:val="28"/>
          <w:szCs w:val="28"/>
        </w:rPr>
        <w:t>.</w:t>
      </w:r>
      <w:r>
        <w:rPr>
          <w:sz w:val="28"/>
          <w:szCs w:val="28"/>
        </w:rPr>
        <w:t xml:space="preserve"> Зазвичай використовують такі схеми декомпозиції:</w:t>
      </w:r>
    </w:p>
    <w:p w:rsidR="001F38FA" w:rsidRPr="001F38FA" w:rsidRDefault="001F38FA" w:rsidP="002F1144">
      <w:pPr>
        <w:numPr>
          <w:ilvl w:val="0"/>
          <w:numId w:val="6"/>
        </w:numPr>
        <w:spacing w:after="0" w:line="240" w:lineRule="auto"/>
        <w:jc w:val="both"/>
        <w:rPr>
          <w:rFonts w:ascii="Times New Roman" w:hAnsi="Times New Roman" w:cs="Times New Roman"/>
          <w:sz w:val="28"/>
          <w:szCs w:val="28"/>
        </w:rPr>
      </w:pPr>
      <w:r w:rsidRPr="001F38FA">
        <w:rPr>
          <w:rFonts w:ascii="Times New Roman" w:hAnsi="Times New Roman" w:cs="Times New Roman"/>
          <w:sz w:val="28"/>
          <w:szCs w:val="28"/>
        </w:rPr>
        <w:t>алгоритм</w:t>
      </w:r>
      <w:r>
        <w:rPr>
          <w:rFonts w:ascii="Times New Roman" w:hAnsi="Times New Roman" w:cs="Times New Roman"/>
          <w:sz w:val="28"/>
          <w:szCs w:val="28"/>
        </w:rPr>
        <w:t>і</w:t>
      </w:r>
      <w:r w:rsidRPr="001F38FA">
        <w:rPr>
          <w:rFonts w:ascii="Times New Roman" w:hAnsi="Times New Roman" w:cs="Times New Roman"/>
          <w:sz w:val="28"/>
          <w:szCs w:val="28"/>
        </w:rPr>
        <w:t>ч</w:t>
      </w:r>
      <w:r>
        <w:rPr>
          <w:rFonts w:ascii="Times New Roman" w:hAnsi="Times New Roman" w:cs="Times New Roman"/>
          <w:sz w:val="28"/>
          <w:szCs w:val="28"/>
        </w:rPr>
        <w:t>ну</w:t>
      </w:r>
      <w:r w:rsidR="00DA5384">
        <w:rPr>
          <w:rFonts w:ascii="Times New Roman" w:hAnsi="Times New Roman" w:cs="Times New Roman"/>
          <w:sz w:val="28"/>
          <w:szCs w:val="28"/>
        </w:rPr>
        <w:t xml:space="preserve">, яка застосовується в звичайних програмних системах (ПС) і основі якої лежить розбиття по діям </w:t>
      </w:r>
      <w:r w:rsidR="00DA5384" w:rsidRPr="001F38FA">
        <w:rPr>
          <w:rFonts w:ascii="Times New Roman" w:hAnsi="Times New Roman" w:cs="Times New Roman"/>
          <w:sz w:val="28"/>
          <w:szCs w:val="28"/>
        </w:rPr>
        <w:t>(алгоритмам)</w:t>
      </w:r>
      <w:r w:rsidRPr="001F38FA">
        <w:rPr>
          <w:rFonts w:ascii="Times New Roman" w:hAnsi="Times New Roman" w:cs="Times New Roman"/>
          <w:sz w:val="28"/>
          <w:szCs w:val="28"/>
        </w:rPr>
        <w:t>;</w:t>
      </w:r>
    </w:p>
    <w:p w:rsidR="001F38FA" w:rsidRPr="001F38FA" w:rsidRDefault="001F38FA" w:rsidP="002F1144">
      <w:pPr>
        <w:numPr>
          <w:ilvl w:val="0"/>
          <w:numId w:val="6"/>
        </w:numPr>
        <w:spacing w:after="0" w:line="240" w:lineRule="auto"/>
        <w:jc w:val="both"/>
        <w:rPr>
          <w:rFonts w:ascii="Times New Roman" w:hAnsi="Times New Roman" w:cs="Times New Roman"/>
          <w:sz w:val="28"/>
          <w:szCs w:val="28"/>
        </w:rPr>
      </w:pPr>
      <w:r w:rsidRPr="001F38FA">
        <w:rPr>
          <w:rFonts w:ascii="Times New Roman" w:hAnsi="Times New Roman" w:cs="Times New Roman"/>
          <w:sz w:val="28"/>
          <w:szCs w:val="28"/>
        </w:rPr>
        <w:t>об</w:t>
      </w:r>
      <w:r>
        <w:rPr>
          <w:rFonts w:ascii="Times New Roman" w:hAnsi="Times New Roman" w:cs="Times New Roman"/>
          <w:sz w:val="28"/>
          <w:szCs w:val="28"/>
        </w:rPr>
        <w:t>’є</w:t>
      </w:r>
      <w:r w:rsidRPr="001F38FA">
        <w:rPr>
          <w:rFonts w:ascii="Times New Roman" w:hAnsi="Times New Roman" w:cs="Times New Roman"/>
          <w:sz w:val="28"/>
          <w:szCs w:val="28"/>
        </w:rPr>
        <w:t>ктно-ор</w:t>
      </w:r>
      <w:r>
        <w:rPr>
          <w:rFonts w:ascii="Times New Roman" w:hAnsi="Times New Roman" w:cs="Times New Roman"/>
          <w:sz w:val="28"/>
          <w:szCs w:val="28"/>
        </w:rPr>
        <w:t>іє</w:t>
      </w:r>
      <w:r w:rsidRPr="001F38FA">
        <w:rPr>
          <w:rFonts w:ascii="Times New Roman" w:hAnsi="Times New Roman" w:cs="Times New Roman"/>
          <w:sz w:val="28"/>
          <w:szCs w:val="28"/>
        </w:rPr>
        <w:t>нтов</w:t>
      </w:r>
      <w:r>
        <w:rPr>
          <w:rFonts w:ascii="Times New Roman" w:hAnsi="Times New Roman" w:cs="Times New Roman"/>
          <w:sz w:val="28"/>
          <w:szCs w:val="28"/>
        </w:rPr>
        <w:t>ану</w:t>
      </w:r>
      <w:r w:rsidR="00DA5384">
        <w:rPr>
          <w:rFonts w:ascii="Times New Roman" w:hAnsi="Times New Roman" w:cs="Times New Roman"/>
          <w:sz w:val="28"/>
          <w:szCs w:val="28"/>
        </w:rPr>
        <w:t>, яка забезпечує розбиття по автономних об’єктах реального або віртуального світу, причому об’єкти містять в собі опис дій та опис даних</w:t>
      </w:r>
      <w:r w:rsidRPr="001F38FA">
        <w:rPr>
          <w:rFonts w:ascii="Times New Roman" w:hAnsi="Times New Roman" w:cs="Times New Roman"/>
          <w:sz w:val="28"/>
          <w:szCs w:val="28"/>
        </w:rPr>
        <w:t>.</w:t>
      </w:r>
    </w:p>
    <w:p w:rsidR="00834BB9" w:rsidRPr="00416B5D" w:rsidRDefault="00416B5D" w:rsidP="00D846E6">
      <w:pPr>
        <w:spacing w:after="0" w:line="240" w:lineRule="auto"/>
        <w:ind w:firstLine="709"/>
        <w:jc w:val="both"/>
        <w:rPr>
          <w:rFonts w:ascii="Times New Roman" w:hAnsi="Times New Roman" w:cs="Times New Roman"/>
          <w:sz w:val="28"/>
          <w:szCs w:val="28"/>
        </w:rPr>
      </w:pPr>
      <w:r w:rsidRPr="00416B5D">
        <w:rPr>
          <w:rFonts w:ascii="Times New Roman" w:eastAsia="Times New Roman" w:hAnsi="Times New Roman" w:cs="Times New Roman"/>
          <w:b/>
          <w:bCs/>
          <w:sz w:val="28"/>
          <w:szCs w:val="28"/>
          <w:lang w:eastAsia="uk-UA"/>
        </w:rPr>
        <w:t>Керування розробкою ПЗ</w:t>
      </w:r>
    </w:p>
    <w:p w:rsidR="00327D3D" w:rsidRPr="00327D3D" w:rsidRDefault="00327D3D" w:rsidP="00EC1C5D">
      <w:pPr>
        <w:spacing w:after="0" w:line="240" w:lineRule="auto"/>
        <w:ind w:firstLine="708"/>
        <w:jc w:val="both"/>
        <w:rPr>
          <w:rFonts w:ascii="Times New Roman" w:eastAsia="Times New Roman" w:hAnsi="Times New Roman" w:cs="Times New Roman"/>
          <w:sz w:val="28"/>
          <w:szCs w:val="28"/>
          <w:lang w:eastAsia="uk-UA"/>
        </w:rPr>
      </w:pPr>
      <w:r w:rsidRPr="00327D3D">
        <w:rPr>
          <w:rFonts w:ascii="Times New Roman" w:eastAsia="Times New Roman" w:hAnsi="Times New Roman" w:cs="Times New Roman"/>
          <w:b/>
          <w:bCs/>
          <w:sz w:val="28"/>
          <w:szCs w:val="28"/>
          <w:lang w:eastAsia="uk-UA"/>
        </w:rPr>
        <w:t>    </w:t>
      </w:r>
      <w:r w:rsidRPr="00327D3D">
        <w:rPr>
          <w:rFonts w:ascii="Times New Roman" w:eastAsia="Times New Roman" w:hAnsi="Times New Roman" w:cs="Times New Roman"/>
          <w:b/>
          <w:bCs/>
          <w:i/>
          <w:sz w:val="28"/>
          <w:szCs w:val="28"/>
          <w:lang w:eastAsia="uk-UA"/>
        </w:rPr>
        <w:t>Керування розробкою ПЗ</w:t>
      </w:r>
      <w:r w:rsidRPr="00327D3D">
        <w:rPr>
          <w:rFonts w:ascii="Times New Roman" w:eastAsia="Times New Roman" w:hAnsi="Times New Roman" w:cs="Times New Roman"/>
          <w:sz w:val="28"/>
          <w:szCs w:val="28"/>
          <w:lang w:eastAsia="uk-UA"/>
        </w:rPr>
        <w:t xml:space="preserve"> – це галузь знань, в якій визначаються аспекти керування і кількісних оцінок інженерії ПЗ.</w:t>
      </w:r>
    </w:p>
    <w:p w:rsidR="00327D3D" w:rsidRPr="00327D3D" w:rsidRDefault="00327D3D" w:rsidP="00EC1C5D">
      <w:pPr>
        <w:spacing w:after="0" w:line="240" w:lineRule="auto"/>
        <w:ind w:firstLine="708"/>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w:t>
      </w:r>
      <w:r w:rsidRPr="00327D3D">
        <w:rPr>
          <w:rFonts w:ascii="Times New Roman" w:eastAsia="Times New Roman" w:hAnsi="Times New Roman" w:cs="Times New Roman"/>
          <w:b/>
          <w:bCs/>
          <w:i/>
          <w:sz w:val="28"/>
          <w:szCs w:val="28"/>
          <w:lang w:eastAsia="uk-UA"/>
        </w:rPr>
        <w:t>Факти, що визначають специфіку ПЗ як продукту</w:t>
      </w:r>
      <w:r w:rsidRPr="00327D3D">
        <w:rPr>
          <w:rFonts w:ascii="Times New Roman" w:eastAsia="Times New Roman" w:hAnsi="Times New Roman" w:cs="Times New Roman"/>
          <w:b/>
          <w:bCs/>
          <w:sz w:val="28"/>
          <w:szCs w:val="28"/>
          <w:lang w:eastAsia="uk-UA"/>
        </w:rPr>
        <w:t>:</w:t>
      </w:r>
      <w:r w:rsidRPr="00327D3D">
        <w:rPr>
          <w:rFonts w:ascii="Times New Roman" w:eastAsia="Times New Roman" w:hAnsi="Times New Roman" w:cs="Times New Roman"/>
          <w:sz w:val="28"/>
          <w:szCs w:val="28"/>
          <w:lang w:eastAsia="uk-UA"/>
        </w:rPr>
        <w:t> </w:t>
      </w:r>
    </w:p>
    <w:p w:rsidR="00327D3D" w:rsidRPr="00327D3D" w:rsidRDefault="00327D3D" w:rsidP="00EC1C5D">
      <w:pPr>
        <w:numPr>
          <w:ilvl w:val="0"/>
          <w:numId w:val="7"/>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відсутність у </w:t>
      </w:r>
      <w:r w:rsidRPr="00327D3D">
        <w:rPr>
          <w:rFonts w:ascii="Times New Roman" w:eastAsia="Times New Roman" w:hAnsi="Times New Roman" w:cs="Times New Roman"/>
          <w:sz w:val="28"/>
          <w:szCs w:val="28"/>
          <w:lang w:eastAsia="uk-UA"/>
        </w:rPr>
        <w:t>замовник</w:t>
      </w:r>
      <w:r>
        <w:rPr>
          <w:rFonts w:ascii="Times New Roman" w:eastAsia="Times New Roman" w:hAnsi="Times New Roman" w:cs="Times New Roman"/>
          <w:sz w:val="28"/>
          <w:szCs w:val="28"/>
          <w:lang w:eastAsia="uk-UA"/>
        </w:rPr>
        <w:t>а</w:t>
      </w:r>
      <w:r w:rsidRPr="00327D3D">
        <w:rPr>
          <w:rFonts w:ascii="Times New Roman" w:eastAsia="Times New Roman" w:hAnsi="Times New Roman" w:cs="Times New Roman"/>
          <w:sz w:val="28"/>
          <w:szCs w:val="28"/>
          <w:lang w:eastAsia="uk-UA"/>
        </w:rPr>
        <w:t xml:space="preserve"> розумі</w:t>
      </w:r>
      <w:r>
        <w:rPr>
          <w:rFonts w:ascii="Times New Roman" w:eastAsia="Times New Roman" w:hAnsi="Times New Roman" w:cs="Times New Roman"/>
          <w:sz w:val="28"/>
          <w:szCs w:val="28"/>
          <w:lang w:eastAsia="uk-UA"/>
        </w:rPr>
        <w:t>ння</w:t>
      </w:r>
      <w:r w:rsidRPr="00327D3D">
        <w:rPr>
          <w:rFonts w:ascii="Times New Roman" w:eastAsia="Times New Roman" w:hAnsi="Times New Roman" w:cs="Times New Roman"/>
          <w:sz w:val="28"/>
          <w:szCs w:val="28"/>
          <w:lang w:eastAsia="uk-UA"/>
        </w:rPr>
        <w:t xml:space="preserve"> складності процесу розробки ПЗ і впливу зміни його вимог до ПЗ в процесі розробки;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зміна та поява нових вимог в процесі розробки ПЗ є неминучими;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lastRenderedPageBreak/>
        <w:t>ітеративність процесу розробки ПЗ, яка ускладнює його;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рівень новизни та складності ПЗ є дуже високим; </w:t>
      </w:r>
    </w:p>
    <w:p w:rsidR="00327D3D" w:rsidRPr="00327D3D" w:rsidRDefault="00327D3D" w:rsidP="00327D3D">
      <w:pPr>
        <w:numPr>
          <w:ilvl w:val="0"/>
          <w:numId w:val="7"/>
        </w:numPr>
        <w:spacing w:after="0"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технології швидко змінюються, оновлюються та застарівають.</w:t>
      </w:r>
    </w:p>
    <w:p w:rsidR="00327D3D" w:rsidRPr="00006C3C" w:rsidRDefault="00327D3D" w:rsidP="00AA42DB">
      <w:pPr>
        <w:spacing w:after="0" w:line="240" w:lineRule="auto"/>
        <w:ind w:firstLine="708"/>
        <w:jc w:val="both"/>
        <w:rPr>
          <w:rFonts w:ascii="Times New Roman" w:eastAsia="Times New Roman" w:hAnsi="Times New Roman" w:cs="Times New Roman"/>
          <w:i/>
          <w:sz w:val="28"/>
          <w:szCs w:val="28"/>
          <w:lang w:eastAsia="uk-UA"/>
        </w:rPr>
      </w:pPr>
      <w:r w:rsidRPr="00006C3C">
        <w:rPr>
          <w:rFonts w:ascii="Times New Roman" w:eastAsia="Times New Roman" w:hAnsi="Times New Roman" w:cs="Times New Roman"/>
          <w:b/>
          <w:bCs/>
          <w:i/>
          <w:sz w:val="28"/>
          <w:szCs w:val="28"/>
          <w:lang w:eastAsia="uk-UA"/>
        </w:rPr>
        <w:t xml:space="preserve">Керування розробкою </w:t>
      </w:r>
      <w:r w:rsidR="00006C3C" w:rsidRPr="00006C3C">
        <w:rPr>
          <w:rFonts w:ascii="Times New Roman" w:eastAsia="Times New Roman" w:hAnsi="Times New Roman" w:cs="Times New Roman"/>
          <w:b/>
          <w:bCs/>
          <w:i/>
          <w:sz w:val="28"/>
          <w:szCs w:val="28"/>
          <w:lang w:eastAsia="uk-UA"/>
        </w:rPr>
        <w:t>ПЗ</w:t>
      </w:r>
      <w:r w:rsidRPr="00006C3C">
        <w:rPr>
          <w:rFonts w:ascii="Times New Roman" w:eastAsia="Times New Roman" w:hAnsi="Times New Roman" w:cs="Times New Roman"/>
          <w:b/>
          <w:bCs/>
          <w:i/>
          <w:sz w:val="28"/>
          <w:szCs w:val="28"/>
          <w:lang w:eastAsia="uk-UA"/>
        </w:rPr>
        <w:t xml:space="preserve"> здійснюється на 3-х рівнях:</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організаційне керування та керування інфраструктурою;</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керування проектами;</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планування і контроль програм кількісного оцінювання показників ПЗ.</w:t>
      </w:r>
    </w:p>
    <w:p w:rsidR="00327D3D" w:rsidRPr="00327D3D" w:rsidRDefault="00327D3D" w:rsidP="00006C3C">
      <w:pPr>
        <w:spacing w:after="0" w:line="240" w:lineRule="auto"/>
        <w:ind w:firstLine="360"/>
        <w:rPr>
          <w:rFonts w:ascii="Times New Roman" w:eastAsia="Times New Roman" w:hAnsi="Times New Roman" w:cs="Times New Roman"/>
          <w:sz w:val="28"/>
          <w:szCs w:val="28"/>
          <w:lang w:eastAsia="uk-UA"/>
        </w:rPr>
      </w:pPr>
      <w:r w:rsidRPr="00006C3C">
        <w:rPr>
          <w:rFonts w:ascii="Times New Roman" w:eastAsia="Times New Roman" w:hAnsi="Times New Roman" w:cs="Times New Roman"/>
          <w:b/>
          <w:bCs/>
          <w:i/>
          <w:sz w:val="28"/>
          <w:szCs w:val="28"/>
          <w:lang w:eastAsia="uk-UA"/>
        </w:rPr>
        <w:t>У керуванні програмною інженерією важливими є знання щодо</w:t>
      </w:r>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інтеграцією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integration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змістом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scope management);</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термінами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time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вартістю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cost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якістю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quality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людськими ресурсами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human resource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комунікаціями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communication management); </w:t>
      </w:r>
    </w:p>
    <w:p w:rsidR="00AA42DB"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ризиками проект</w:t>
      </w:r>
      <w:r w:rsidR="00AA42DB">
        <w:rPr>
          <w:rFonts w:ascii="Times New Roman" w:eastAsia="Times New Roman" w:hAnsi="Times New Roman" w:cs="Times New Roman"/>
          <w:sz w:val="28"/>
          <w:szCs w:val="28"/>
          <w:lang w:eastAsia="uk-UA"/>
        </w:rPr>
        <w:t xml:space="preserve">у </w:t>
      </w:r>
      <w:r w:rsidRPr="00327D3D">
        <w:rPr>
          <w:rFonts w:ascii="Times New Roman" w:eastAsia="Times New Roman" w:hAnsi="Times New Roman" w:cs="Times New Roman"/>
          <w:sz w:val="28"/>
          <w:szCs w:val="28"/>
          <w:lang w:eastAsia="uk-UA"/>
        </w:rPr>
        <w:t xml:space="preserve">(project risk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постачанням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procurement management).</w:t>
      </w:r>
    </w:p>
    <w:p w:rsidR="00327D3D" w:rsidRDefault="00327D3D" w:rsidP="00006C3C">
      <w:pPr>
        <w:spacing w:after="0" w:line="240" w:lineRule="auto"/>
        <w:ind w:firstLine="709"/>
        <w:jc w:val="both"/>
        <w:rPr>
          <w:rFonts w:ascii="Times New Roman" w:eastAsia="Times New Roman" w:hAnsi="Times New Roman" w:cs="Times New Roman"/>
          <w:sz w:val="28"/>
          <w:szCs w:val="28"/>
          <w:lang w:eastAsia="uk-UA"/>
        </w:rPr>
      </w:pPr>
      <w:r w:rsidRPr="00AA42DB">
        <w:rPr>
          <w:rFonts w:ascii="Times New Roman" w:eastAsia="Times New Roman" w:hAnsi="Times New Roman" w:cs="Times New Roman"/>
          <w:sz w:val="28"/>
          <w:szCs w:val="28"/>
          <w:lang w:eastAsia="uk-UA"/>
        </w:rPr>
        <w:t>Всі специфічні факти, рівні, важливі знання, заходи, операції, прийоми щодо керування розробкою ПЗ включає в себе технологія проектування програмного забезпечення.</w:t>
      </w:r>
    </w:p>
    <w:p w:rsidR="009F7D4E" w:rsidRPr="009F7D4E" w:rsidRDefault="009F7D4E" w:rsidP="00006C3C">
      <w:pPr>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sz w:val="28"/>
          <w:szCs w:val="28"/>
          <w:lang w:eastAsia="uk-UA"/>
        </w:rPr>
        <w:t>Технологія проектування (розроблення) програмного забезпечення(ТППЗ)</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xml:space="preserve">– комплекс організаційних заходів, операцій та прийомів, спрямованих на виготовлення, обслуговування, ремонт та/або експлуатацію виробу </w:t>
      </w:r>
      <w:r w:rsidRPr="009F7D4E">
        <w:rPr>
          <w:rFonts w:ascii="Times New Roman" w:eastAsia="Times New Roman" w:hAnsi="Times New Roman" w:cs="Times New Roman"/>
          <w:sz w:val="28"/>
          <w:szCs w:val="28"/>
          <w:u w:val="dotted"/>
          <w:lang w:eastAsia="uk-UA"/>
        </w:rPr>
        <w:t>з номінальною якістю та оптимальними витратами</w:t>
      </w:r>
      <w:r w:rsidRPr="009F7D4E">
        <w:rPr>
          <w:rFonts w:ascii="Times New Roman" w:eastAsia="Times New Roman" w:hAnsi="Times New Roman" w:cs="Times New Roman"/>
          <w:sz w:val="28"/>
          <w:szCs w:val="28"/>
          <w:lang w:eastAsia="uk-UA"/>
        </w:rPr>
        <w:t>.</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 проектування (розроблення) програмного забезпечення (ТППЗ)</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 xml:space="preserve">це комплекс організаційних заходів, операцій та прийомів, спрямованих на розроблення програмних </w:t>
      </w:r>
      <w:r w:rsidRPr="009F7D4E">
        <w:rPr>
          <w:rFonts w:ascii="Times New Roman" w:eastAsia="Times New Roman" w:hAnsi="Times New Roman" w:cs="Times New Roman"/>
          <w:sz w:val="28"/>
          <w:szCs w:val="28"/>
          <w:u w:val="dotted"/>
          <w:lang w:eastAsia="uk-UA"/>
        </w:rPr>
        <w:t>продуктів високої якості в рамках відведеного бюджету і в термін</w:t>
      </w:r>
      <w:r w:rsidRPr="009F7D4E">
        <w:rPr>
          <w:rFonts w:ascii="Times New Roman" w:eastAsia="Times New Roman" w:hAnsi="Times New Roman" w:cs="Times New Roman"/>
          <w:sz w:val="28"/>
          <w:szCs w:val="28"/>
          <w:lang w:eastAsia="uk-UA"/>
        </w:rPr>
        <w:t>. </w:t>
      </w:r>
    </w:p>
    <w:p w:rsidR="00327D3D" w:rsidRPr="009F7D4E" w:rsidRDefault="00327D3D" w:rsidP="00EC1C5D">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 це впорядкована сукупність взаємозв’язаних технологічних процесів в межах життєвого циклу ПЗ.</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в загальному випадку можна описати наступною системою понять.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Технологічний процес</w:t>
      </w:r>
      <w:r w:rsidRPr="009F7D4E">
        <w:rPr>
          <w:rFonts w:ascii="Times New Roman" w:eastAsia="Times New Roman" w:hAnsi="Times New Roman" w:cs="Times New Roman"/>
          <w:sz w:val="28"/>
          <w:szCs w:val="28"/>
          <w:lang w:eastAsia="uk-UA"/>
        </w:rPr>
        <w:t xml:space="preserve"> – сукупність взаємозв’язаних технологічних операцій.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Технологічна операція</w:t>
      </w:r>
      <w:r w:rsidRPr="009F7D4E">
        <w:rPr>
          <w:rFonts w:ascii="Times New Roman" w:eastAsia="Times New Roman" w:hAnsi="Times New Roman" w:cs="Times New Roman"/>
          <w:sz w:val="28"/>
          <w:szCs w:val="28"/>
          <w:lang w:eastAsia="uk-UA"/>
        </w:rPr>
        <w:t xml:space="preserve"> – основна одиниця роботи, виконувана певною роллю, яка: передбачає чітко визначену відповідальність ролі; дає чітко визначений результат (набір робочих продуктів), який базується на певних початкових даних (іншому наборі робочих продуктів); представляє собою одиницю роботи з жорстко визначеними межами, які встановлюються при плануванні проекту.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Робочий продукт</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це інформаційна або матеріальна сутність, яка створюється, модифікується або використовується в деякій технологічній операції (модель, документ, код, тест і т.і.). Робочий продукт визначає область відповідальності ролі і є об’єктом керування конфігурацією.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Роль</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визначення поведінки та обов’язків окремої особи або групи осіб в середовищі організації-розробника ПЗ, які здійснюють діяльність в межах деякого технологічного процесу та відповідають за певні робочі продукти.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Керівництво</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це практичне керівництво по виконанню однієї або сукупності технологічних операцій. Керівництва містять методичні матеріали, інструкції, нормативи, стандарти та критерії оцінювання якості робочих продуктів.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lastRenderedPageBreak/>
        <w:t>Інструментальний засіб</w:t>
      </w:r>
      <w:r w:rsidRPr="009F7D4E">
        <w:rPr>
          <w:rFonts w:ascii="Times New Roman" w:eastAsia="Times New Roman" w:hAnsi="Times New Roman" w:cs="Times New Roman"/>
          <w:sz w:val="28"/>
          <w:szCs w:val="28"/>
          <w:lang w:eastAsia="uk-UA"/>
        </w:rPr>
        <w:t xml:space="preserve"> (CASE-засіб) – це програмний засіб, який забезпечує автоматизовану підтримку діяльності, виконуваної в межах технологічних операцій.</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Основною вимогою, яка висувається до сучасних ТППЗ, є їхня відповідність стандартам та нормативним документам, пов’язаним з процесами ЖЦ ПЗ та оцінкою технологічної зрілості організацій-розробників (ISO 12207, ISO 9000, CMM та ін.). </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Згідно цих нормативів, ТППЗ повинна підтримувати наступні процеси</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вимогами,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аналіз та проектування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розроблення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експлуатація,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супровід,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документування,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конфігурацією та змінами,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тестування, керування проектом.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Повнота підтримки процесів ЖЦ ПЗ повинна підтримуватись комплексом інструментальних засобів. Відповідність стандартам означає також, зокрема, використання загальноприйнятих стандартних нотацій та угод, стандартних методів моделювання, які повинні бути оформлені у вигляд нормативів до початку процесу проектування. Недотримання проектних стандартів ставить розробників у залежність від фірми-виробника даного засобу, ускладнює формальний контроль коректності проектних рішень, зменшує можливості залучення додаткових колективів розробників, заміни виконавців та відчуження проекту через обмежену кількість фахівців, знайомих з даним методом </w:t>
      </w:r>
      <w:r w:rsidRPr="009F7D4E">
        <w:rPr>
          <w:rFonts w:ascii="Times New Roman" w:eastAsia="Times New Roman" w:hAnsi="Times New Roman" w:cs="Times New Roman"/>
          <w:b/>
          <w:bCs/>
          <w:i/>
          <w:sz w:val="28"/>
          <w:szCs w:val="28"/>
          <w:lang w:eastAsia="uk-UA"/>
        </w:rPr>
        <w:t>(нотацією)</w:t>
      </w:r>
      <w:r w:rsidRPr="009F7D4E">
        <w:rPr>
          <w:rFonts w:ascii="Times New Roman" w:eastAsia="Times New Roman" w:hAnsi="Times New Roman" w:cs="Times New Roman"/>
          <w:sz w:val="28"/>
          <w:szCs w:val="28"/>
          <w:lang w:eastAsia="uk-UA"/>
        </w:rPr>
        <w:t>.</w:t>
      </w:r>
    </w:p>
    <w:p w:rsidR="00327D3D"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Іншою важливою вимогою є </w:t>
      </w:r>
      <w:r w:rsidRPr="00EC1C5D">
        <w:rPr>
          <w:rFonts w:ascii="Times New Roman" w:eastAsia="Times New Roman" w:hAnsi="Times New Roman" w:cs="Times New Roman"/>
          <w:sz w:val="28"/>
          <w:szCs w:val="28"/>
          <w:u w:val="dotted"/>
          <w:lang w:eastAsia="uk-UA"/>
        </w:rPr>
        <w:t>адаптованість до умов застосування</w:t>
      </w:r>
      <w:r w:rsidRPr="009F7D4E">
        <w:rPr>
          <w:rFonts w:ascii="Times New Roman" w:eastAsia="Times New Roman" w:hAnsi="Times New Roman" w:cs="Times New Roman"/>
          <w:sz w:val="28"/>
          <w:szCs w:val="28"/>
          <w:lang w:eastAsia="uk-UA"/>
        </w:rPr>
        <w:t>, яка досягається за рахунок поставки технології в електронному вигляді разом із CASE-засобами та бібліотеками процесів, шаблонів, методів, моделей та інших компонентів, призначених для побудови ПЗ того класу систем, на який орієнтована технологія. Електронні технології повинні містити засоби, які забезпечують їх адаптацію та розвиток за результатами виконання конкретних проектів. Процес адаптації полягає у видаленні непотрібних процесів та дій ЖЦ ПЗ, в заміні неприйнятних або у додаванні власних процесів та дій, а також методик, стандартів та керівництв.</w:t>
      </w:r>
    </w:p>
    <w:p w:rsidR="009F7D4E" w:rsidRPr="005D2AC4" w:rsidRDefault="009F7D4E" w:rsidP="009F7D4E">
      <w:pPr>
        <w:spacing w:after="0" w:line="240" w:lineRule="auto"/>
        <w:ind w:firstLine="709"/>
        <w:jc w:val="both"/>
        <w:rPr>
          <w:rFonts w:ascii="Times New Roman" w:hAnsi="Times New Roman" w:cs="Times New Roman"/>
          <w:sz w:val="28"/>
          <w:szCs w:val="28"/>
        </w:rPr>
      </w:pPr>
      <w:r w:rsidRPr="003C32A9">
        <w:rPr>
          <w:rFonts w:ascii="Times New Roman" w:hAnsi="Times New Roman" w:cs="Times New Roman"/>
          <w:sz w:val="28"/>
          <w:szCs w:val="28"/>
        </w:rPr>
        <w:t xml:space="preserve">При виборі методології розробки ПЗ слід керуватися тим, що складність методології </w:t>
      </w:r>
      <w:r>
        <w:rPr>
          <w:rFonts w:ascii="Times New Roman" w:hAnsi="Times New Roman" w:cs="Times New Roman"/>
          <w:sz w:val="28"/>
          <w:szCs w:val="28"/>
        </w:rPr>
        <w:t xml:space="preserve">повинна бути </w:t>
      </w:r>
      <w:r w:rsidRPr="003C32A9">
        <w:rPr>
          <w:rFonts w:ascii="Times New Roman" w:hAnsi="Times New Roman" w:cs="Times New Roman"/>
          <w:sz w:val="28"/>
          <w:szCs w:val="28"/>
        </w:rPr>
        <w:t>порівнянна з складністю структури програмного продукту, і невиправдана для продукту даної складності складність методології тільки невиправдано збільшить вартість розробки. Прикладом сучасної методології проектування може бути проблемно-орієнтоване проектування.</w:t>
      </w:r>
    </w:p>
    <w:p w:rsidR="009F7D4E" w:rsidRPr="009F7D4E" w:rsidRDefault="009F7D4E"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Впровадження</w:t>
      </w:r>
      <w:r w:rsidRPr="009F7D4E">
        <w:rPr>
          <w:rFonts w:ascii="Times New Roman" w:eastAsia="Times New Roman" w:hAnsi="Times New Roman" w:cs="Times New Roman"/>
          <w:b/>
          <w:bCs/>
          <w:sz w:val="28"/>
          <w:szCs w:val="28"/>
          <w:lang w:eastAsia="uk-UA"/>
        </w:rPr>
        <w:t xml:space="preserve">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При впровадженні ТППЗ слід керуватись рекомендаціями стандартів</w:t>
      </w:r>
      <w:r w:rsidRPr="009F7D4E">
        <w:rPr>
          <w:rFonts w:ascii="Times New Roman" w:eastAsia="Times New Roman" w:hAnsi="Times New Roman" w:cs="Times New Roman"/>
          <w:sz w:val="28"/>
          <w:szCs w:val="28"/>
          <w:lang w:eastAsia="uk-UA"/>
        </w:rPr>
        <w:t xml:space="preserve"> [IEEE 1209-1992, IEEE 1348-1995, ISO/IEC 14102:1995], які відбивають досвід, накопичений багатьма поколіннями користувачів та розробників ТППЗ.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Під впровадженням ТППЗ розуміють всі дії</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від оцінювання початкових потреб до повномасштабного використання ТППЗ ту різних підрозділах організації.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Процес впровадження складається з наступних етапів</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визначення потреб у ТППЗ, характеристик об’єкту впровадження та проектів створення ПЗ;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визначення вимог, які висуваються до ТППЗ (аналіз характеристик об’єкту впровадження та проектів, обґрунтування вимог до ТППЗ, визначення пріоритетів вимог);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lastRenderedPageBreak/>
        <w:t>3) оцінювання варіантів ТППЗ – попереднє експертне оцінювання, яке полягає у аналізі доступних ТППЗ на предмет відповідності вимогам, та деталізоване оцінювання, яке полягає у формуванні детального опису кожної ТППЗ-претендента;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вибір ТППЗ на основі порівняльного аналізу технологій та з врахуванням експертної оцінки; </w:t>
      </w:r>
    </w:p>
    <w:p w:rsidR="00327D3D"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5) адаптація ТППЗ до умов застосування шляхом формування конкретної робочої конфігурації ТППЗ, адаптованої до умов об’єкту впровадження. Під час впровадження ТППЗ накопичується статистика та оцінюється ефективність її впровадження з точки зору ряду критеріїв (мінімум трудомісткості супроводу ПЗ, мінімум витрат на супровід ПЗ та ін.).</w:t>
      </w:r>
    </w:p>
    <w:p w:rsidR="009F7D4E" w:rsidRPr="009F7D4E" w:rsidRDefault="009F7D4E" w:rsidP="009F7D4E">
      <w:pPr>
        <w:tabs>
          <w:tab w:val="num" w:pos="709"/>
        </w:tabs>
        <w:spacing w:after="0" w:line="24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sz w:val="28"/>
          <w:szCs w:val="28"/>
          <w:lang w:eastAsia="uk-UA"/>
        </w:rPr>
        <w:tab/>
      </w:r>
      <w:r w:rsidRPr="009F7D4E">
        <w:rPr>
          <w:rFonts w:ascii="Times New Roman" w:eastAsia="Times New Roman" w:hAnsi="Times New Roman" w:cs="Times New Roman"/>
          <w:b/>
          <w:sz w:val="28"/>
          <w:szCs w:val="28"/>
          <w:lang w:eastAsia="uk-UA"/>
        </w:rPr>
        <w:t>Оцінювання та вибір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Метою процесу оцінювання ТППЗ</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є визначення функціональності та якості ТППЗ для наступного вибору.</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b/>
          <w:bCs/>
          <w:i/>
          <w:sz w:val="28"/>
          <w:szCs w:val="28"/>
          <w:lang w:eastAsia="uk-UA"/>
        </w:rPr>
        <w:t>Оцінювання виконується відповідно до конкретних критеріїв</w:t>
      </w:r>
      <w:r w:rsidRPr="009F7D4E">
        <w:rPr>
          <w:rFonts w:ascii="Times New Roman" w:eastAsia="Times New Roman" w:hAnsi="Times New Roman" w:cs="Times New Roman"/>
          <w:sz w:val="28"/>
          <w:szCs w:val="28"/>
          <w:lang w:eastAsia="uk-UA"/>
        </w:rPr>
        <w:t>, його результати містять як об’єктивні, так і суб’єктивні дані по кожній ТППЗ. Процеси оцінювання й вибору тісно взаємопов’язані. За результатами оцінювання цілі вибору та/або критерії вибору, а також їхні вагові коефіцієнти можуть вимагати модифікації. В таких випадках може знадобитись повторне оцінювання. Коли аналізуються кінцеві результати оцінювання та до них застосовуються критерії вибору, то може бути рекомендовано придбання технології. Альтернати</w:t>
      </w:r>
      <w:r w:rsidR="002C4E25">
        <w:rPr>
          <w:rFonts w:ascii="Times New Roman" w:eastAsia="Times New Roman" w:hAnsi="Times New Roman" w:cs="Times New Roman"/>
          <w:sz w:val="28"/>
          <w:szCs w:val="28"/>
          <w:lang w:eastAsia="uk-UA"/>
        </w:rPr>
        <w:t>вою може стати відсутність адек</w:t>
      </w:r>
      <w:r w:rsidRPr="009F7D4E">
        <w:rPr>
          <w:rFonts w:ascii="Times New Roman" w:eastAsia="Times New Roman" w:hAnsi="Times New Roman" w:cs="Times New Roman"/>
          <w:sz w:val="28"/>
          <w:szCs w:val="28"/>
          <w:lang w:eastAsia="uk-UA"/>
        </w:rPr>
        <w:t>ва</w:t>
      </w:r>
      <w:r w:rsidR="002C4E25">
        <w:rPr>
          <w:rFonts w:ascii="Times New Roman" w:eastAsia="Times New Roman" w:hAnsi="Times New Roman" w:cs="Times New Roman"/>
          <w:sz w:val="28"/>
          <w:szCs w:val="28"/>
          <w:lang w:eastAsia="uk-UA"/>
        </w:rPr>
        <w:t>т</w:t>
      </w:r>
      <w:r w:rsidRPr="009F7D4E">
        <w:rPr>
          <w:rFonts w:ascii="Times New Roman" w:eastAsia="Times New Roman" w:hAnsi="Times New Roman" w:cs="Times New Roman"/>
          <w:sz w:val="28"/>
          <w:szCs w:val="28"/>
          <w:lang w:eastAsia="uk-UA"/>
        </w:rPr>
        <w:t>ної технології, в такому випадку рекомендується розробити нову технологію, модифікувати існуючу або відмовитись від впровадження.</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Процес вибору ТППЗ включає в себе наступні дії</w:t>
      </w:r>
      <w:r w:rsidRPr="009F7D4E">
        <w:rPr>
          <w:rFonts w:ascii="Times New Roman" w:eastAsia="Times New Roman" w:hAnsi="Times New Roman" w:cs="Times New Roman"/>
          <w:sz w:val="28"/>
          <w:szCs w:val="28"/>
          <w:lang w:eastAsia="uk-UA"/>
        </w:rPr>
        <w:t>:</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формулювання задач вибору, включаючи цілі, припущення та обмеження;</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виконання всіх необхідних дій по вибору, включаючи визначення та ранжування критеріїв, визначення технологій-кандидатів, збір необхідних даних та застосування ранжованих критеріїв до результатів оцінювання для визначення засобів з найкращими показниками;</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виконання необхідної кількості ітерацій з метою вибору (або відхилення) технології, яка має подібні до інших показники.</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Типовий процес оцінювання та/або вибору може використовувати набір критеріїв різних типів. Кожний критерій повинен бути обраний та адаптований експертом з врахуванням особливостей конкретного процесу. </w:t>
      </w:r>
      <w:r w:rsidRPr="002C4E25">
        <w:rPr>
          <w:rFonts w:ascii="Times New Roman" w:eastAsia="Times New Roman" w:hAnsi="Times New Roman" w:cs="Times New Roman"/>
          <w:b/>
          <w:bCs/>
          <w:i/>
          <w:sz w:val="28"/>
          <w:szCs w:val="28"/>
          <w:lang w:eastAsia="uk-UA"/>
        </w:rPr>
        <w:t>Початковими даними для оцінювання та вибору є набір параметрів ТППЗ:</w:t>
      </w:r>
      <w:r w:rsidRPr="009F7D4E">
        <w:rPr>
          <w:rFonts w:ascii="Times New Roman" w:eastAsia="Times New Roman" w:hAnsi="Times New Roman" w:cs="Times New Roman"/>
          <w:b/>
          <w:bCs/>
          <w:sz w:val="28"/>
          <w:szCs w:val="28"/>
          <w:lang w:eastAsia="uk-UA"/>
        </w:rPr>
        <w:t>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функціональні характеристики, орієнтовані на процеси ЖЦ ПЗ (керування проектом, керування вимогами, керування конфігурацією та змінами, аналіз та проектування ПЗ і т.і.);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функціональні характеристики застосування (середовище функціонування, сумісність з іншими ТППЗ, відповідність технологічним стандартам);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характеристики якості (надійність, зручність використання, ефективність, супроводжуваність, можливість переносу);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загальні характеристики (витрати на технологію, ліцензійна політика, оціночний ефект від впровадження ТППЗ, потрібна для впровадження інфраструктура, доступність та якість навчання, сертифікація постачальника, підтримка постачальника). </w:t>
      </w:r>
    </w:p>
    <w:p w:rsidR="002C4E25" w:rsidRDefault="002C4E25" w:rsidP="009F7D4E">
      <w:pPr>
        <w:tabs>
          <w:tab w:val="num" w:pos="567"/>
        </w:tabs>
        <w:spacing w:after="0" w:line="240" w:lineRule="auto"/>
        <w:ind w:firstLine="709"/>
        <w:jc w:val="both"/>
        <w:rPr>
          <w:rFonts w:ascii="Times New Roman" w:eastAsia="Times New Roman" w:hAnsi="Times New Roman" w:cs="Times New Roman"/>
          <w:b/>
          <w:bCs/>
          <w:i/>
          <w:sz w:val="28"/>
          <w:szCs w:val="28"/>
          <w:lang w:eastAsia="uk-UA"/>
        </w:rPr>
      </w:pPr>
      <w:r w:rsidRPr="002C4E25">
        <w:rPr>
          <w:rFonts w:ascii="Times New Roman" w:eastAsia="Times New Roman" w:hAnsi="Times New Roman" w:cs="Times New Roman"/>
          <w:b/>
          <w:bCs/>
          <w:i/>
          <w:sz w:val="28"/>
          <w:szCs w:val="28"/>
          <w:lang w:eastAsia="uk-UA"/>
        </w:rPr>
        <w:t>Загальний набір критеріїв, застосовуваних для оцінювання ТППЗ, наведено у таблиці 1.</w:t>
      </w:r>
    </w:p>
    <w:p w:rsidR="005F3BAD" w:rsidRDefault="005F3BA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327D3D" w:rsidRPr="002C4E25" w:rsidRDefault="00327D3D" w:rsidP="002C4E25">
      <w:pPr>
        <w:spacing w:after="0" w:line="240" w:lineRule="auto"/>
        <w:ind w:left="1416" w:firstLine="708"/>
        <w:jc w:val="center"/>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lastRenderedPageBreak/>
        <w:t>Таблиця 1</w:t>
      </w:r>
      <w:r w:rsidR="002C4E25" w:rsidRPr="002C4E25">
        <w:rPr>
          <w:rFonts w:ascii="Times New Roman" w:eastAsia="Times New Roman" w:hAnsi="Times New Roman" w:cs="Times New Roman"/>
          <w:sz w:val="28"/>
          <w:szCs w:val="28"/>
          <w:lang w:eastAsia="uk-UA"/>
        </w:rPr>
        <w:t>.</w:t>
      </w:r>
      <w:r w:rsidRPr="002C4E25">
        <w:rPr>
          <w:rFonts w:ascii="Times New Roman" w:eastAsia="Times New Roman" w:hAnsi="Times New Roman" w:cs="Times New Roman"/>
          <w:sz w:val="28"/>
          <w:szCs w:val="28"/>
          <w:lang w:eastAsia="uk-UA"/>
        </w:rPr>
        <w:t xml:space="preserve">  Критерії оцінювання ТППЗ</w:t>
      </w:r>
    </w:p>
    <w:p w:rsidR="002C4E25" w:rsidRPr="002C4E25" w:rsidRDefault="00327D3D" w:rsidP="002C4E25">
      <w:pPr>
        <w:spacing w:after="0" w:line="240" w:lineRule="auto"/>
        <w:rPr>
          <w:rFonts w:ascii="Times New Roman" w:eastAsia="Times New Roman" w:hAnsi="Times New Roman" w:cs="Times New Roman"/>
          <w:i/>
          <w:iCs/>
          <w:sz w:val="28"/>
          <w:szCs w:val="28"/>
          <w:u w:val="single"/>
          <w:lang w:eastAsia="uk-UA"/>
        </w:rPr>
      </w:pPr>
      <w:r>
        <w:rPr>
          <w:rFonts w:ascii="Times New Roman" w:eastAsia="Times New Roman" w:hAnsi="Times New Roman" w:cs="Times New Roman"/>
          <w:noProof/>
          <w:color w:val="0000FF"/>
          <w:sz w:val="24"/>
          <w:szCs w:val="24"/>
          <w:lang w:eastAsia="uk-UA"/>
        </w:rPr>
        <w:drawing>
          <wp:inline distT="0" distB="0" distL="0" distR="0">
            <wp:extent cx="6176645" cy="6131560"/>
            <wp:effectExtent l="0" t="0" r="0" b="2540"/>
            <wp:docPr id="4" name="Рисунок 4" descr="https://sites.google.com/site/osnoviprogramnoieinzeneriie/_/rsrc/1525794594869/lekciie/lekcia-6/%D0%BB%D0%B5%D0%BA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osnoviprogramnoieinzeneriie/_/rsrc/1525794594869/lekciie/lekcia-6/%D0%BB%D0%B5%D0%BA6.pn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6645" cy="6131560"/>
                    </a:xfrm>
                    <a:prstGeom prst="rect">
                      <a:avLst/>
                    </a:prstGeom>
                    <a:noFill/>
                    <a:ln>
                      <a:noFill/>
                    </a:ln>
                  </pic:spPr>
                </pic:pic>
              </a:graphicData>
            </a:graphic>
          </wp:inline>
        </w:drawing>
      </w:r>
    </w:p>
    <w:p w:rsidR="002C4E25" w:rsidRPr="009F7D4E" w:rsidRDefault="002C4E25" w:rsidP="002C4E25">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i/>
          <w:iCs/>
          <w:sz w:val="28"/>
          <w:szCs w:val="28"/>
          <w:u w:val="single"/>
          <w:lang w:eastAsia="uk-UA"/>
        </w:rPr>
        <w:t>На основі даного набору параметрів аналізуються та класифікуються існуюча ТППЗ.</w:t>
      </w:r>
      <w:r w:rsidRPr="009F7D4E">
        <w:rPr>
          <w:rFonts w:ascii="Times New Roman" w:eastAsia="Times New Roman" w:hAnsi="Times New Roman" w:cs="Times New Roman"/>
          <w:sz w:val="28"/>
          <w:szCs w:val="28"/>
          <w:lang w:eastAsia="uk-UA"/>
        </w:rPr>
        <w:t xml:space="preserve"> В результаті виконаного оцінювання </w:t>
      </w:r>
      <w:r w:rsidRPr="002C4E25">
        <w:rPr>
          <w:rFonts w:ascii="Times New Roman" w:eastAsia="Times New Roman" w:hAnsi="Times New Roman" w:cs="Times New Roman"/>
          <w:b/>
          <w:bCs/>
          <w:i/>
          <w:sz w:val="28"/>
          <w:szCs w:val="28"/>
          <w:lang w:eastAsia="uk-UA"/>
        </w:rPr>
        <w:t>може виявитись, що жодна доступна технологія не задовольняє в потрібній мірі всіх критеріїв і не покриває всі потреби проекту.</w:t>
      </w:r>
      <w:r w:rsidRPr="009F7D4E">
        <w:rPr>
          <w:rFonts w:ascii="Times New Roman" w:eastAsia="Times New Roman" w:hAnsi="Times New Roman" w:cs="Times New Roman"/>
          <w:sz w:val="28"/>
          <w:szCs w:val="28"/>
          <w:lang w:eastAsia="uk-UA"/>
        </w:rPr>
        <w:t xml:space="preserve"> В такому випадку може застосовуватись набір засобів, який дозволяє побудувати єдине технологічне середовище.</w:t>
      </w:r>
    </w:p>
    <w:p w:rsidR="002C4E25" w:rsidRPr="002C4E25" w:rsidRDefault="002C4E25" w:rsidP="002C4E25">
      <w:pPr>
        <w:tabs>
          <w:tab w:val="num" w:pos="567"/>
        </w:tabs>
        <w:spacing w:after="0" w:line="240" w:lineRule="auto"/>
        <w:ind w:firstLine="709"/>
        <w:jc w:val="both"/>
        <w:rPr>
          <w:rFonts w:ascii="Times New Roman" w:eastAsia="Times New Roman" w:hAnsi="Times New Roman" w:cs="Times New Roman"/>
          <w:b/>
          <w:sz w:val="28"/>
          <w:szCs w:val="28"/>
          <w:lang w:eastAsia="uk-UA"/>
        </w:rPr>
      </w:pPr>
      <w:r w:rsidRPr="002C4E25">
        <w:rPr>
          <w:rFonts w:ascii="Times New Roman" w:eastAsia="Times New Roman" w:hAnsi="Times New Roman" w:cs="Times New Roman"/>
          <w:b/>
          <w:sz w:val="28"/>
          <w:szCs w:val="28"/>
          <w:lang w:eastAsia="uk-UA"/>
        </w:rPr>
        <w:t>Пілотний проект</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Перед повномасштабним впровадженням обраної ТППЗ виконується пілотний проект, </w:t>
      </w:r>
      <w:r w:rsidRPr="002C4E25">
        <w:rPr>
          <w:rFonts w:ascii="Times New Roman" w:eastAsia="Times New Roman" w:hAnsi="Times New Roman" w:cs="Times New Roman"/>
          <w:b/>
          <w:bCs/>
          <w:i/>
          <w:sz w:val="28"/>
          <w:szCs w:val="28"/>
          <w:lang w:eastAsia="uk-UA"/>
        </w:rPr>
        <w:t>метою якого є експериментальна перевірка вірності рішень, прийнятих на попередніх етапах, та підготовка до впровадження</w:t>
      </w:r>
      <w:r w:rsidRPr="002C4E25">
        <w:rPr>
          <w:rFonts w:ascii="Times New Roman" w:eastAsia="Times New Roman" w:hAnsi="Times New Roman" w:cs="Times New Roman"/>
          <w:i/>
          <w:sz w:val="28"/>
          <w:szCs w:val="28"/>
          <w:lang w:eastAsia="uk-UA"/>
        </w:rPr>
        <w:t>.</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Важливою функцією </w:t>
      </w:r>
      <w:r w:rsidRPr="002C4E25">
        <w:rPr>
          <w:rFonts w:ascii="Times New Roman" w:eastAsia="Times New Roman" w:hAnsi="Times New Roman" w:cs="Times New Roman"/>
          <w:b/>
          <w:bCs/>
          <w:i/>
          <w:sz w:val="28"/>
          <w:szCs w:val="28"/>
          <w:lang w:eastAsia="uk-UA"/>
        </w:rPr>
        <w:t>пілотного проекту є прийняття рішення</w:t>
      </w:r>
      <w:r w:rsidRPr="002C4E25">
        <w:rPr>
          <w:rFonts w:ascii="Times New Roman" w:eastAsia="Times New Roman" w:hAnsi="Times New Roman" w:cs="Times New Roman"/>
          <w:b/>
          <w:bCs/>
          <w:sz w:val="28"/>
          <w:szCs w:val="28"/>
          <w:lang w:eastAsia="uk-UA"/>
        </w:rPr>
        <w:t xml:space="preserve"> </w:t>
      </w:r>
      <w:r w:rsidRPr="002C4E25">
        <w:rPr>
          <w:rFonts w:ascii="Times New Roman" w:eastAsia="Times New Roman" w:hAnsi="Times New Roman" w:cs="Times New Roman"/>
          <w:sz w:val="28"/>
          <w:szCs w:val="28"/>
          <w:lang w:eastAsia="uk-UA"/>
        </w:rPr>
        <w:t>стосовно придбання або відмови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Провал пілотного проекту дозволяє уникнути подальших більш значних і коштовних невдач.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Пілотний проект повинен мати наступні характеристики: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типовість предметної галузі;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масштабованість;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презентабельність, показовість;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lastRenderedPageBreak/>
        <w:t>4) критичність;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5) авторитетність;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6) готовність проектної групи.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В процесі оцінювання пілотного проекту</w:t>
      </w:r>
      <w:r w:rsidRPr="002C4E25">
        <w:rPr>
          <w:rFonts w:ascii="Times New Roman" w:eastAsia="Times New Roman" w:hAnsi="Times New Roman" w:cs="Times New Roman"/>
          <w:sz w:val="28"/>
          <w:szCs w:val="28"/>
          <w:lang w:eastAsia="uk-UA"/>
        </w:rPr>
        <w:t xml:space="preserve"> організація повинна визначити свою позицію за наступними </w:t>
      </w:r>
      <w:r w:rsidRPr="002C4E25">
        <w:rPr>
          <w:rFonts w:ascii="Times New Roman" w:eastAsia="Times New Roman" w:hAnsi="Times New Roman" w:cs="Times New Roman"/>
          <w:b/>
          <w:bCs/>
          <w:sz w:val="28"/>
          <w:szCs w:val="28"/>
          <w:lang w:eastAsia="uk-UA"/>
        </w:rPr>
        <w:t xml:space="preserve">трьома </w:t>
      </w:r>
      <w:r w:rsidRPr="002C4E25">
        <w:rPr>
          <w:rFonts w:ascii="Times New Roman" w:eastAsia="Times New Roman" w:hAnsi="Times New Roman" w:cs="Times New Roman"/>
          <w:b/>
          <w:bCs/>
          <w:i/>
          <w:sz w:val="28"/>
          <w:szCs w:val="28"/>
          <w:lang w:eastAsia="uk-UA"/>
        </w:rPr>
        <w:t>питаннями:</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чи доцільно впроваджувати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які конкретні особливості пілотного проекту призвели до його успіху (або невдачі)?;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які проекти або підрозділи організації могли б отримати вигоду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Можливим рішенням може бути одне з наступних: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впровадити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виконати додатковий пілотний проект;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відмовитись від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4) відмовитись від використання ТППЗ взагалі.</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Процес переходу до практичного використання ТППЗ починається з розроблення та наступної реалізації плану переходу, який відбиває поетапний підхід до переходу – від ретельно обраного пілотного проекту до проектів з розмаїттям характеристик, яке істотно зросло. </w:t>
      </w:r>
      <w:r w:rsidRPr="002C4E25">
        <w:rPr>
          <w:rFonts w:ascii="Times New Roman" w:eastAsia="Times New Roman" w:hAnsi="Times New Roman" w:cs="Times New Roman"/>
          <w:b/>
          <w:bCs/>
          <w:i/>
          <w:sz w:val="28"/>
          <w:szCs w:val="28"/>
          <w:lang w:eastAsia="uk-UA"/>
        </w:rPr>
        <w:t>План переходу повинен визначати початкову практику застосування та процедури використання засобів.</w:t>
      </w:r>
      <w:r w:rsidRPr="002C4E25">
        <w:rPr>
          <w:rFonts w:ascii="Times New Roman" w:eastAsia="Times New Roman" w:hAnsi="Times New Roman" w:cs="Times New Roman"/>
          <w:sz w:val="28"/>
          <w:szCs w:val="28"/>
          <w:lang w:eastAsia="uk-UA"/>
        </w:rPr>
        <w:t xml:space="preserve"> Реальне застосування будь-якої ТППЗ в конкретних організації і проекті неможливе без відпрацювання ряду стандартів, правил, угод, яких повинні дотримуватись всі учасники проекту. Для успішного впровадження ТППЗ істотною є послідовність в її застосуванні, а також характер майбутнього використання ТППЗ як окремими розробниками, так і групами.</w:t>
      </w:r>
    </w:p>
    <w:p w:rsidR="009B3A9A" w:rsidRPr="00D2714E" w:rsidRDefault="00946FB9" w:rsidP="00D846E6">
      <w:pPr>
        <w:spacing w:after="0" w:line="240" w:lineRule="auto"/>
        <w:ind w:firstLine="709"/>
        <w:jc w:val="both"/>
        <w:rPr>
          <w:rFonts w:ascii="Times New Roman" w:hAnsi="Times New Roman" w:cs="Times New Roman"/>
          <w:sz w:val="28"/>
          <w:szCs w:val="28"/>
        </w:rPr>
      </w:pPr>
      <w:r w:rsidRPr="00D2714E">
        <w:rPr>
          <w:rFonts w:ascii="Times New Roman" w:eastAsia="Times New Roman" w:hAnsi="Times New Roman" w:cs="Times New Roman"/>
          <w:b/>
          <w:bCs/>
          <w:i/>
          <w:sz w:val="28"/>
          <w:szCs w:val="28"/>
          <w:lang w:eastAsia="uk-UA"/>
        </w:rPr>
        <w:t>Приклади провідних ТППЗ різних компаній-постачальників</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bCs/>
          <w:sz w:val="28"/>
          <w:szCs w:val="28"/>
          <w:lang w:eastAsia="uk-UA"/>
        </w:rPr>
        <w:t xml:space="preserve">Rational Unified Process (RUP), </w:t>
      </w:r>
      <w:r w:rsidR="00D2714E" w:rsidRPr="00D2714E">
        <w:rPr>
          <w:rFonts w:ascii="Times New Roman" w:eastAsia="Times New Roman" w:hAnsi="Times New Roman" w:cs="Times New Roman"/>
          <w:bCs/>
          <w:sz w:val="28"/>
          <w:szCs w:val="28"/>
          <w:lang w:eastAsia="uk-UA"/>
        </w:rPr>
        <w:t>метод Oracle (Oracle Method),</w:t>
      </w:r>
      <w:r w:rsidR="00D2714E" w:rsidRPr="00D2714E">
        <w:rPr>
          <w:rFonts w:ascii="Times New Roman" w:eastAsia="Times New Roman" w:hAnsi="Times New Roman" w:cs="Times New Roman"/>
          <w:b/>
          <w:bCs/>
          <w:sz w:val="28"/>
          <w:szCs w:val="28"/>
          <w:lang w:eastAsia="uk-UA"/>
        </w:rPr>
        <w:t xml:space="preserve"> </w:t>
      </w:r>
      <w:r w:rsidR="00D2714E" w:rsidRPr="00D2714E">
        <w:rPr>
          <w:rFonts w:ascii="Times New Roman" w:eastAsia="Times New Roman" w:hAnsi="Times New Roman" w:cs="Times New Roman"/>
          <w:sz w:val="28"/>
          <w:szCs w:val="28"/>
          <w:lang w:eastAsia="uk-UA"/>
        </w:rPr>
        <w:t>інструментальні засоби компанії Borland, які реалізують керування повним життєвим циклом додатків (Application Life Cycle Management - ALM).</w:t>
      </w:r>
      <w:r w:rsidR="00D2714E">
        <w:rPr>
          <w:rFonts w:ascii="Times New Roman" w:eastAsia="Times New Roman" w:hAnsi="Times New Roman" w:cs="Times New Roman"/>
          <w:sz w:val="28"/>
          <w:szCs w:val="28"/>
          <w:lang w:eastAsia="uk-UA"/>
        </w:rPr>
        <w:t xml:space="preserve"> Розглянемо </w:t>
      </w:r>
      <w:r w:rsidR="00D2714E" w:rsidRPr="00D2714E">
        <w:rPr>
          <w:rFonts w:ascii="Times New Roman" w:eastAsia="Times New Roman" w:hAnsi="Times New Roman" w:cs="Times New Roman"/>
          <w:bCs/>
          <w:sz w:val="28"/>
          <w:szCs w:val="28"/>
          <w:lang w:eastAsia="uk-UA"/>
        </w:rPr>
        <w:t>Rational Unified Process (RUP)</w:t>
      </w:r>
    </w:p>
    <w:p w:rsidR="001F38FA" w:rsidRPr="00D2714E" w:rsidRDefault="00D2714E" w:rsidP="00D846E6">
      <w:pPr>
        <w:spacing w:after="0" w:line="240" w:lineRule="auto"/>
        <w:ind w:firstLine="709"/>
        <w:jc w:val="both"/>
        <w:rPr>
          <w:rFonts w:ascii="Times New Roman" w:hAnsi="Times New Roman" w:cs="Times New Roman"/>
          <w:b/>
          <w:sz w:val="28"/>
          <w:szCs w:val="28"/>
        </w:rPr>
      </w:pPr>
      <w:r w:rsidRPr="00D2714E">
        <w:rPr>
          <w:rFonts w:ascii="Times New Roman" w:eastAsia="Times New Roman" w:hAnsi="Times New Roman" w:cs="Times New Roman"/>
          <w:b/>
          <w:bCs/>
          <w:sz w:val="28"/>
          <w:szCs w:val="28"/>
          <w:lang w:eastAsia="uk-UA"/>
        </w:rPr>
        <w:t>Rational Unified Process (RUP)</w:t>
      </w:r>
      <w:r w:rsidR="000D0315">
        <w:rPr>
          <w:rFonts w:ascii="Times New Roman" w:eastAsia="Times New Roman" w:hAnsi="Times New Roman" w:cs="Times New Roman"/>
          <w:b/>
          <w:bCs/>
          <w:sz w:val="28"/>
          <w:szCs w:val="28"/>
          <w:lang w:eastAsia="uk-UA"/>
        </w:rPr>
        <w:t xml:space="preserve"> – основні принципи</w:t>
      </w:r>
    </w:p>
    <w:p w:rsidR="001F38FA" w:rsidRPr="00D2714E" w:rsidRDefault="00D2714E" w:rsidP="00D846E6">
      <w:pPr>
        <w:spacing w:after="0" w:line="240" w:lineRule="auto"/>
        <w:ind w:firstLine="709"/>
        <w:jc w:val="both"/>
        <w:rPr>
          <w:rFonts w:ascii="Times New Roman" w:hAnsi="Times New Roman" w:cs="Times New Roman"/>
          <w:sz w:val="28"/>
          <w:szCs w:val="28"/>
        </w:rPr>
      </w:pPr>
      <w:r w:rsidRPr="00D2714E">
        <w:rPr>
          <w:rFonts w:ascii="Times New Roman" w:hAnsi="Times New Roman" w:cs="Times New Roman"/>
          <w:b/>
          <w:bCs/>
          <w:sz w:val="28"/>
          <w:szCs w:val="28"/>
        </w:rPr>
        <w:t>Rational Unified Process</w:t>
      </w:r>
      <w:r w:rsidRPr="00D2714E">
        <w:rPr>
          <w:rFonts w:ascii="Times New Roman" w:hAnsi="Times New Roman" w:cs="Times New Roman"/>
          <w:sz w:val="28"/>
          <w:szCs w:val="28"/>
        </w:rPr>
        <w:t xml:space="preserve"> (</w:t>
      </w:r>
      <w:r w:rsidRPr="00D2714E">
        <w:rPr>
          <w:rFonts w:ascii="Times New Roman" w:hAnsi="Times New Roman" w:cs="Times New Roman"/>
          <w:b/>
          <w:bCs/>
          <w:sz w:val="28"/>
          <w:szCs w:val="28"/>
        </w:rPr>
        <w:t>RUP</w:t>
      </w:r>
      <w:r w:rsidRPr="00D2714E">
        <w:rPr>
          <w:rFonts w:ascii="Times New Roman" w:hAnsi="Times New Roman" w:cs="Times New Roman"/>
          <w:sz w:val="28"/>
          <w:szCs w:val="28"/>
        </w:rPr>
        <w:t xml:space="preserve">) є ітеративним процесом розробки програмного забезпечення створеним </w:t>
      </w:r>
      <w:hyperlink r:id="rId10" w:tooltip="Rational Software (ще не написана)" w:history="1">
        <w:r w:rsidRPr="00D2714E">
          <w:rPr>
            <w:rStyle w:val="aa"/>
            <w:rFonts w:ascii="Times New Roman" w:hAnsi="Times New Roman" w:cs="Times New Roman"/>
            <w:color w:val="auto"/>
            <w:sz w:val="28"/>
            <w:szCs w:val="28"/>
            <w:u w:val="dotted"/>
          </w:rPr>
          <w:t>Rational Software</w:t>
        </w:r>
      </w:hyperlink>
      <w:r w:rsidRPr="00D2714E">
        <w:rPr>
          <w:rFonts w:ascii="Times New Roman" w:hAnsi="Times New Roman" w:cs="Times New Roman"/>
          <w:sz w:val="28"/>
          <w:szCs w:val="28"/>
        </w:rPr>
        <w:t xml:space="preserve"> — підрозділом </w:t>
      </w:r>
      <w:hyperlink r:id="rId11" w:tooltip="IBM" w:history="1">
        <w:r w:rsidRPr="00D2714E">
          <w:rPr>
            <w:rStyle w:val="aa"/>
            <w:rFonts w:ascii="Times New Roman" w:hAnsi="Times New Roman" w:cs="Times New Roman"/>
            <w:color w:val="auto"/>
            <w:sz w:val="28"/>
            <w:szCs w:val="28"/>
          </w:rPr>
          <w:t>IBM</w:t>
        </w:r>
      </w:hyperlink>
      <w:r w:rsidRPr="00D2714E">
        <w:rPr>
          <w:rFonts w:ascii="Times New Roman" w:hAnsi="Times New Roman" w:cs="Times New Roman"/>
          <w:sz w:val="28"/>
          <w:szCs w:val="28"/>
        </w:rPr>
        <w:t xml:space="preserve"> з 2003. RUP не є єдиним, конкретним розпорядчим процесом, а скоріше </w:t>
      </w:r>
      <w:r w:rsidR="007E3CAB" w:rsidRPr="007E3CAB">
        <w:rPr>
          <w:rFonts w:ascii="Times New Roman" w:hAnsi="Times New Roman" w:cs="Times New Roman"/>
          <w:sz w:val="28"/>
          <w:szCs w:val="28"/>
        </w:rPr>
        <w:t>програ</w:t>
      </w:r>
      <w:r w:rsidR="007E3CAB">
        <w:rPr>
          <w:rFonts w:ascii="Times New Roman" w:hAnsi="Times New Roman" w:cs="Times New Roman"/>
          <w:sz w:val="28"/>
          <w:szCs w:val="28"/>
        </w:rPr>
        <w:t>м</w:t>
      </w:r>
      <w:r w:rsidR="007E3CAB" w:rsidRPr="007E3CAB">
        <w:rPr>
          <w:rFonts w:ascii="Times New Roman" w:hAnsi="Times New Roman" w:cs="Times New Roman"/>
          <w:sz w:val="28"/>
          <w:szCs w:val="28"/>
        </w:rPr>
        <w:t>ним</w:t>
      </w:r>
      <w:r w:rsidR="007E3CAB">
        <w:rPr>
          <w:rFonts w:ascii="Times New Roman" w:hAnsi="Times New Roman" w:cs="Times New Roman"/>
          <w:sz w:val="28"/>
          <w:szCs w:val="28"/>
        </w:rPr>
        <w:t xml:space="preserve"> каркасом,</w:t>
      </w:r>
      <w:r w:rsidR="007E3CAB" w:rsidRPr="007E3CAB">
        <w:rPr>
          <w:rFonts w:ascii="Times New Roman" w:hAnsi="Times New Roman" w:cs="Times New Roman"/>
          <w:sz w:val="28"/>
          <w:szCs w:val="28"/>
        </w:rPr>
        <w:t xml:space="preserve"> </w:t>
      </w:r>
      <w:r w:rsidR="007E3CAB">
        <w:rPr>
          <w:rFonts w:ascii="Times New Roman" w:hAnsi="Times New Roman" w:cs="Times New Roman"/>
          <w:sz w:val="28"/>
          <w:szCs w:val="28"/>
        </w:rPr>
        <w:t>і</w:t>
      </w:r>
      <w:r w:rsidR="007E3CAB" w:rsidRPr="007E3CAB">
        <w:rPr>
          <w:rFonts w:ascii="Times New Roman" w:hAnsi="Times New Roman" w:cs="Times New Roman"/>
          <w:sz w:val="28"/>
          <w:szCs w:val="28"/>
        </w:rPr>
        <w:t>нфраструктур</w:t>
      </w:r>
      <w:r w:rsidR="007E3CAB">
        <w:rPr>
          <w:rFonts w:ascii="Times New Roman" w:hAnsi="Times New Roman" w:cs="Times New Roman"/>
          <w:sz w:val="28"/>
          <w:szCs w:val="28"/>
        </w:rPr>
        <w:t>ою</w:t>
      </w:r>
      <w:r w:rsidR="007E3CAB" w:rsidRPr="007E3CAB">
        <w:rPr>
          <w:rFonts w:ascii="Times New Roman" w:hAnsi="Times New Roman" w:cs="Times New Roman"/>
          <w:sz w:val="28"/>
          <w:szCs w:val="28"/>
        </w:rPr>
        <w:t xml:space="preserve"> програмних рішень, що полегшує розробку складних систем</w:t>
      </w:r>
      <w:r w:rsidR="007E3CAB">
        <w:t xml:space="preserve">, </w:t>
      </w:r>
      <w:r w:rsidR="007E3CAB" w:rsidRPr="007E3CAB">
        <w:rPr>
          <w:rFonts w:ascii="Times New Roman" w:hAnsi="Times New Roman" w:cs="Times New Roman"/>
          <w:sz w:val="28"/>
          <w:szCs w:val="28"/>
        </w:rPr>
        <w:t xml:space="preserve">або </w:t>
      </w:r>
      <w:hyperlink r:id="rId12" w:tooltip="Фреймворк" w:history="1">
        <w:r w:rsidRPr="00D2714E">
          <w:rPr>
            <w:rStyle w:val="aa"/>
            <w:rFonts w:ascii="Times New Roman" w:hAnsi="Times New Roman" w:cs="Times New Roman"/>
            <w:color w:val="auto"/>
            <w:sz w:val="28"/>
            <w:szCs w:val="28"/>
            <w:u w:val="dotted"/>
          </w:rPr>
          <w:t>фреймворком</w:t>
        </w:r>
      </w:hyperlink>
      <w:r w:rsidRPr="00D2714E">
        <w:rPr>
          <w:rFonts w:ascii="Times New Roman" w:hAnsi="Times New Roman" w:cs="Times New Roman"/>
          <w:sz w:val="28"/>
          <w:szCs w:val="28"/>
        </w:rPr>
        <w:t xml:space="preserve"> процесу, що має бути адаптованим організаціями які займаються розробкою та командами розробників які оберуть елементи процесу, які підходять під їх потреби.</w:t>
      </w:r>
    </w:p>
    <w:p w:rsid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RUP в значній мірі відповідає стандартам та нормативним документам, зв’язаним з процесами ЖЦ ПЗ та оцінкою технологічної зрілості організацій-розробників. Її основні принципи представлені на рис.</w:t>
      </w:r>
      <w:r w:rsidR="007E3CAB">
        <w:rPr>
          <w:rFonts w:ascii="Times New Roman" w:eastAsia="Times New Roman" w:hAnsi="Times New Roman" w:cs="Times New Roman"/>
          <w:sz w:val="28"/>
          <w:szCs w:val="28"/>
          <w:lang w:eastAsia="uk-UA"/>
        </w:rPr>
        <w:t>1</w:t>
      </w:r>
      <w:r w:rsidRPr="00D2714E">
        <w:rPr>
          <w:rFonts w:ascii="Times New Roman" w:eastAsia="Times New Roman" w:hAnsi="Times New Roman" w:cs="Times New Roman"/>
          <w:sz w:val="28"/>
          <w:szCs w:val="28"/>
          <w:lang w:eastAsia="uk-UA"/>
        </w:rPr>
        <w:t>.</w:t>
      </w:r>
    </w:p>
    <w:p w:rsidR="007E3CAB" w:rsidRPr="00D2714E" w:rsidRDefault="007E3CAB"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Перший принцип є визначальним. Відповідно до нього розроблення системи виконується у вигляді декількох короткотривалих міні-проектів фіксованої тривалості (2-6 тижнів), які називаються ітераціями. Кожна ітерація включає свої власні</w:t>
      </w:r>
      <w:r>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етапи аналізу вимог, проектування, реалізації, тестування, інтеграції та завершується створення</w:t>
      </w:r>
      <w:r>
        <w:rPr>
          <w:rFonts w:ascii="Times New Roman" w:eastAsia="Times New Roman" w:hAnsi="Times New Roman" w:cs="Times New Roman"/>
          <w:sz w:val="28"/>
          <w:szCs w:val="28"/>
          <w:lang w:eastAsia="uk-UA"/>
        </w:rPr>
        <w:t>м</w:t>
      </w:r>
      <w:r w:rsidRPr="00D2714E">
        <w:rPr>
          <w:rFonts w:ascii="Times New Roman" w:eastAsia="Times New Roman" w:hAnsi="Times New Roman" w:cs="Times New Roman"/>
          <w:sz w:val="28"/>
          <w:szCs w:val="28"/>
          <w:lang w:eastAsia="uk-UA"/>
        </w:rPr>
        <w:t xml:space="preserve"> працюючої системи. Ітераційний цикл базується на постійному розширенні та доповненні системи в процесі декількох ітерацій з періодичним зворотнім зв’язком та адаптацією подаваних модулів до ядра ПЗ.</w:t>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noProof/>
          <w:color w:val="0000FF"/>
          <w:sz w:val="28"/>
          <w:szCs w:val="28"/>
          <w:lang w:eastAsia="uk-UA"/>
        </w:rPr>
        <w:lastRenderedPageBreak/>
        <w:drawing>
          <wp:inline distT="0" distB="0" distL="0" distR="0">
            <wp:extent cx="4113318" cy="5705475"/>
            <wp:effectExtent l="0" t="0" r="1905" b="0"/>
            <wp:docPr id="3" name="Рисунок 3" descr="https://sites.google.com/site/osnoviprogramnoieinzeneriie/_/rsrc/1525794669345/lekciie/lekcia-6/%D0%BB%D0%B5%D0%BA6.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osnoviprogramnoieinzeneriie/_/rsrc/1525794669345/lekciie/lekcia-6/%D0%BB%D0%B5%D0%BA6.1.png">
                      <a:hlinkClick r:id="rId13"/>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0491" cy="5701554"/>
                    </a:xfrm>
                    <a:prstGeom prst="rect">
                      <a:avLst/>
                    </a:prstGeom>
                    <a:noFill/>
                    <a:ln>
                      <a:noFill/>
                    </a:ln>
                  </pic:spPr>
                </pic:pic>
              </a:graphicData>
            </a:graphic>
          </wp:inline>
        </w:drawing>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Рис.</w:t>
      </w:r>
      <w:r w:rsidR="007E3CAB" w:rsidRPr="00D2714E">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1 - Основні принципи технології RUP</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Згідно RUP, ЖЦ ПЗ розбивається на окремі цикли, в кожному з яких створюється нове покоління продукту. </w:t>
      </w:r>
    </w:p>
    <w:p w:rsidR="00D2714E" w:rsidRPr="007E3CAB" w:rsidRDefault="00D2714E" w:rsidP="007E3CAB">
      <w:pPr>
        <w:spacing w:after="0" w:line="240" w:lineRule="auto"/>
        <w:ind w:firstLine="708"/>
        <w:rPr>
          <w:rFonts w:ascii="Times New Roman" w:eastAsia="Times New Roman" w:hAnsi="Times New Roman" w:cs="Times New Roman"/>
          <w:i/>
          <w:sz w:val="28"/>
          <w:szCs w:val="28"/>
          <w:lang w:eastAsia="uk-UA"/>
        </w:rPr>
      </w:pPr>
      <w:r w:rsidRPr="007E3CAB">
        <w:rPr>
          <w:rFonts w:ascii="Times New Roman" w:eastAsia="Times New Roman" w:hAnsi="Times New Roman" w:cs="Times New Roman"/>
          <w:b/>
          <w:bCs/>
          <w:i/>
          <w:sz w:val="28"/>
          <w:szCs w:val="28"/>
          <w:lang w:eastAsia="uk-UA"/>
        </w:rPr>
        <w:t>Кожний цикл, в свою чергу, розбивається на чотири послідовні стадії: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початкова стадія (inception);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стадія розроблення (elaboration);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3) стадія конструювання (construction);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4) стадія введення в дію (transition). </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Кожна стадія завершується в чітко визначеній контрольній точці. В цей момент часу повинні досягатись важливі результати і прийматись критично важливі рішення про подальше розроблення.</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Початкова стадія</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це всебічне вивчення всіх можливостей реалізації проекту, яке може тривати місяці. Під час початкової стадії розробляється </w:t>
      </w:r>
      <w:r w:rsidRPr="00D2714E">
        <w:rPr>
          <w:rFonts w:ascii="Times New Roman" w:eastAsia="Times New Roman" w:hAnsi="Times New Roman" w:cs="Times New Roman"/>
          <w:b/>
          <w:bCs/>
          <w:sz w:val="28"/>
          <w:szCs w:val="28"/>
          <w:lang w:eastAsia="uk-UA"/>
        </w:rPr>
        <w:t>бізнес-</w:t>
      </w:r>
      <w:r w:rsidRPr="007E3CAB">
        <w:rPr>
          <w:rFonts w:ascii="Times New Roman" w:eastAsia="Times New Roman" w:hAnsi="Times New Roman" w:cs="Times New Roman"/>
          <w:b/>
          <w:bCs/>
          <w:i/>
          <w:sz w:val="28"/>
          <w:szCs w:val="28"/>
          <w:lang w:eastAsia="uk-UA"/>
        </w:rPr>
        <w:t>план проекту</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визначається, скільки він коштуватиме і який прибуток принесе, визначаються межі проекту і виконується деякий початковий аналіз для оцінювання розмірів проекту. </w:t>
      </w:r>
      <w:r w:rsidRPr="007E3CAB">
        <w:rPr>
          <w:rFonts w:ascii="Times New Roman" w:eastAsia="Times New Roman" w:hAnsi="Times New Roman" w:cs="Times New Roman"/>
          <w:sz w:val="28"/>
          <w:szCs w:val="28"/>
          <w:u w:val="dotted"/>
          <w:lang w:eastAsia="uk-UA"/>
        </w:rPr>
        <w:t>Результати початкової стадії</w:t>
      </w:r>
      <w:r w:rsidRPr="00D2714E">
        <w:rPr>
          <w:rFonts w:ascii="Times New Roman" w:eastAsia="Times New Roman" w:hAnsi="Times New Roman" w:cs="Times New Roman"/>
          <w:sz w:val="28"/>
          <w:szCs w:val="28"/>
          <w:lang w:eastAsia="uk-UA"/>
        </w:rPr>
        <w:t>: загальний опис системи; початкова модель варіантів використання; початковий проектний глосарій; початковий бізнес-план; план проекту зі стадіями та ітераціями; один або декілька прототипів.</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На стадії розроблення</w:t>
      </w:r>
      <w:r w:rsidRPr="00D2714E">
        <w:rPr>
          <w:rFonts w:ascii="Times New Roman" w:eastAsia="Times New Roman" w:hAnsi="Times New Roman" w:cs="Times New Roman"/>
          <w:sz w:val="28"/>
          <w:szCs w:val="28"/>
          <w:lang w:eastAsia="uk-UA"/>
        </w:rPr>
        <w:t xml:space="preserve"> виявляються більш детальні вимоги до системи, виконується високорівневий аналіз предметної області та проектування для побудови </w:t>
      </w:r>
      <w:r w:rsidRPr="00D2714E">
        <w:rPr>
          <w:rFonts w:ascii="Times New Roman" w:eastAsia="Times New Roman" w:hAnsi="Times New Roman" w:cs="Times New Roman"/>
          <w:sz w:val="28"/>
          <w:szCs w:val="28"/>
          <w:lang w:eastAsia="uk-UA"/>
        </w:rPr>
        <w:lastRenderedPageBreak/>
        <w:t xml:space="preserve">базової архітектури системи, створюється план конструювання та усуваються найбільш ризиковані елементи проекту. Найважливішим результатом стадії розроблення є опис базової архітектури (модель предметної області та технологічна платформа), яка є основою подальшого розроблення, тобто проектом для наступних стадій. </w:t>
      </w:r>
      <w:r w:rsidRPr="007E3CAB">
        <w:rPr>
          <w:rFonts w:ascii="Times New Roman" w:eastAsia="Times New Roman" w:hAnsi="Times New Roman" w:cs="Times New Roman"/>
          <w:sz w:val="28"/>
          <w:szCs w:val="28"/>
          <w:u w:val="dotted"/>
          <w:lang w:eastAsia="uk-UA"/>
        </w:rPr>
        <w:t>Результати стадії розроблення</w:t>
      </w:r>
      <w:r w:rsidRPr="00D2714E">
        <w:rPr>
          <w:rFonts w:ascii="Times New Roman" w:eastAsia="Times New Roman" w:hAnsi="Times New Roman" w:cs="Times New Roman"/>
          <w:sz w:val="28"/>
          <w:szCs w:val="28"/>
          <w:lang w:eastAsia="uk-UA"/>
        </w:rPr>
        <w:t>: модель варіантів використання; перелік додаткових вимог із нефункці</w:t>
      </w:r>
      <w:r w:rsidR="005F3BAD">
        <w:rPr>
          <w:rFonts w:ascii="Times New Roman" w:eastAsia="Times New Roman" w:hAnsi="Times New Roman" w:cs="Times New Roman"/>
          <w:sz w:val="28"/>
          <w:szCs w:val="28"/>
          <w:lang w:eastAsia="uk-UA"/>
        </w:rPr>
        <w:t>ональними</w:t>
      </w:r>
      <w:r w:rsidRPr="00D2714E">
        <w:rPr>
          <w:rFonts w:ascii="Times New Roman" w:eastAsia="Times New Roman" w:hAnsi="Times New Roman" w:cs="Times New Roman"/>
          <w:sz w:val="28"/>
          <w:szCs w:val="28"/>
          <w:lang w:eastAsia="uk-UA"/>
        </w:rPr>
        <w:t xml:space="preserve"> вимогами включно; опис базової архітектури майбутньої системи; працюючий прототип; уточнений бізнес-план; план розроблення всього проекту з усіма ітераціями та критеріями оцінювання кожної ітерації. </w:t>
      </w:r>
    </w:p>
    <w:p w:rsidR="00D2714E" w:rsidRPr="00D2714E" w:rsidRDefault="00D2714E" w:rsidP="007E3CAB">
      <w:pPr>
        <w:spacing w:after="0" w:line="240" w:lineRule="auto"/>
        <w:ind w:left="708"/>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Стадія розроблення займає близько п’ятої частини загальної тривалості проекту.</w:t>
      </w:r>
      <w:r w:rsidRPr="00D2714E">
        <w:rPr>
          <w:rFonts w:ascii="Times New Roman" w:eastAsia="Times New Roman" w:hAnsi="Times New Roman" w:cs="Times New Roman"/>
          <w:b/>
          <w:bCs/>
          <w:sz w:val="28"/>
          <w:szCs w:val="28"/>
          <w:lang w:eastAsia="uk-UA"/>
        </w:rPr>
        <w:t xml:space="preserve"> </w:t>
      </w:r>
      <w:r w:rsidRPr="007E3CAB">
        <w:rPr>
          <w:rFonts w:ascii="Times New Roman" w:eastAsia="Times New Roman" w:hAnsi="Times New Roman" w:cs="Times New Roman"/>
          <w:b/>
          <w:bCs/>
          <w:i/>
          <w:sz w:val="28"/>
          <w:szCs w:val="28"/>
          <w:lang w:eastAsia="uk-UA"/>
        </w:rPr>
        <w:t>Основними ознаками завершення стадії розроблення є дві події</w:t>
      </w:r>
      <w:r w:rsidRPr="00D2714E">
        <w:rPr>
          <w:rFonts w:ascii="Times New Roman" w:eastAsia="Times New Roman" w:hAnsi="Times New Roman" w:cs="Times New Roman"/>
          <w:b/>
          <w:bCs/>
          <w:sz w:val="28"/>
          <w:szCs w:val="28"/>
          <w:lang w:eastAsia="uk-UA"/>
        </w:rPr>
        <w:t>: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розробники можуть оцінити з досить високою точністю, скільки часу потрібно на реалізацію кожного варіанту використання;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ідентифіковані всі найбільш серйозні ризики, і ступінь розуміння найбільш важливих з них така, що відомо, як із ними впоратись.</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Результатом стадії конструювання є продукт, готовий до передачі кінцевим користувача. Як мінімум, він має містити</w:t>
      </w:r>
      <w:r w:rsidRPr="00D2714E">
        <w:rPr>
          <w:rFonts w:ascii="Times New Roman" w:eastAsia="Times New Roman" w:hAnsi="Times New Roman" w:cs="Times New Roman"/>
          <w:b/>
          <w:bCs/>
          <w:sz w:val="28"/>
          <w:szCs w:val="28"/>
          <w:lang w:eastAsia="uk-UA"/>
        </w:rPr>
        <w:t>: </w:t>
      </w:r>
      <w:r w:rsidR="007E3CAB">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ПЗ, інтегроване на потрібних платформах; керівництва користувача; опис поточної реалізації.</w:t>
      </w:r>
    </w:p>
    <w:p w:rsidR="00D2714E" w:rsidRPr="00D2714E" w:rsidRDefault="00D2714E" w:rsidP="007E3CAB">
      <w:pPr>
        <w:spacing w:after="0" w:line="240" w:lineRule="auto"/>
        <w:ind w:firstLine="709"/>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Призначенням стадії введення в дію</w:t>
      </w:r>
      <w:r w:rsidRPr="00D2714E">
        <w:rPr>
          <w:rFonts w:ascii="Times New Roman" w:eastAsia="Times New Roman" w:hAnsi="Times New Roman" w:cs="Times New Roman"/>
          <w:sz w:val="28"/>
          <w:szCs w:val="28"/>
          <w:lang w:eastAsia="uk-UA"/>
        </w:rPr>
        <w:t xml:space="preserve"> є передача готового продукту у розпорядження користувачів. Дана стадія включає:</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бета-тестування, паралельне функціонування з існуючою системою, яка підлягає заміні;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конвертування баз даних;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оптимізацію продуктивності; </w:t>
      </w:r>
    </w:p>
    <w:p w:rsid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навчання користувачів та фахівців служби супроводу.</w:t>
      </w:r>
    </w:p>
    <w:p w:rsidR="007E3CAB" w:rsidRPr="007E3CAB" w:rsidRDefault="007E3CAB" w:rsidP="007E3CAB">
      <w:pPr>
        <w:spacing w:after="0" w:line="240" w:lineRule="auto"/>
        <w:ind w:firstLine="709"/>
        <w:rPr>
          <w:rFonts w:ascii="Times New Roman" w:eastAsia="Times New Roman" w:hAnsi="Times New Roman" w:cs="Times New Roman"/>
          <w:b/>
          <w:sz w:val="28"/>
          <w:szCs w:val="28"/>
          <w:lang w:eastAsia="uk-UA"/>
        </w:rPr>
      </w:pPr>
      <w:r w:rsidRPr="007E3CAB">
        <w:rPr>
          <w:rFonts w:ascii="Times New Roman" w:eastAsia="Times New Roman" w:hAnsi="Times New Roman" w:cs="Times New Roman"/>
          <w:b/>
          <w:sz w:val="28"/>
          <w:szCs w:val="28"/>
          <w:lang w:eastAsia="uk-UA"/>
        </w:rPr>
        <w:t>Основні елементи RUP.</w:t>
      </w:r>
    </w:p>
    <w:p w:rsidR="00D2714E" w:rsidRPr="00D2714E" w:rsidRDefault="00D2714E" w:rsidP="000D0315">
      <w:pPr>
        <w:spacing w:after="0" w:line="240" w:lineRule="auto"/>
        <w:ind w:firstLine="709"/>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Статичний аспект RUP представлений 4-ма основними елементами: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ролі (поведінка та відповідальність особи або групи осіб); </w:t>
      </w:r>
    </w:p>
    <w:p w:rsidR="00D2714E" w:rsidRPr="00AD1B8F"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AD1B8F">
        <w:rPr>
          <w:rFonts w:ascii="Times New Roman" w:eastAsia="Times New Roman" w:hAnsi="Times New Roman" w:cs="Times New Roman"/>
          <w:sz w:val="28"/>
          <w:szCs w:val="28"/>
          <w:lang w:eastAsia="uk-UA"/>
        </w:rPr>
        <w:t>види діяльності (одиниця виконуваної конкретним виконавцем роботи; відповідають поняттю технологічної операції);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робочі продукти;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дисципліни (відпов</w:t>
      </w:r>
      <w:r w:rsidR="000D0315">
        <w:rPr>
          <w:rFonts w:ascii="Times New Roman" w:eastAsia="Times New Roman" w:hAnsi="Times New Roman" w:cs="Times New Roman"/>
          <w:sz w:val="28"/>
          <w:szCs w:val="28"/>
          <w:lang w:eastAsia="uk-UA"/>
        </w:rPr>
        <w:t>і</w:t>
      </w:r>
      <w:r w:rsidRPr="00D2714E">
        <w:rPr>
          <w:rFonts w:ascii="Times New Roman" w:eastAsia="Times New Roman" w:hAnsi="Times New Roman" w:cs="Times New Roman"/>
          <w:sz w:val="28"/>
          <w:szCs w:val="28"/>
          <w:lang w:eastAsia="uk-UA"/>
        </w:rPr>
        <w:t>дає поняттю технологічного процесу і представляє собою послідовність дій, яка призводить до одержання значного результату). </w:t>
      </w:r>
    </w:p>
    <w:p w:rsidR="00D2714E" w:rsidRPr="00D2714E" w:rsidRDefault="00D2714E" w:rsidP="000D0315">
      <w:pPr>
        <w:spacing w:after="0" w:line="240" w:lineRule="auto"/>
        <w:ind w:firstLine="709"/>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RUP передбачає 6 основних дисциплін (побудова бізнес-моделей, визначення вимог, аналіз та проектування, реалізація, тестування, розгортання) та 3 допоміжних дисципліни (керування конфігурацією та змінами, керування проектом, створення інфраструктури). Кожна з перерахованих дисциплін підтримується певним інструментальним засобом комплексу Rational Suite.</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RUP спирається на інтегрований комплекс інструментальних засобів Rational Suite:</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AnalystStudio – визначення та керування повним набором вимог до розроблюваної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DevelopmentStudio – проектування та реалізація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TestStudio – автоматичне тестування додатків;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Enterprise – підтримка повного ЖЦ ПЗ.</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До складу Rational Suite, крім самої технології RUP як продукт</w:t>
      </w:r>
      <w:r w:rsidR="000D0315" w:rsidRPr="000D0315">
        <w:rPr>
          <w:rFonts w:ascii="Times New Roman" w:eastAsia="Times New Roman" w:hAnsi="Times New Roman" w:cs="Times New Roman"/>
          <w:b/>
          <w:bCs/>
          <w:i/>
          <w:sz w:val="28"/>
          <w:szCs w:val="28"/>
          <w:lang w:eastAsia="uk-UA"/>
        </w:rPr>
        <w:t>у</w:t>
      </w:r>
      <w:r w:rsidRPr="000D0315">
        <w:rPr>
          <w:rFonts w:ascii="Times New Roman" w:eastAsia="Times New Roman" w:hAnsi="Times New Roman" w:cs="Times New Roman"/>
          <w:b/>
          <w:bCs/>
          <w:i/>
          <w:sz w:val="28"/>
          <w:szCs w:val="28"/>
          <w:lang w:eastAsia="uk-UA"/>
        </w:rPr>
        <w:t>, входять наступні компоненти:</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Rose – засіб візуального моделювання мовою UML;</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XDE – засіб аналізу та проектування;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lastRenderedPageBreak/>
        <w:t>- Rational Requisite Pro – засіб керування вимогами, призначений для організації сумісної роботи групи розробників;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Rapid Developer – засіб швидкого розроблення додатків на платформі Java 2 Enterprise Edition;</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ClearCase – засіб керування конфігурацією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SoDA – засіб автоматичної генерації проектної документації;</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ClearQuest – засіб для керування змінами та відстежування дефектів у проекті;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Quantify – засіб кількісного визначення «вузьких» місць, які впливають на загальну ефективність роботи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Purify – засіб для локалізації помилок часу виконання програми, які важко виявляються;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PureCoverage – засіб ідентифікації ділянок коду, пропущених при тестуванні;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TestManager– засіб планування функці</w:t>
      </w:r>
      <w:r w:rsidR="000D0315">
        <w:rPr>
          <w:rFonts w:ascii="Times New Roman" w:eastAsia="Times New Roman" w:hAnsi="Times New Roman" w:cs="Times New Roman"/>
          <w:sz w:val="28"/>
          <w:szCs w:val="28"/>
          <w:lang w:eastAsia="uk-UA"/>
        </w:rPr>
        <w:t>ональ</w:t>
      </w:r>
      <w:r w:rsidRPr="00D2714E">
        <w:rPr>
          <w:rFonts w:ascii="Times New Roman" w:eastAsia="Times New Roman" w:hAnsi="Times New Roman" w:cs="Times New Roman"/>
          <w:sz w:val="28"/>
          <w:szCs w:val="28"/>
          <w:lang w:eastAsia="uk-UA"/>
        </w:rPr>
        <w:t>ного та навантажувального тестування;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Robot – засіб запису та відтворення тестових сценаріїв;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TestFactory – засіб тестування надійності;</w:t>
      </w:r>
    </w:p>
    <w:p w:rsid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Quality Architect – засіб генерації коду для тестування.</w:t>
      </w:r>
    </w:p>
    <w:p w:rsidR="00285466" w:rsidRDefault="00285466" w:rsidP="00285466">
      <w:pPr>
        <w:autoSpaceDE w:val="0"/>
        <w:autoSpaceDN w:val="0"/>
        <w:adjustRightInd w:val="0"/>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285466" w:rsidRPr="00B34231" w:rsidRDefault="00285466" w:rsidP="00285466">
      <w:pPr>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285466" w:rsidRDefault="00285466" w:rsidP="00285466">
      <w:pPr>
        <w:pStyle w:val="ab"/>
        <w:numPr>
          <w:ilvl w:val="0"/>
          <w:numId w:val="13"/>
        </w:numPr>
        <w:spacing w:before="0" w:beforeAutospacing="0" w:after="0" w:afterAutospacing="0"/>
        <w:ind w:left="0" w:firstLine="0"/>
        <w:jc w:val="both"/>
      </w:pPr>
      <w:r>
        <w:rPr>
          <w:rFonts w:ascii="&quot;serif&quot;" w:hAnsi="&quot;serif&quot;"/>
          <w:sz w:val="28"/>
          <w:szCs w:val="28"/>
          <w:lang w:val="ru-RU"/>
        </w:rPr>
        <w:t>Лавріщева К.М. Програмна інженерія. Електронний підручник.</w:t>
      </w:r>
      <w:r>
        <w:rPr>
          <w:sz w:val="28"/>
          <w:szCs w:val="28"/>
          <w:lang w:val="ru-RU"/>
        </w:rPr>
        <w:t xml:space="preserve"> </w:t>
      </w:r>
      <w:r w:rsidRPr="00AD1B8F">
        <w:rPr>
          <w:rFonts w:ascii="&quot;serif&quot;" w:hAnsi="&quot;serif&quot;"/>
          <w:sz w:val="28"/>
          <w:szCs w:val="28"/>
          <w:lang w:val="en-US"/>
        </w:rPr>
        <w:t>URL</w:t>
      </w:r>
      <w:r>
        <w:rPr>
          <w:rFonts w:ascii="&quot;serif&quot;" w:hAnsi="&quot;serif&quot;"/>
          <w:sz w:val="28"/>
          <w:szCs w:val="28"/>
        </w:rPr>
        <w:t>:</w:t>
      </w:r>
      <w:r>
        <w:rPr>
          <w:sz w:val="28"/>
          <w:szCs w:val="28"/>
        </w:rPr>
        <w:t xml:space="preserve"> </w:t>
      </w:r>
      <w:hyperlink r:id="rId15" w:history="1">
        <w:r>
          <w:rPr>
            <w:rStyle w:val="aa"/>
            <w:rFonts w:ascii="&quot;serif&quot;" w:hAnsi="&quot;serif&quot;"/>
            <w:sz w:val="28"/>
            <w:szCs w:val="28"/>
          </w:rPr>
          <w:t>http://csc.knu.ua/uk/library/books/lavrishcheva-6.pdf</w:t>
        </w:r>
      </w:hyperlink>
      <w:r>
        <w:rPr>
          <w:rFonts w:ascii="&quot;serif&quot;" w:hAnsi="&quot;serif&quot;"/>
          <w:sz w:val="28"/>
          <w:szCs w:val="28"/>
        </w:rPr>
        <w:t>.</w:t>
      </w:r>
    </w:p>
    <w:p w:rsidR="00285466" w:rsidRDefault="00285466" w:rsidP="00285466">
      <w:pPr>
        <w:pStyle w:val="ab"/>
        <w:numPr>
          <w:ilvl w:val="0"/>
          <w:numId w:val="13"/>
        </w:numPr>
        <w:ind w:left="0" w:firstLine="0"/>
        <w:jc w:val="both"/>
      </w:pPr>
      <w:r w:rsidRPr="00AD1B8F">
        <w:rPr>
          <w:rFonts w:ascii="&quot;times new roman&quot;" w:hAnsi="&quot;times new roman&quot;"/>
          <w:sz w:val="14"/>
          <w:szCs w:val="14"/>
          <w:lang w:val="en-US"/>
        </w:rPr>
        <w:t> </w:t>
      </w:r>
      <w:r>
        <w:rPr>
          <w:rFonts w:ascii="&quot;times new roman&quot;" w:hAnsi="&quot;times new roman&quot;"/>
          <w:sz w:val="28"/>
          <w:szCs w:val="28"/>
          <w:lang w:val="ru-RU"/>
        </w:rPr>
        <w:t>Соммервил И. Инженерия программного обеспечения / И.Соммервил.–М. : Издательский дом «Вильямс», 2002. –623 с.</w:t>
      </w:r>
    </w:p>
    <w:p w:rsidR="00285466" w:rsidRDefault="00285466" w:rsidP="00285466">
      <w:pPr>
        <w:pStyle w:val="ab"/>
        <w:numPr>
          <w:ilvl w:val="0"/>
          <w:numId w:val="13"/>
        </w:numPr>
        <w:spacing w:before="0" w:beforeAutospacing="0" w:after="0" w:afterAutospacing="0"/>
        <w:ind w:left="0" w:firstLine="0"/>
        <w:jc w:val="both"/>
      </w:pPr>
      <w:r>
        <w:rPr>
          <w:rFonts w:ascii="&quot;times new roman&quot;" w:hAnsi="&quot;times new roman&quot;"/>
          <w:sz w:val="29"/>
          <w:szCs w:val="29"/>
          <w:lang w:val="ru-RU"/>
        </w:rPr>
        <w:t>Якобсон А. Унифицированный процесс разработки программного обеспечения / А.Якобсон, Г.Буч, Д.Рамбо. –СПб.: Питер, 2002. – 496 с.</w:t>
      </w:r>
      <w:r>
        <w:rPr>
          <w:sz w:val="28"/>
          <w:szCs w:val="28"/>
          <w:lang w:val="ru-RU"/>
        </w:rPr>
        <w:t>Блэк Р. Ключевые процессы тестирования / Р.Блэк. – М.: Лори, 2006. –544 с.</w:t>
      </w:r>
    </w:p>
    <w:p w:rsidR="00285466" w:rsidRDefault="00285466" w:rsidP="00285466">
      <w:pPr>
        <w:pStyle w:val="ab"/>
        <w:numPr>
          <w:ilvl w:val="0"/>
          <w:numId w:val="13"/>
        </w:numPr>
        <w:ind w:left="0" w:firstLine="0"/>
        <w:jc w:val="both"/>
      </w:pP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14764:2002. Інформаційні технології. </w:t>
      </w:r>
      <w:r>
        <w:rPr>
          <w:rFonts w:ascii="&quot;times new roman&quot;" w:hAnsi="&quot;times new roman&quot;"/>
          <w:sz w:val="28"/>
          <w:szCs w:val="28"/>
          <w:lang w:val="ru-RU"/>
        </w:rPr>
        <w:t>Супроводження програмного забезпечення. - К.: Держстандарт України, 2002.</w:t>
      </w:r>
    </w:p>
    <w:p w:rsidR="00285466" w:rsidRDefault="00285466" w:rsidP="00285466">
      <w:pPr>
        <w:pStyle w:val="ab"/>
        <w:numPr>
          <w:ilvl w:val="0"/>
          <w:numId w:val="13"/>
        </w:numPr>
        <w:ind w:left="0" w:firstLine="0"/>
        <w:jc w:val="both"/>
      </w:pPr>
      <w:r>
        <w:rPr>
          <w:rFonts w:ascii="&quot;times new roman&quot;" w:hAnsi="&quot;times new roman&quot;"/>
          <w:sz w:val="28"/>
          <w:szCs w:val="28"/>
          <w:lang w:val="ru-RU"/>
        </w:rPr>
        <w:t>13.</w:t>
      </w:r>
      <w:r>
        <w:rPr>
          <w:rFonts w:ascii="&quot;times new roman&quot;" w:hAnsi="&quot;times new roman&quot;"/>
          <w:sz w:val="14"/>
          <w:szCs w:val="14"/>
          <w:lang w:val="ru-RU"/>
        </w:rPr>
        <w:t> </w:t>
      </w:r>
      <w:r>
        <w:rPr>
          <w:rFonts w:ascii="&quot;times new roman&quot;" w:hAnsi="&quot;times new roman&quot;"/>
          <w:sz w:val="28"/>
          <w:szCs w:val="28"/>
          <w:lang w:val="ru-RU"/>
        </w:rPr>
        <w:t>ДСТУ ISO/IEC 90003:2006. Програмна інженерія. Настанови щодо застосування ІSO 9001:2000 до програмного забезпечення (ІSO/ІЕС 90003:2004, IDT) - К.: Держстандарт України, 2006.</w:t>
      </w:r>
    </w:p>
    <w:p w:rsidR="00285466" w:rsidRDefault="00285466" w:rsidP="00285466">
      <w:pPr>
        <w:pStyle w:val="ab"/>
        <w:numPr>
          <w:ilvl w:val="0"/>
          <w:numId w:val="13"/>
        </w:numPr>
        <w:spacing w:before="0" w:beforeAutospacing="0" w:after="0" w:afterAutospacing="0"/>
        <w:ind w:left="0" w:firstLine="0"/>
        <w:jc w:val="both"/>
      </w:pPr>
      <w:r w:rsidRPr="00285466">
        <w:rPr>
          <w:rFonts w:ascii="&quot;times new roman&quot;" w:hAnsi="&quot;times new roman&quot;"/>
          <w:sz w:val="28"/>
          <w:szCs w:val="28"/>
        </w:rPr>
        <w:t>14.</w:t>
      </w:r>
      <w:r>
        <w:rPr>
          <w:rFonts w:ascii="&quot;times new roman&quot;" w:hAnsi="&quot;times new roman&quot;"/>
          <w:sz w:val="14"/>
          <w:szCs w:val="14"/>
          <w:lang w:val="ru-RU"/>
        </w:rPr>
        <w:t> </w:t>
      </w: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12182:2004. Інформаційні технології. Класифікація програмних засобів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12182:1998, </w:t>
      </w:r>
      <w:r>
        <w:rPr>
          <w:rFonts w:ascii="&quot;times new roman&quot;" w:hAnsi="&quot;times new roman&quot;"/>
          <w:sz w:val="28"/>
          <w:szCs w:val="28"/>
          <w:lang w:val="ru-RU"/>
        </w:rPr>
        <w:t>IDT</w:t>
      </w:r>
      <w:r w:rsidRPr="00285466">
        <w:rPr>
          <w:rFonts w:ascii="&quot;times new roman&quot;" w:hAnsi="&quot;times new roman&quot;"/>
          <w:sz w:val="28"/>
          <w:szCs w:val="28"/>
        </w:rPr>
        <w:t>) - К.: Держстандарт України, 2004.</w:t>
      </w:r>
    </w:p>
    <w:p w:rsidR="00285466" w:rsidRPr="00285466" w:rsidRDefault="00285466" w:rsidP="00285466">
      <w:pPr>
        <w:pStyle w:val="ad"/>
        <w:spacing w:after="0"/>
        <w:ind w:left="0" w:firstLine="708"/>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самоперевірки</w:t>
      </w:r>
      <w:r w:rsidRPr="00285466">
        <w:rPr>
          <w:rFonts w:ascii="Times New Roman" w:hAnsi="Times New Roman" w:cs="Times New Roman"/>
          <w:bCs/>
          <w:iCs/>
          <w:color w:val="000000"/>
          <w:sz w:val="28"/>
          <w:szCs w:val="28"/>
        </w:rPr>
        <w:t>.</w:t>
      </w:r>
    </w:p>
    <w:p w:rsidR="00285466" w:rsidRDefault="00285466" w:rsidP="00285466">
      <w:pPr>
        <w:pStyle w:val="Default"/>
        <w:numPr>
          <w:ilvl w:val="0"/>
          <w:numId w:val="12"/>
        </w:numPr>
        <w:spacing w:after="36"/>
        <w:rPr>
          <w:sz w:val="28"/>
          <w:szCs w:val="28"/>
        </w:rPr>
      </w:pPr>
      <w:r>
        <w:rPr>
          <w:sz w:val="28"/>
          <w:szCs w:val="28"/>
        </w:rPr>
        <w:t xml:space="preserve">Дати визначення технології </w:t>
      </w:r>
      <w:r w:rsidRPr="00D846E6">
        <w:rPr>
          <w:sz w:val="28"/>
          <w:szCs w:val="28"/>
        </w:rPr>
        <w:t>конструювання програмного забезпечення</w:t>
      </w:r>
      <w:r w:rsidRPr="00285466">
        <w:rPr>
          <w:b/>
          <w:i/>
          <w:sz w:val="28"/>
          <w:szCs w:val="28"/>
        </w:rPr>
        <w:t xml:space="preserve"> </w:t>
      </w:r>
      <w:r>
        <w:rPr>
          <w:b/>
          <w:i/>
          <w:sz w:val="28"/>
          <w:szCs w:val="28"/>
        </w:rPr>
        <w:t>(</w:t>
      </w:r>
      <w:r w:rsidRPr="00285466">
        <w:rPr>
          <w:sz w:val="28"/>
          <w:szCs w:val="28"/>
        </w:rPr>
        <w:t>ТКПЗ</w:t>
      </w:r>
      <w:r>
        <w:rPr>
          <w:sz w:val="28"/>
          <w:szCs w:val="28"/>
        </w:rPr>
        <w:t>).</w:t>
      </w:r>
    </w:p>
    <w:p w:rsidR="00285466" w:rsidRDefault="00285466" w:rsidP="00285466">
      <w:pPr>
        <w:pStyle w:val="Default"/>
        <w:numPr>
          <w:ilvl w:val="0"/>
          <w:numId w:val="12"/>
        </w:numPr>
        <w:spacing w:after="36"/>
        <w:rPr>
          <w:sz w:val="28"/>
          <w:szCs w:val="28"/>
        </w:rPr>
      </w:pPr>
      <w:r>
        <w:rPr>
          <w:sz w:val="28"/>
          <w:szCs w:val="28"/>
        </w:rPr>
        <w:t>В чому полягає п</w:t>
      </w:r>
      <w:r w:rsidRPr="00285466">
        <w:rPr>
          <w:sz w:val="28"/>
          <w:szCs w:val="28"/>
        </w:rPr>
        <w:t>ризначення ТКПЗ</w:t>
      </w:r>
      <w:r>
        <w:rPr>
          <w:sz w:val="28"/>
          <w:szCs w:val="28"/>
        </w:rPr>
        <w:t>?</w:t>
      </w:r>
    </w:p>
    <w:p w:rsidR="00285466" w:rsidRPr="00285466" w:rsidRDefault="00285466" w:rsidP="00285466">
      <w:pPr>
        <w:pStyle w:val="Default"/>
        <w:numPr>
          <w:ilvl w:val="0"/>
          <w:numId w:val="12"/>
        </w:numPr>
        <w:spacing w:after="36"/>
        <w:rPr>
          <w:sz w:val="28"/>
          <w:szCs w:val="28"/>
        </w:rPr>
      </w:pPr>
      <w:r>
        <w:rPr>
          <w:sz w:val="28"/>
          <w:szCs w:val="28"/>
        </w:rPr>
        <w:t xml:space="preserve">Які </w:t>
      </w:r>
      <w:r w:rsidR="00810F9D">
        <w:rPr>
          <w:sz w:val="28"/>
          <w:szCs w:val="28"/>
        </w:rPr>
        <w:t xml:space="preserve">методи, засоби та процедури використовуються в </w:t>
      </w:r>
      <w:r w:rsidR="00810F9D" w:rsidRPr="00285466">
        <w:rPr>
          <w:sz w:val="28"/>
          <w:szCs w:val="28"/>
        </w:rPr>
        <w:t>ТКПЗ</w:t>
      </w:r>
      <w:r w:rsidR="00810F9D">
        <w:rPr>
          <w:sz w:val="28"/>
          <w:szCs w:val="28"/>
        </w:rPr>
        <w:t>?</w:t>
      </w:r>
    </w:p>
    <w:p w:rsidR="00285466" w:rsidRDefault="00285466" w:rsidP="00285466">
      <w:pPr>
        <w:pStyle w:val="Default"/>
        <w:numPr>
          <w:ilvl w:val="0"/>
          <w:numId w:val="12"/>
        </w:numPr>
        <w:spacing w:after="36"/>
        <w:rPr>
          <w:sz w:val="28"/>
          <w:szCs w:val="28"/>
        </w:rPr>
      </w:pPr>
      <w:r>
        <w:rPr>
          <w:sz w:val="28"/>
          <w:szCs w:val="28"/>
        </w:rPr>
        <w:t xml:space="preserve">Дати визначення технологічного процесу створення ПЗ. </w:t>
      </w:r>
    </w:p>
    <w:p w:rsidR="00285466" w:rsidRDefault="00285466" w:rsidP="00285466">
      <w:pPr>
        <w:pStyle w:val="Default"/>
        <w:numPr>
          <w:ilvl w:val="0"/>
          <w:numId w:val="12"/>
        </w:numPr>
        <w:spacing w:after="36"/>
        <w:rPr>
          <w:sz w:val="28"/>
          <w:szCs w:val="28"/>
        </w:rPr>
      </w:pPr>
      <w:r>
        <w:rPr>
          <w:sz w:val="28"/>
          <w:szCs w:val="28"/>
        </w:rPr>
        <w:t>Дати</w:t>
      </w:r>
      <w:r w:rsidR="00810F9D">
        <w:rPr>
          <w:sz w:val="28"/>
          <w:szCs w:val="28"/>
        </w:rPr>
        <w:t xml:space="preserve"> </w:t>
      </w:r>
      <w:r>
        <w:rPr>
          <w:sz w:val="28"/>
          <w:szCs w:val="28"/>
        </w:rPr>
        <w:t>визначення технології проектування</w:t>
      </w:r>
      <w:r w:rsidR="00810F9D">
        <w:rPr>
          <w:sz w:val="28"/>
          <w:szCs w:val="28"/>
        </w:rPr>
        <w:t xml:space="preserve"> ПЗ.</w:t>
      </w:r>
      <w:r>
        <w:rPr>
          <w:sz w:val="28"/>
          <w:szCs w:val="28"/>
        </w:rPr>
        <w:t xml:space="preserve"> </w:t>
      </w:r>
    </w:p>
    <w:p w:rsidR="00285466" w:rsidRDefault="00810F9D" w:rsidP="00285466">
      <w:pPr>
        <w:pStyle w:val="Default"/>
        <w:numPr>
          <w:ilvl w:val="0"/>
          <w:numId w:val="12"/>
        </w:numPr>
        <w:spacing w:after="36"/>
        <w:rPr>
          <w:sz w:val="28"/>
          <w:szCs w:val="28"/>
        </w:rPr>
      </w:pPr>
      <w:r w:rsidRPr="00810F9D">
        <w:rPr>
          <w:sz w:val="28"/>
          <w:szCs w:val="28"/>
        </w:rPr>
        <w:t>Чим відрізняються один від одного стратегії конструювання програм?</w:t>
      </w:r>
      <w:r w:rsidR="00285466">
        <w:rPr>
          <w:sz w:val="28"/>
          <w:szCs w:val="28"/>
        </w:rPr>
        <w:t xml:space="preserve"> </w:t>
      </w:r>
    </w:p>
    <w:p w:rsidR="00285466" w:rsidRPr="00285466" w:rsidRDefault="00285466" w:rsidP="00285466">
      <w:pPr>
        <w:pStyle w:val="ad"/>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надання письмових відповідей</w:t>
      </w:r>
      <w:r w:rsidRPr="00285466">
        <w:rPr>
          <w:rFonts w:ascii="Times New Roman" w:hAnsi="Times New Roman" w:cs="Times New Roman"/>
          <w:bCs/>
          <w:iCs/>
          <w:color w:val="000000"/>
          <w:sz w:val="28"/>
          <w:szCs w:val="28"/>
        </w:rPr>
        <w:t>.</w:t>
      </w:r>
    </w:p>
    <w:p w:rsidR="00285466" w:rsidRPr="00810F9D" w:rsidRDefault="00810F9D" w:rsidP="00285466">
      <w:pPr>
        <w:pStyle w:val="ad"/>
        <w:numPr>
          <w:ilvl w:val="0"/>
          <w:numId w:val="14"/>
        </w:numPr>
        <w:spacing w:after="0" w:line="240" w:lineRule="auto"/>
      </w:pPr>
      <w:r w:rsidRPr="00810F9D">
        <w:rPr>
          <w:rFonts w:ascii="Times New Roman" w:eastAsia="Times New Roman" w:hAnsi="Times New Roman" w:cs="Times New Roman"/>
          <w:bCs/>
          <w:sz w:val="28"/>
          <w:szCs w:val="28"/>
          <w:lang w:eastAsia="uk-UA"/>
        </w:rPr>
        <w:t>Наведіть приклад Т</w:t>
      </w:r>
      <w:r w:rsidR="00EC1C5D">
        <w:rPr>
          <w:rFonts w:ascii="Times New Roman" w:eastAsia="Times New Roman" w:hAnsi="Times New Roman" w:cs="Times New Roman"/>
          <w:bCs/>
          <w:sz w:val="28"/>
          <w:szCs w:val="28"/>
          <w:lang w:eastAsia="uk-UA"/>
        </w:rPr>
        <w:t>П</w:t>
      </w:r>
      <w:r w:rsidRPr="00810F9D">
        <w:rPr>
          <w:rFonts w:ascii="Times New Roman" w:eastAsia="Times New Roman" w:hAnsi="Times New Roman" w:cs="Times New Roman"/>
          <w:bCs/>
          <w:sz w:val="28"/>
          <w:szCs w:val="28"/>
          <w:lang w:eastAsia="uk-UA"/>
        </w:rPr>
        <w:t>ПЗ, надайте узагальнений опис та порівняйте його з RUP, визначивши переваги та недоліки</w:t>
      </w:r>
      <w:bookmarkStart w:id="0" w:name="_GoBack"/>
      <w:bookmarkEnd w:id="0"/>
    </w:p>
    <w:sectPr w:rsidR="00285466" w:rsidRPr="00810F9D" w:rsidSect="00743B2A">
      <w:headerReference w:type="default" r:id="rId16"/>
      <w:footerReference w:type="default" r:id="rId17"/>
      <w:pgSz w:w="11906" w:h="16838"/>
      <w:pgMar w:top="567" w:right="567" w:bottom="567" w:left="851" w:header="142"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F03" w:rsidRDefault="00AC7F03" w:rsidP="00743B2A">
      <w:pPr>
        <w:spacing w:after="0" w:line="240" w:lineRule="auto"/>
      </w:pPr>
      <w:r>
        <w:separator/>
      </w:r>
    </w:p>
  </w:endnote>
  <w:endnote w:type="continuationSeparator" w:id="0">
    <w:p w:rsidR="00AC7F03" w:rsidRDefault="00AC7F03" w:rsidP="00743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quot;times new roman&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8086885"/>
      <w:docPartObj>
        <w:docPartGallery w:val="Page Numbers (Bottom of Page)"/>
        <w:docPartUnique/>
      </w:docPartObj>
    </w:sdtPr>
    <w:sdtContent>
      <w:p w:rsidR="00743B2A" w:rsidRDefault="00FB4A69" w:rsidP="00743B2A">
        <w:pPr>
          <w:pStyle w:val="a5"/>
          <w:jc w:val="right"/>
        </w:pPr>
        <w:r>
          <w:fldChar w:fldCharType="begin"/>
        </w:r>
        <w:r w:rsidR="00743B2A">
          <w:instrText>PAGE   \* MERGEFORMAT</w:instrText>
        </w:r>
        <w:r>
          <w:fldChar w:fldCharType="separate"/>
        </w:r>
        <w:r w:rsidR="008A4FF7" w:rsidRPr="008A4FF7">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F03" w:rsidRDefault="00AC7F03" w:rsidP="00743B2A">
      <w:pPr>
        <w:spacing w:after="0" w:line="240" w:lineRule="auto"/>
      </w:pPr>
      <w:r>
        <w:separator/>
      </w:r>
    </w:p>
  </w:footnote>
  <w:footnote w:type="continuationSeparator" w:id="0">
    <w:p w:rsidR="00AC7F03" w:rsidRDefault="00AC7F03" w:rsidP="00743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B2A" w:rsidRDefault="00743B2A">
    <w:pPr>
      <w:pStyle w:val="a3"/>
    </w:pPr>
    <w:r w:rsidRPr="00743B2A">
      <w:rPr>
        <w:rFonts w:ascii="Times New Roman" w:hAnsi="Times New Roman" w:cs="Times New Roman"/>
        <w:sz w:val="28"/>
        <w:szCs w:val="28"/>
      </w:rPr>
      <w:t>КПЗ Лекція 19. Технології конструювання програмного забезпечення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B2239"/>
    <w:multiLevelType w:val="multilevel"/>
    <w:tmpl w:val="184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36FE4"/>
    <w:multiLevelType w:val="hybridMultilevel"/>
    <w:tmpl w:val="6296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6B7E84"/>
    <w:multiLevelType w:val="hybridMultilevel"/>
    <w:tmpl w:val="CDE0A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6712D27"/>
    <w:multiLevelType w:val="multilevel"/>
    <w:tmpl w:val="DECA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D5BE8"/>
    <w:multiLevelType w:val="multilevel"/>
    <w:tmpl w:val="4A8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90406"/>
    <w:multiLevelType w:val="multilevel"/>
    <w:tmpl w:val="F04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047C40"/>
    <w:multiLevelType w:val="hybridMultilevel"/>
    <w:tmpl w:val="0584DF0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45B152AB"/>
    <w:multiLevelType w:val="hybridMultilevel"/>
    <w:tmpl w:val="6338EDD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65694BFC"/>
    <w:multiLevelType w:val="multilevel"/>
    <w:tmpl w:val="86C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8273E0"/>
    <w:multiLevelType w:val="multilevel"/>
    <w:tmpl w:val="565E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9C37CB"/>
    <w:multiLevelType w:val="multilevel"/>
    <w:tmpl w:val="371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8F47800"/>
    <w:multiLevelType w:val="multilevel"/>
    <w:tmpl w:val="C1E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FC0DF8"/>
    <w:multiLevelType w:val="multilevel"/>
    <w:tmpl w:val="4A7E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6"/>
  </w:num>
  <w:num w:numId="5">
    <w:abstractNumId w:val="4"/>
  </w:num>
  <w:num w:numId="6">
    <w:abstractNumId w:val="10"/>
  </w:num>
  <w:num w:numId="7">
    <w:abstractNumId w:val="9"/>
  </w:num>
  <w:num w:numId="8">
    <w:abstractNumId w:val="12"/>
  </w:num>
  <w:num w:numId="9">
    <w:abstractNumId w:val="13"/>
  </w:num>
  <w:num w:numId="10">
    <w:abstractNumId w:val="5"/>
  </w:num>
  <w:num w:numId="11">
    <w:abstractNumId w:val="3"/>
  </w:num>
  <w:num w:numId="12">
    <w:abstractNumId w:val="1"/>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43B2A"/>
    <w:rsid w:val="000047C9"/>
    <w:rsid w:val="00006C3C"/>
    <w:rsid w:val="000D0315"/>
    <w:rsid w:val="001F38FA"/>
    <w:rsid w:val="002556C4"/>
    <w:rsid w:val="00285466"/>
    <w:rsid w:val="002C4E25"/>
    <w:rsid w:val="002F1144"/>
    <w:rsid w:val="00327D3D"/>
    <w:rsid w:val="003C32A9"/>
    <w:rsid w:val="00416B5D"/>
    <w:rsid w:val="00467D17"/>
    <w:rsid w:val="00500B67"/>
    <w:rsid w:val="005933F7"/>
    <w:rsid w:val="005A6313"/>
    <w:rsid w:val="005A7B2D"/>
    <w:rsid w:val="005B6AAC"/>
    <w:rsid w:val="005D2AC4"/>
    <w:rsid w:val="005F3BAD"/>
    <w:rsid w:val="00717D55"/>
    <w:rsid w:val="00737EF1"/>
    <w:rsid w:val="00743B2A"/>
    <w:rsid w:val="007E3CAB"/>
    <w:rsid w:val="00810F9D"/>
    <w:rsid w:val="00834BB9"/>
    <w:rsid w:val="008A4FF7"/>
    <w:rsid w:val="00946FB9"/>
    <w:rsid w:val="009B3A9A"/>
    <w:rsid w:val="009F7D4E"/>
    <w:rsid w:val="00A207DD"/>
    <w:rsid w:val="00AA42DB"/>
    <w:rsid w:val="00AC7F03"/>
    <w:rsid w:val="00AD1B8F"/>
    <w:rsid w:val="00B23E19"/>
    <w:rsid w:val="00C520EE"/>
    <w:rsid w:val="00D2714E"/>
    <w:rsid w:val="00D77B17"/>
    <w:rsid w:val="00D846E6"/>
    <w:rsid w:val="00DA5384"/>
    <w:rsid w:val="00EC1C5D"/>
    <w:rsid w:val="00F42150"/>
    <w:rsid w:val="00FB4A6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EF1"/>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9614282">
      <w:bodyDiv w:val="1"/>
      <w:marLeft w:val="0"/>
      <w:marRight w:val="0"/>
      <w:marTop w:val="0"/>
      <w:marBottom w:val="0"/>
      <w:divBdr>
        <w:top w:val="none" w:sz="0" w:space="0" w:color="auto"/>
        <w:left w:val="none" w:sz="0" w:space="0" w:color="auto"/>
        <w:bottom w:val="none" w:sz="0" w:space="0" w:color="auto"/>
        <w:right w:val="none" w:sz="0" w:space="0" w:color="auto"/>
      </w:divBdr>
    </w:div>
    <w:div w:id="245922460">
      <w:bodyDiv w:val="1"/>
      <w:marLeft w:val="0"/>
      <w:marRight w:val="0"/>
      <w:marTop w:val="0"/>
      <w:marBottom w:val="0"/>
      <w:divBdr>
        <w:top w:val="none" w:sz="0" w:space="0" w:color="auto"/>
        <w:left w:val="none" w:sz="0" w:space="0" w:color="auto"/>
        <w:bottom w:val="none" w:sz="0" w:space="0" w:color="auto"/>
        <w:right w:val="none" w:sz="0" w:space="0" w:color="auto"/>
      </w:divBdr>
    </w:div>
    <w:div w:id="1255893865">
      <w:bodyDiv w:val="1"/>
      <w:marLeft w:val="0"/>
      <w:marRight w:val="0"/>
      <w:marTop w:val="0"/>
      <w:marBottom w:val="0"/>
      <w:divBdr>
        <w:top w:val="none" w:sz="0" w:space="0" w:color="auto"/>
        <w:left w:val="none" w:sz="0" w:space="0" w:color="auto"/>
        <w:bottom w:val="none" w:sz="0" w:space="0" w:color="auto"/>
        <w:right w:val="none" w:sz="0" w:space="0" w:color="auto"/>
      </w:divBdr>
    </w:div>
    <w:div w:id="1371421981">
      <w:bodyDiv w:val="1"/>
      <w:marLeft w:val="0"/>
      <w:marRight w:val="0"/>
      <w:marTop w:val="0"/>
      <w:marBottom w:val="0"/>
      <w:divBdr>
        <w:top w:val="none" w:sz="0" w:space="0" w:color="auto"/>
        <w:left w:val="none" w:sz="0" w:space="0" w:color="auto"/>
        <w:bottom w:val="none" w:sz="0" w:space="0" w:color="auto"/>
        <w:right w:val="none" w:sz="0" w:space="0" w:color="auto"/>
      </w:divBdr>
    </w:div>
    <w:div w:id="1544751340">
      <w:bodyDiv w:val="1"/>
      <w:marLeft w:val="0"/>
      <w:marRight w:val="0"/>
      <w:marTop w:val="0"/>
      <w:marBottom w:val="0"/>
      <w:divBdr>
        <w:top w:val="none" w:sz="0" w:space="0" w:color="auto"/>
        <w:left w:val="none" w:sz="0" w:space="0" w:color="auto"/>
        <w:bottom w:val="none" w:sz="0" w:space="0" w:color="auto"/>
        <w:right w:val="none" w:sz="0" w:space="0" w:color="auto"/>
      </w:divBdr>
    </w:div>
    <w:div w:id="19513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snoviprogramnoieinzeneriie/lekciie/lekcia-6/%D0%BB%D0%B5%D0%BA6.png?attredirects=0" TargetMode="External"/><Relationship Id="rId13" Type="http://schemas.openxmlformats.org/officeDocument/2006/relationships/hyperlink" Target="https://sites.google.com/site/osnoviprogramnoieinzeneriie/lekciie/lekcia-6/%D0%BB%D0%B5%D0%BA6.1.png?attredirects=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k.wikipedia.org/wiki/%D0%A4%D1%80%D0%B5%D0%B9%D0%BC%D0%B2%D0%BE%D1%80%D0%B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IBM" TargetMode="External"/><Relationship Id="rId5" Type="http://schemas.openxmlformats.org/officeDocument/2006/relationships/footnotes" Target="footnotes.xml"/><Relationship Id="rId15" Type="http://schemas.openxmlformats.org/officeDocument/2006/relationships/hyperlink" Target="http://csc.knu.ua/uk/library/books/lavrishcheva-6.pdf" TargetMode="External"/><Relationship Id="rId10" Type="http://schemas.openxmlformats.org/officeDocument/2006/relationships/hyperlink" Target="https://uk.wikipedia.org/w/index.php?title=Rational_Software&amp;action=edit&amp;redlink=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15760</Words>
  <Characters>8984</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18</cp:revision>
  <dcterms:created xsi:type="dcterms:W3CDTF">2020-04-13T10:21:00Z</dcterms:created>
  <dcterms:modified xsi:type="dcterms:W3CDTF">2021-03-11T08:23:00Z</dcterms:modified>
</cp:coreProperties>
</file>