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B3B" w:rsidRPr="00780342" w:rsidRDefault="00DC0B3B" w:rsidP="00DC0B3B">
      <w:pPr>
        <w:rPr>
          <w:rFonts w:ascii="Times New Roman" w:hAnsi="Times New Roman" w:cs="Times New Roman"/>
          <w:b/>
          <w:sz w:val="28"/>
          <w:szCs w:val="28"/>
        </w:rPr>
      </w:pPr>
      <w:r w:rsidRPr="00C14204">
        <w:rPr>
          <w:rFonts w:ascii="Times New Roman" w:hAnsi="Times New Roman" w:cs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C1420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80342" w:rsidRPr="00780342">
        <w:rPr>
          <w:rFonts w:ascii="Times New Roman" w:hAnsi="Times New Roman" w:cs="Times New Roman"/>
          <w:b/>
          <w:sz w:val="28"/>
          <w:szCs w:val="28"/>
        </w:rPr>
        <w:t>Планування системної інтеграції програмного забезпечення</w:t>
      </w:r>
    </w:p>
    <w:p w:rsidR="00DC0B3B" w:rsidRPr="00C14204" w:rsidRDefault="00DC0B3B" w:rsidP="00DC0B3B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7604E8">
        <w:rPr>
          <w:rFonts w:ascii="Times New Roman" w:hAnsi="Times New Roman" w:cs="Times New Roman"/>
          <w:b/>
          <w:sz w:val="28"/>
        </w:rPr>
        <w:t>Мета:</w:t>
      </w:r>
      <w:r w:rsidRPr="00F657B1">
        <w:rPr>
          <w:rFonts w:ascii="Times New Roman" w:hAnsi="Times New Roman" w:cs="Times New Roman"/>
          <w:sz w:val="28"/>
          <w:szCs w:val="28"/>
        </w:rPr>
        <w:t>.</w:t>
      </w:r>
      <w:r w:rsidRPr="00C1420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</w:t>
      </w:r>
      <w:r w:rsidRPr="00741D2D">
        <w:rPr>
          <w:rFonts w:ascii="Times New Roman" w:eastAsia="Times New Roman" w:hAnsi="Times New Roman" w:cs="Times New Roman"/>
          <w:sz w:val="28"/>
          <w:szCs w:val="28"/>
          <w:lang w:eastAsia="uk-UA"/>
        </w:rPr>
        <w:t>визнач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а</w:t>
      </w:r>
      <w:r w:rsidRPr="00741D2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ти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перелік дій та їх послідовність для проведення системної інтеграції</w:t>
      </w:r>
    </w:p>
    <w:p w:rsidR="00DC0B3B" w:rsidRPr="000744B7" w:rsidRDefault="00DC0B3B" w:rsidP="00DC0B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44B7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Завдання:</w:t>
      </w:r>
    </w:p>
    <w:p w:rsidR="00DC0B3B" w:rsidRPr="00811552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479D">
        <w:rPr>
          <w:rFonts w:ascii="Times New Roman" w:hAnsi="Times New Roman" w:cs="Times New Roman"/>
          <w:sz w:val="28"/>
          <w:szCs w:val="28"/>
        </w:rPr>
        <w:t xml:space="preserve">Опрацювати </w:t>
      </w:r>
      <w:r>
        <w:rPr>
          <w:rFonts w:ascii="Times New Roman" w:hAnsi="Times New Roman" w:cs="Times New Roman"/>
          <w:sz w:val="28"/>
          <w:szCs w:val="28"/>
        </w:rPr>
        <w:t>лекцію №</w:t>
      </w:r>
      <w:r w:rsidR="0078034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19479D">
        <w:rPr>
          <w:rFonts w:ascii="Times New Roman" w:hAnsi="Times New Roman" w:cs="Times New Roman"/>
          <w:sz w:val="28"/>
          <w:szCs w:val="28"/>
        </w:rPr>
        <w:t>теоретичні відомості.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C0B3B" w:rsidRPr="00DC430D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C430D">
        <w:rPr>
          <w:rFonts w:ascii="Times New Roman" w:hAnsi="Times New Roman" w:cs="Times New Roman"/>
          <w:sz w:val="28"/>
          <w:szCs w:val="28"/>
        </w:rPr>
        <w:t xml:space="preserve">Для </w:t>
      </w:r>
      <w:r w:rsidR="00780342">
        <w:rPr>
          <w:rFonts w:ascii="Times New Roman" w:hAnsi="Times New Roman" w:cs="Times New Roman"/>
          <w:sz w:val="28"/>
          <w:szCs w:val="28"/>
        </w:rPr>
        <w:t>розподіленої архітектури</w:t>
      </w:r>
      <w:r w:rsidRPr="00DC430D">
        <w:rPr>
          <w:rFonts w:ascii="Times New Roman" w:hAnsi="Times New Roman" w:cs="Times New Roman"/>
          <w:sz w:val="28"/>
          <w:szCs w:val="28"/>
        </w:rPr>
        <w:t xml:space="preserve"> </w:t>
      </w:r>
      <w:r w:rsidRPr="00DC430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визначити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перелік дій та їх послідовність для проведення системної інтеграції.</w:t>
      </w:r>
    </w:p>
    <w:p w:rsidR="00DC0B3B" w:rsidRPr="00CD7808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CD7808">
        <w:rPr>
          <w:rFonts w:ascii="Times New Roman" w:hAnsi="Times New Roman" w:cs="Times New Roman"/>
          <w:sz w:val="28"/>
        </w:rPr>
        <w:t>Робота повинна бути виконана згідно критеріїв оформлення документації  та повинна містити</w:t>
      </w:r>
    </w:p>
    <w:p w:rsidR="00DC0B3B" w:rsidRPr="00D57F82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rStyle w:val="aa"/>
          <w:sz w:val="28"/>
          <w:szCs w:val="28"/>
        </w:rPr>
      </w:pPr>
      <w:r w:rsidRPr="00D57F82">
        <w:rPr>
          <w:rStyle w:val="aa"/>
          <w:color w:val="000000"/>
          <w:sz w:val="28"/>
          <w:szCs w:val="28"/>
        </w:rPr>
        <w:t>Назва практичної роботи.</w:t>
      </w:r>
    </w:p>
    <w:p w:rsidR="00DC0B3B" w:rsidRPr="00D57F82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sz w:val="28"/>
          <w:szCs w:val="28"/>
        </w:rPr>
      </w:pPr>
      <w:r w:rsidRPr="00D57F82">
        <w:rPr>
          <w:rStyle w:val="aa"/>
          <w:color w:val="000000"/>
          <w:sz w:val="28"/>
          <w:szCs w:val="28"/>
        </w:rPr>
        <w:t>Прізвище, група</w:t>
      </w:r>
    </w:p>
    <w:p w:rsidR="00DC0B3B" w:rsidRPr="00ED0F3F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rStyle w:val="aa"/>
          <w:sz w:val="28"/>
          <w:szCs w:val="28"/>
        </w:rPr>
      </w:pPr>
      <w:r>
        <w:rPr>
          <w:rStyle w:val="aa"/>
          <w:color w:val="000000"/>
          <w:sz w:val="28"/>
          <w:szCs w:val="28"/>
        </w:rPr>
        <w:t>Назва проекту</w:t>
      </w:r>
      <w:r w:rsidRPr="00D57F82">
        <w:rPr>
          <w:rStyle w:val="aa"/>
          <w:color w:val="000000"/>
          <w:sz w:val="28"/>
          <w:szCs w:val="28"/>
        </w:rPr>
        <w:t>.</w:t>
      </w:r>
    </w:p>
    <w:p w:rsidR="00DC0B3B" w:rsidRPr="009872F9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Заповнені  таблиця та відповіді на запитання.</w:t>
      </w:r>
    </w:p>
    <w:p w:rsidR="00DC0B3B" w:rsidRPr="00013682" w:rsidRDefault="00DC0B3B" w:rsidP="00DC0B3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013682">
        <w:rPr>
          <w:rFonts w:ascii="Times New Roman" w:hAnsi="Times New Roman" w:cs="Times New Roman"/>
          <w:sz w:val="28"/>
        </w:rPr>
        <w:t>По закінченню практичну роботу потрібно здати на перевірку викладачеві, надіславши електронною поштою на адресу</w:t>
      </w:r>
      <w:r>
        <w:rPr>
          <w:rFonts w:ascii="Times New Roman" w:hAnsi="Times New Roman" w:cs="Times New Roman"/>
          <w:sz w:val="28"/>
        </w:rPr>
        <w:t xml:space="preserve"> </w:t>
      </w:r>
      <w:hyperlink r:id="rId8" w:history="1">
        <w:r w:rsidRPr="00013682">
          <w:rPr>
            <w:rStyle w:val="ac"/>
            <w:rFonts w:ascii="Times New Roman" w:hAnsi="Times New Roman" w:cs="Times New Roman"/>
            <w:b/>
            <w:sz w:val="28"/>
            <w:szCs w:val="28"/>
            <w:lang w:eastAsia="uk-UA"/>
          </w:rPr>
          <w:t>t.i.lumpova@gmail.com</w:t>
        </w:r>
      </w:hyperlink>
      <w:r w:rsidRPr="00013682">
        <w:rPr>
          <w:rFonts w:ascii="Times New Roman" w:hAnsi="Times New Roman" w:cs="Times New Roman"/>
          <w:sz w:val="28"/>
        </w:rPr>
        <w:t xml:space="preserve"> . Якщо викладач знаходить помилки чи неточності, він може повернути роботу на доопрацювання.</w:t>
      </w:r>
    </w:p>
    <w:p w:rsidR="00DC0B3B" w:rsidRPr="00013682" w:rsidRDefault="00DC0B3B" w:rsidP="00DC0B3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13682"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 xml:space="preserve">з роботою </w:t>
      </w:r>
      <w:r w:rsidRPr="00013682">
        <w:rPr>
          <w:rFonts w:ascii="Times New Roman" w:hAnsi="Times New Roman" w:cs="Times New Roman"/>
          <w:sz w:val="28"/>
          <w:szCs w:val="28"/>
        </w:rPr>
        <w:t>повинен мати назву в такому форматі:</w:t>
      </w:r>
    </w:p>
    <w:p w:rsidR="00DC0B3B" w:rsidRPr="00942441" w:rsidRDefault="00DC0B3B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2FD0"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9E2FD0">
        <w:rPr>
          <w:rFonts w:ascii="Times New Roman" w:hAnsi="Times New Roman" w:cs="Times New Roman"/>
          <w:b/>
          <w:sz w:val="28"/>
          <w:szCs w:val="28"/>
        </w:rPr>
        <w:t xml:space="preserve">&lt;Номер групи&gt;&lt;Номер лекції / практичної / лабораторної&gt;[-&lt;Номер завдання&gt;][літера позначення типу роботи </w:t>
      </w:r>
      <w:r w:rsidRPr="009E2FD0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9E2FD0">
        <w:rPr>
          <w:rFonts w:ascii="Times New Roman" w:hAnsi="Times New Roman" w:cs="Times New Roman"/>
          <w:b/>
          <w:sz w:val="28"/>
          <w:szCs w:val="28"/>
        </w:rPr>
        <w:t xml:space="preserve"> – лекція, </w:t>
      </w:r>
      <w:r w:rsidRPr="009E2FD0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9E2FD0">
        <w:rPr>
          <w:rFonts w:ascii="Times New Roman" w:hAnsi="Times New Roman" w:cs="Times New Roman"/>
          <w:b/>
          <w:sz w:val="28"/>
          <w:szCs w:val="28"/>
        </w:rPr>
        <w:t xml:space="preserve"> –практична, </w:t>
      </w:r>
      <w:r w:rsidRPr="009E2FD0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9E2FD0">
        <w:rPr>
          <w:rFonts w:ascii="Times New Roman" w:hAnsi="Times New Roman" w:cs="Times New Roman"/>
          <w:b/>
          <w:sz w:val="28"/>
          <w:szCs w:val="28"/>
        </w:rPr>
        <w:t xml:space="preserve"> – лабораторна]&lt;</w:t>
      </w:r>
      <w:r w:rsidRPr="009E2FD0">
        <w:rPr>
          <w:rFonts w:ascii="Times New Roman" w:hAnsi="Times New Roman" w:cs="Times New Roman"/>
          <w:b/>
          <w:bCs/>
          <w:sz w:val="28"/>
          <w:szCs w:val="28"/>
        </w:rPr>
        <w:t>Прізвище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E2FD0">
        <w:rPr>
          <w:rFonts w:ascii="Times New Roman" w:hAnsi="Times New Roman" w:cs="Times New Roman"/>
          <w:b/>
          <w:bCs/>
          <w:sz w:val="28"/>
          <w:szCs w:val="28"/>
        </w:rPr>
        <w:t>англійською&gt;</w:t>
      </w:r>
      <w:r w:rsidRPr="009E2FD0">
        <w:rPr>
          <w:rFonts w:ascii="Times New Roman" w:hAnsi="Times New Roman" w:cs="Times New Roman"/>
          <w:sz w:val="28"/>
          <w:szCs w:val="28"/>
        </w:rPr>
        <w:t>.</w:t>
      </w:r>
      <w:r w:rsidRPr="00942441">
        <w:rPr>
          <w:rFonts w:ascii="Times New Roman" w:hAnsi="Times New Roman" w:cs="Times New Roman"/>
          <w:sz w:val="28"/>
          <w:szCs w:val="28"/>
        </w:rPr>
        <w:t xml:space="preserve">. Наприклад, </w:t>
      </w:r>
      <w:r>
        <w:rPr>
          <w:rFonts w:ascii="Times New Roman" w:hAnsi="Times New Roman" w:cs="Times New Roman"/>
          <w:b/>
          <w:sz w:val="28"/>
          <w:szCs w:val="28"/>
        </w:rPr>
        <w:t>РІ</w:t>
      </w:r>
      <w:r w:rsidRPr="00942441">
        <w:rPr>
          <w:rFonts w:ascii="Times New Roman" w:hAnsi="Times New Roman" w:cs="Times New Roman"/>
          <w:b/>
          <w:sz w:val="28"/>
          <w:szCs w:val="28"/>
        </w:rPr>
        <w:t>4101</w:t>
      </w: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942441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DC0B3B" w:rsidRDefault="00DC0B3B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441">
        <w:rPr>
          <w:rFonts w:ascii="Times New Roman" w:hAnsi="Times New Roman" w:cs="Times New Roman"/>
          <w:sz w:val="28"/>
          <w:szCs w:val="28"/>
        </w:rPr>
        <w:t>Не копіюйте фрагментів з різних інформаційних джерел, подумайте і викладіть свою точку зору. При наявності робіт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441">
        <w:rPr>
          <w:rFonts w:ascii="Times New Roman" w:hAnsi="Times New Roman" w:cs="Times New Roman"/>
          <w:sz w:val="28"/>
          <w:szCs w:val="28"/>
        </w:rPr>
        <w:t xml:space="preserve">-"близнюків" відповідь буде зараховуватися першому за часом надсилання. </w:t>
      </w:r>
    </w:p>
    <w:p w:rsidR="00DC0B3B" w:rsidRDefault="00DC0B3B" w:rsidP="00DC0B3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DC0B3B" w:rsidRPr="00256F8C" w:rsidRDefault="00DC0B3B" w:rsidP="00DC0B3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 xml:space="preserve">ОПІ </w:t>
      </w:r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&lt;Номер групи&gt;</w:t>
      </w:r>
      <w:r>
        <w:rPr>
          <w:rFonts w:ascii="Times New Roman" w:hAnsi="Times New Roman" w:cs="Times New Roman"/>
          <w:b/>
          <w:sz w:val="28"/>
          <w:szCs w:val="28"/>
          <w:lang w:eastAsia="uk-UA"/>
        </w:rPr>
        <w:t>-ЛР</w:t>
      </w:r>
      <w:bookmarkStart w:id="0" w:name="_GoBack"/>
      <w:bookmarkEnd w:id="0"/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&lt;Номер лабораторної&gt;</w:t>
      </w:r>
      <w:r>
        <w:rPr>
          <w:rFonts w:ascii="Times New Roman" w:hAnsi="Times New Roman" w:cs="Times New Roman"/>
          <w:b/>
          <w:sz w:val="28"/>
          <w:szCs w:val="28"/>
          <w:lang w:eastAsia="uk-UA"/>
        </w:rPr>
        <w:t>-</w:t>
      </w:r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</w:t>
      </w:r>
      <w:r w:rsidRPr="00410C11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Прізвище&gt;</w:t>
      </w:r>
    </w:p>
    <w:p w:rsidR="00DC0B3B" w:rsidRPr="00942441" w:rsidRDefault="00DC0B3B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C0B3B" w:rsidRDefault="00DC0B3B" w:rsidP="00DC0B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Строк </w:t>
      </w:r>
      <w:r w:rsidRPr="009E2FD0">
        <w:rPr>
          <w:rFonts w:ascii="Times New Roman" w:hAnsi="Times New Roman" w:cs="Times New Roman"/>
          <w:b/>
          <w:sz w:val="28"/>
          <w:szCs w:val="28"/>
        </w:rPr>
        <w:t>виконання</w:t>
      </w: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E2FD0">
        <w:rPr>
          <w:rFonts w:ascii="Times New Roman" w:hAnsi="Times New Roman" w:cs="Times New Roman"/>
          <w:b/>
          <w:sz w:val="28"/>
          <w:szCs w:val="28"/>
        </w:rPr>
        <w:t>цієї роботи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>ІПЗ-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25</w:t>
      </w:r>
      <w:r w:rsidRPr="00847ED9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10</w:t>
      </w:r>
      <w:r w:rsidRPr="00847ED9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.202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1</w:t>
      </w:r>
    </w:p>
    <w:p w:rsidR="00DC0B3B" w:rsidRPr="009E2FD0" w:rsidRDefault="00DC0B3B" w:rsidP="00DC0B3B">
      <w:pPr>
        <w:spacing w:after="0" w:line="240" w:lineRule="auto"/>
        <w:ind w:left="3540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>ІПЗ-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– </w:t>
      </w:r>
    </w:p>
    <w:p w:rsidR="00DC0B3B" w:rsidRDefault="00DC0B3B" w:rsidP="00DC0B3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7ED9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Поява й розвиток розподілених архітектур пов’язані з інтенсивним розвитком технічних і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80342">
        <w:rPr>
          <w:rFonts w:ascii="Times New Roman" w:hAnsi="Times New Roman" w:cs="Times New Roman"/>
          <w:sz w:val="28"/>
          <w:szCs w:val="28"/>
        </w:rPr>
        <w:t>програмних засобів. У даному типі архітектури функціональні компоненти інформаційної системи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розподіляються по наявних вузлах залежно від поставлених цілей і завдань. Можна виділити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шість основних характеристик архітектури розподілених систем: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спільне використання ресурсів (як апаратних, так і програмних);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відкритість – можливість збільшення типів і кількості ресурсів;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паралельність – можливість виконання декількох процесів на різних вузлах системи (при цьому вони можуть взаємодіяти);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масштабованість – можливість додавати нові властивості й методи;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відмовостійкість – здатність системи підтримувати часткову функціональність за рахунок можливості дублювання інформації, апаратної і програмної складових.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До </w:t>
      </w:r>
      <w:r w:rsidRPr="00780342">
        <w:rPr>
          <w:rFonts w:ascii="Times New Roman" w:hAnsi="Times New Roman" w:cs="Times New Roman"/>
          <w:i/>
          <w:sz w:val="28"/>
          <w:szCs w:val="28"/>
        </w:rPr>
        <w:t>недоліків розподілених систем</w:t>
      </w:r>
      <w:r w:rsidRPr="00780342">
        <w:rPr>
          <w:rFonts w:ascii="Times New Roman" w:hAnsi="Times New Roman" w:cs="Times New Roman"/>
          <w:sz w:val="28"/>
          <w:szCs w:val="28"/>
        </w:rPr>
        <w:t xml:space="preserve"> варто віднести: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lastRenderedPageBreak/>
        <w:t>структурна складність;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складно забезпечити достатній рівень безпеки;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на керування системою потрібне велика кількість зусиль;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непередбачена реакція на зміни.</w:t>
      </w:r>
      <w:r w:rsidRPr="007803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Всі вони пов’язані в першу чергу зі складною структурою, різноплановим устаткуванням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складною системою розподілу прав доступу. Необхідно враховувати всі з них, інакше розроблена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інформаційна система не зможе функціонувати в рамках очікуваних параметрів.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b/>
          <w:bCs/>
          <w:sz w:val="28"/>
          <w:szCs w:val="28"/>
        </w:rPr>
        <w:t>Види розподілених архітектур.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Існують такі види розподілених архітектур: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архітектура «файл-сервер»;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архітектура «клієнт-сервер»;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архітектура web-додатків.</w:t>
      </w:r>
    </w:p>
    <w:p w:rsidR="00780342" w:rsidRPr="00780342" w:rsidRDefault="00780342" w:rsidP="00B93FA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>Файл-серверна архітектура</w:t>
      </w:r>
      <w:r w:rsidRPr="00780342">
        <w:rPr>
          <w:rFonts w:ascii="Times New Roman" w:hAnsi="Times New Roman" w:cs="Times New Roman"/>
          <w:sz w:val="28"/>
          <w:szCs w:val="28"/>
        </w:rPr>
        <w:t xml:space="preserve"> має на увазі наявність виділеного мережного ресурсу для зберігання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даних. Такий ресурс називається «файловим сервером». При такій архітектурі всі функціональні</w:t>
      </w:r>
      <w:r w:rsidR="00B93FA2"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компоненти системи розташовані на користувальницькому комп’ютері, що називається</w:t>
      </w:r>
      <w:r w:rsidR="00B93FA2"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«клієнтом», а самі дані перебувають на сервері.</w:t>
      </w:r>
    </w:p>
    <w:p w:rsidR="00780342" w:rsidRPr="00780342" w:rsidRDefault="00780342" w:rsidP="00B93FA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Така організація системи має такі </w:t>
      </w:r>
      <w:r w:rsidRPr="00B93FA2">
        <w:rPr>
          <w:rFonts w:ascii="Times New Roman" w:hAnsi="Times New Roman" w:cs="Times New Roman"/>
          <w:i/>
          <w:sz w:val="28"/>
          <w:szCs w:val="28"/>
        </w:rPr>
        <w:t>переваги</w:t>
      </w:r>
      <w:r w:rsidRPr="00780342">
        <w:rPr>
          <w:rFonts w:ascii="Times New Roman" w:hAnsi="Times New Roman" w:cs="Times New Roman"/>
          <w:sz w:val="28"/>
          <w:szCs w:val="28"/>
        </w:rPr>
        <w:t>: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багатокористувальницький режим роботи з даними, що зберігаються на сервері;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централізоване керування правами доступу до загальних даних;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низька вартість розробки;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висока швидкість розробки.</w:t>
      </w:r>
    </w:p>
    <w:p w:rsidR="00780342" w:rsidRPr="00780342" w:rsidRDefault="00780342" w:rsidP="00B93FA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Недоліки</w:t>
      </w:r>
      <w:r w:rsidRPr="00780342">
        <w:rPr>
          <w:rFonts w:ascii="Times New Roman" w:hAnsi="Times New Roman" w:cs="Times New Roman"/>
          <w:sz w:val="28"/>
          <w:szCs w:val="28"/>
        </w:rPr>
        <w:t xml:space="preserve"> файл-серверної архітектури:</w:t>
      </w:r>
    </w:p>
    <w:p w:rsidR="00780342" w:rsidRPr="00B93FA2" w:rsidRDefault="00780342" w:rsidP="00B93FA2">
      <w:pPr>
        <w:pStyle w:val="a5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послідовний доступ до загальним даних і відсутність гарантії їхньої цілісності;</w:t>
      </w:r>
    </w:p>
    <w:p w:rsidR="00780342" w:rsidRPr="00B93FA2" w:rsidRDefault="00780342" w:rsidP="00B93FA2">
      <w:pPr>
        <w:pStyle w:val="a5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продуктивність (залежить від продуктивності мережі, клієнта й сервера)</w:t>
      </w:r>
      <w:r w:rsidR="00B93FA2" w:rsidRPr="00B93FA2">
        <w:rPr>
          <w:rFonts w:ascii="Times New Roman" w:hAnsi="Times New Roman" w:cs="Times New Roman"/>
          <w:sz w:val="28"/>
          <w:szCs w:val="28"/>
        </w:rPr>
        <w:t>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Класичне подання файл-серверної архітектури представлене на рис. </w:t>
      </w:r>
      <w:r w:rsidR="00B93FA2">
        <w:rPr>
          <w:rFonts w:ascii="Times New Roman" w:hAnsi="Times New Roman" w:cs="Times New Roman"/>
          <w:sz w:val="28"/>
          <w:szCs w:val="28"/>
        </w:rPr>
        <w:t>1</w:t>
      </w:r>
      <w:r w:rsidRPr="00780342">
        <w:rPr>
          <w:rFonts w:ascii="Times New Roman" w:hAnsi="Times New Roman" w:cs="Times New Roman"/>
          <w:sz w:val="28"/>
          <w:szCs w:val="28"/>
        </w:rPr>
        <w:t>.</w:t>
      </w:r>
    </w:p>
    <w:p w:rsidR="00780342" w:rsidRDefault="0078034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DejaVuSans" w:hAnsi="DejaVuSans" w:cs="DejaVuSans"/>
          <w:sz w:val="14"/>
          <w:szCs w:val="14"/>
        </w:rPr>
      </w:pPr>
      <w:r>
        <w:rPr>
          <w:rFonts w:ascii="DejaVuSans" w:hAnsi="DejaVuSans" w:cs="DejaVuSans"/>
          <w:noProof/>
          <w:sz w:val="14"/>
          <w:szCs w:val="14"/>
          <w:lang w:eastAsia="uk-UA"/>
        </w:rPr>
        <w:drawing>
          <wp:inline distT="0" distB="0" distL="0" distR="0">
            <wp:extent cx="3270250" cy="1250950"/>
            <wp:effectExtent l="19050" t="0" r="635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339" t="45526" r="26219" b="28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Подання «файл-серверної» архітектури</w:t>
      </w:r>
    </w:p>
    <w:p w:rsidR="0078034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>Архітектура «клієнт-сервер»</w:t>
      </w:r>
      <w:r w:rsidRPr="00B93FA2">
        <w:rPr>
          <w:rFonts w:ascii="Times New Roman" w:hAnsi="Times New Roman" w:cs="Times New Roman"/>
          <w:sz w:val="28"/>
          <w:szCs w:val="28"/>
        </w:rPr>
        <w:t xml:space="preserve"> являє собою мережеву інфраструктуру, в якій сервери 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постачальниками певних сервісів (послуг), а клієнтські комп’ютери виступають їхніми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споживачами.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Класичне подання клієнт-серверної архітектури має на увазі наявність у мережі сервера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декількох підключених до нього клієнтів. У таких системах сервер, в основному, відіграє 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постачальника послуг з використання бази даних.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Ця архітектурна модель називається дворівневою (two-tіer archіtecture) і подана на рис. 2.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232150" cy="1289050"/>
            <wp:effectExtent l="19050" t="0" r="635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614" t="22698" r="24585" b="50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Рисунок 2 – Подання «файл-серверної» архітектури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Переваги</w:t>
      </w:r>
      <w:r w:rsidRPr="00B93FA2">
        <w:rPr>
          <w:rFonts w:ascii="Times New Roman" w:hAnsi="Times New Roman" w:cs="Times New Roman"/>
          <w:sz w:val="28"/>
          <w:szCs w:val="28"/>
        </w:rPr>
        <w:t xml:space="preserve"> даної архітектури: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підтримка багатокористувальницької роботи;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гарантія цілісності даних;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наявність механізмів керування правами доступу до ресурсів сервера;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можливість розподілу функцій між вузлами мережі.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Недоліки</w:t>
      </w:r>
      <w:r w:rsidRPr="00B93FA2">
        <w:rPr>
          <w:rFonts w:ascii="Times New Roman" w:hAnsi="Times New Roman" w:cs="Times New Roman"/>
          <w:sz w:val="28"/>
          <w:szCs w:val="28"/>
        </w:rPr>
        <w:t>: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вихід з ладу сервера може спричинити непрацездатність всієї системи;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потреба високого рівня технічного персоналу;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висока вартість устаткування.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При збільшенні масштабів системи може знадобитися заміна апаратної частини сервера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клієнтських машин. Однак, при збільшенні числа користувачів виникає необхідність синхронізації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версій великої кількості додатків. Для рішення цієї проблеми використовують багатоланкові</w:t>
      </w:r>
      <w:r>
        <w:rPr>
          <w:rFonts w:ascii="Times New Roman" w:hAnsi="Times New Roman" w:cs="Times New Roman"/>
          <w:sz w:val="28"/>
          <w:szCs w:val="28"/>
        </w:rPr>
        <w:t xml:space="preserve"> / багаторівневі </w:t>
      </w:r>
      <w:r w:rsidRPr="00B93FA2">
        <w:rPr>
          <w:rFonts w:ascii="Times New Roman" w:hAnsi="Times New Roman" w:cs="Times New Roman"/>
          <w:sz w:val="28"/>
          <w:szCs w:val="28"/>
        </w:rPr>
        <w:t>архітектури (три й більше рівні). Частина загальних додатків переноситься на спеціально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виділений сервер, тим самим знижуються вимоги до продуктивності клієнтських машин. Клієнти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з низькою обчислювальною потужністю називають «тонкими клієнтами», а з високою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продуктивністю – «товстими клієнтами». При багатоланковій архітектурі з виділеним сервером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додатків існує можливість використання портативних пристроїв. Багатоланкова архітектура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показана на 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93FA2">
        <w:rPr>
          <w:rFonts w:ascii="Times New Roman" w:hAnsi="Times New Roman" w:cs="Times New Roman"/>
          <w:sz w:val="28"/>
          <w:szCs w:val="28"/>
        </w:rPr>
        <w:t>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006850" cy="16256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162" t="10246" r="13382" b="56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Приклад багатоланкової «клієнт-серверної» архітектури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Використання такого типу архітектури обумовлено високими вимогами додатка до ресурсів.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такому випадку існує сенс винести його на окремий сервер й, тим самим, знизити вимоги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продуктивності робочих станцій.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Грамотний підбір характеристик сервера додатків, сервера баз даних і клієнтських робочих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станцій дозволить створити інформаційну систему із прийнятною вартістю володіння.</w:t>
      </w:r>
      <w:r>
        <w:rPr>
          <w:rFonts w:ascii="Times New Roman" w:hAnsi="Times New Roman" w:cs="Times New Roman"/>
          <w:sz w:val="28"/>
          <w:szCs w:val="28"/>
        </w:rPr>
        <w:t xml:space="preserve"> Потрібно</w:t>
      </w:r>
      <w:r w:rsidRPr="00B93FA2">
        <w:rPr>
          <w:rFonts w:ascii="Times New Roman" w:hAnsi="Times New Roman" w:cs="Times New Roman"/>
          <w:sz w:val="28"/>
          <w:szCs w:val="28"/>
        </w:rPr>
        <w:t xml:space="preserve"> відмітити, що розподіл функціональних компонентів системи при використанні клієнт-серверної архітектури може виконуватися декількома способами, зображеними на 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93FA2">
        <w:rPr>
          <w:rFonts w:ascii="Times New Roman" w:hAnsi="Times New Roman" w:cs="Times New Roman"/>
          <w:sz w:val="28"/>
          <w:szCs w:val="28"/>
        </w:rPr>
        <w:t>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860800" cy="254000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216" t="23606" r="8714" b="24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Приклади розподілу функціональних компонентів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>Архітектура web-додатків або архітектура web-сервісів</w:t>
      </w:r>
      <w:r w:rsidRPr="00B93FA2">
        <w:rPr>
          <w:rFonts w:ascii="Times New Roman" w:hAnsi="Times New Roman" w:cs="Times New Roman"/>
          <w:sz w:val="28"/>
          <w:szCs w:val="28"/>
        </w:rPr>
        <w:t xml:space="preserve"> має на увазі надання деякого сервісу,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доступного в мережі Іnternet, через спеціальний додаток.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Основою для надання таких послуг служать відкриті стандарти й протоколи SOAP, UDDІ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WSDL. 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SOAP (Sіmple Object Access Protocol) визначає формат запитів до web-сервісів. Дані між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клієнтом і сервісом передаються в SOAP-конвертах (envelops). 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WSDL (Web Servіce Descrіptіon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Language) служить для опису інтерфейсу надаваного сервісу. Перед розгортанням web-додатка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потрібно скласти його опис, указати адреса, список підтримуваних протоколів, перелік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припустимих операцій, а так само формати запитів і відповідей. 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UDDІ (Unіversal Descrіptіon,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Dіscovery and Іntegratіon) являє собою протокол пошуку web-сервісів у мережі Іnternet. Пошук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здійснюється за їхніми описами, які розташовані в спеціальному реєстрі.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Архітектура таких сервісів схожа за концепцією з багатоланкової клієнт-серверною, однак,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сервера додатків і баз даних розташовуються в мережі Іnternet.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Можна виділити три технології, які можливо використати для побудови розподіленої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архітектури web-сервісу: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EJB (Enterprіse JavaBeans).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DCOM (Dіstrіbuted Component Object Model).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CORBA (The Common Object Request Broker Archіtecture).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Ідеєю для створення EJB було бажання створити інфраструктуру для легкого додавання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видалення компонентів зі зміною функціональності сервера. EJB дозволяє розроблювачам</w:t>
      </w:r>
      <w:r w:rsidR="0035742D">
        <w:rPr>
          <w:rFonts w:ascii="Times New Roman" w:hAnsi="Times New Roman" w:cs="Times New Roman"/>
          <w:sz w:val="28"/>
          <w:szCs w:val="28"/>
        </w:rPr>
        <w:t xml:space="preserve">  </w:t>
      </w:r>
      <w:r w:rsidRPr="00B93FA2">
        <w:rPr>
          <w:rFonts w:ascii="Times New Roman" w:hAnsi="Times New Roman" w:cs="Times New Roman"/>
          <w:sz w:val="28"/>
          <w:szCs w:val="28"/>
        </w:rPr>
        <w:t>створювати власні додатки із заздалегідь створених модулів. При цьому можлива їхня зміна, що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робить процес розробки гнучким і набагато більше швидким. Дана технологія сумісна з CORBA й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Java APІ.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Взаємодія між клієнтів і сервером у цьому випадку представляється як взаємодія EJB-об’єкта,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що генерується спеціальним генератором, і EJB-компонента, написаного розроблювачем. При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необхідності викликати метод в EJB-компонента, що перебуває на сервері, викликається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однойменний метод EJB-об’єкта, розташованого на стороні клієнта, що зв’язується з необхідним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компонентом і викликає необхідний метод.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lastRenderedPageBreak/>
        <w:t>Переваги EJB: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просте й швидке створення;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Java-оптимізація;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кросплатформність;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вбудована безпека.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Недоліки EJB: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складність інтегрування з додатками;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погана масштабованість;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низька продуктивність;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міжнародної стандартизації.</w:t>
      </w:r>
    </w:p>
    <w:p w:rsidR="0035742D" w:rsidRPr="0035742D" w:rsidRDefault="00B93FA2" w:rsidP="0035742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DCOM являє собою розподілену програмну архітектуру від компанії Mіcrosoft. З її допомогою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програмний компонент одного комп’ютера може передавати повідомлення програмному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компоненту іншого комп’ютера, причому з’єднання встановлюється автоматично. Для надійної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="0035742D" w:rsidRPr="0035742D">
        <w:rPr>
          <w:rFonts w:ascii="Times New Roman" w:hAnsi="Times New Roman" w:cs="Times New Roman"/>
          <w:sz w:val="28"/>
          <w:szCs w:val="28"/>
        </w:rPr>
        <w:t>роботи потрібно забезпечити захищене з’єднання між зв’язаними компонентами, а також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="0035742D" w:rsidRPr="0035742D">
        <w:rPr>
          <w:rFonts w:ascii="Times New Roman" w:hAnsi="Times New Roman" w:cs="Times New Roman"/>
          <w:sz w:val="28"/>
          <w:szCs w:val="28"/>
        </w:rPr>
        <w:t>створити систему перерозподіл трафіку.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Переваги DCOM: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мови;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динамічне знаходження об’єктів;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масштабованість;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відкритий стандарт.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Недоліки DCOM: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складність реалізації;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залежність від платформи;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пошук через службу Actіve Dіrectory;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іменування сервісів через URL.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Технологія CORBA розглядає всі додатки в розподіленій системі як набір об’єктів. Об’єкти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можуть одночасно виступати в ролі клієнта й сервера, викликаючи методи інших об’єктів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відповідаючи на їхні виклики. Застосування даної технології дозволяє будувати системи,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перевершують по складності й гнучкості системи з архітектурою клієнт-сервер (як дворівневої,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так і трирівневої).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Переваги CORBA: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платформи;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мови;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динамічні виклики;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динамічне виявлення об’єктів;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масштабованість;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індустріальна підтримка.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Недоліки:</w:t>
      </w:r>
    </w:p>
    <w:p w:rsidR="0035742D" w:rsidRPr="0035742D" w:rsidRDefault="0035742D" w:rsidP="0035742D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іменування по URL;</w:t>
      </w:r>
    </w:p>
    <w:p w:rsidR="0035742D" w:rsidRPr="0035742D" w:rsidRDefault="0035742D" w:rsidP="0035742D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практично повна відсутність реалізації CORBA-сервісів.</w:t>
      </w:r>
    </w:p>
    <w:p w:rsidR="00B93FA2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При грамотному підході до побудови архітектури інформаційної системи може знадобитися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використання відразу декількох з розглянутих технологій. Кожна з них буде реалізовувати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 xml:space="preserve">певний функціонал, що може зажадати також </w:t>
      </w:r>
      <w:r w:rsidRPr="0035742D">
        <w:rPr>
          <w:rFonts w:ascii="Times New Roman" w:hAnsi="Times New Roman" w:cs="Times New Roman"/>
          <w:sz w:val="28"/>
          <w:szCs w:val="28"/>
        </w:rPr>
        <w:lastRenderedPageBreak/>
        <w:t>декількох типів платформних архітектур. В одній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системі можуть працювати кілька файлів-серверів, кілька серверів додатків і кілька серверів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баз даних. У такий спосіб можна розподіляти навантаження в системі або групувати набори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сервісів відповідно виконуваним функціях.</w:t>
      </w:r>
    </w:p>
    <w:p w:rsidR="0002272D" w:rsidRPr="0002272D" w:rsidRDefault="0002272D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>ІНТЕГРАЦІЯ ІНФОРМАЦІЙНИХ СИСТЕМ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Термін інтеграція має широке значення. Під ним можна розуміти об’єднання інформаційних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систем, додатків, різних компаній або людей.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поділяється на зовнішню і внутрішню. Внутрішня інтеграція передбачає об’єднання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корпоративних додатків в одній організації (Enterprise Application Integration), а зовнішня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інтеграцію інформаційних систем організацій (Business-to-Business Application).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 xml:space="preserve"> Інтеграційні підходи.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Існують чотири основні типові інтеграційні підходи: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даних;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бізнес-функцій і бізнес-об’єктів;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бізнес-процесів;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портали.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даних</w:t>
      </w:r>
      <w:r w:rsidRPr="0002272D">
        <w:rPr>
          <w:rFonts w:ascii="Times New Roman" w:hAnsi="Times New Roman" w:cs="Times New Roman"/>
          <w:sz w:val="28"/>
          <w:szCs w:val="28"/>
        </w:rPr>
        <w:t xml:space="preserve"> (Information- Oriented Integration) має на увазі наявність в системах баз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даних, для роботи з якими необхідно розробити єдиний програмний інтерфейс.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До основних технологічних рішень даного підходу відносяться: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системи реплікації даних;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федеративні бази даних;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використання API для доступу до EPR- системам</w:t>
      </w:r>
      <w:r w:rsidR="0035742D">
        <w:rPr>
          <w:rStyle w:val="af"/>
          <w:rFonts w:ascii="Times New Roman" w:hAnsi="Times New Roman" w:cs="Times New Roman"/>
          <w:sz w:val="28"/>
          <w:szCs w:val="28"/>
        </w:rPr>
        <w:footnoteReference w:id="1"/>
      </w:r>
      <w:r w:rsidRPr="0002272D">
        <w:rPr>
          <w:rFonts w:ascii="Times New Roman" w:hAnsi="Times New Roman" w:cs="Times New Roman"/>
          <w:sz w:val="28"/>
          <w:szCs w:val="28"/>
        </w:rPr>
        <w:t>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Реплікація</w:t>
      </w:r>
      <w:r w:rsidRPr="0002272D">
        <w:rPr>
          <w:rFonts w:ascii="Times New Roman" w:hAnsi="Times New Roman" w:cs="Times New Roman"/>
          <w:sz w:val="28"/>
          <w:szCs w:val="28"/>
        </w:rPr>
        <w:t xml:space="preserve"> є процесом синхронізації даних між різними джерелами. Необхідність у цьому виникає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 момент зміни блоку інформації в розподілених системах зберігання для гарантії коректності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несуперечності даних, які використовуються в усіх модулях або додатках інформаційної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системи. Зазвичай функції реплікації покладають на проміжне програмне забезпечення.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Федеративні бази даних</w:t>
      </w:r>
      <w:r w:rsidRPr="0002272D">
        <w:rPr>
          <w:rFonts w:ascii="Times New Roman" w:hAnsi="Times New Roman" w:cs="Times New Roman"/>
          <w:sz w:val="28"/>
          <w:szCs w:val="28"/>
        </w:rPr>
        <w:t xml:space="preserve"> (Federated Database Systems) надають єдиний інтерфейс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розподілених даних. Це забезпечує інтеграцію безлічі автономних даних, які можуть 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фізично розташовані на різних пристроях в мережі. Такі бази даних прийнято називати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віртуальними.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Використання API для доступу до ERP-систем</w:t>
      </w:r>
      <w:r w:rsidRPr="0002272D">
        <w:rPr>
          <w:rFonts w:ascii="Times New Roman" w:hAnsi="Times New Roman" w:cs="Times New Roman"/>
          <w:sz w:val="28"/>
          <w:szCs w:val="28"/>
        </w:rPr>
        <w:t xml:space="preserve"> покликане спростити механізми обміну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 xml:space="preserve">інформацією між одними додатками і програмним </w:t>
      </w:r>
      <w:r w:rsidRPr="0002272D">
        <w:rPr>
          <w:rFonts w:ascii="Times New Roman" w:hAnsi="Times New Roman" w:cs="Times New Roman"/>
          <w:sz w:val="28"/>
          <w:szCs w:val="28"/>
        </w:rPr>
        <w:lastRenderedPageBreak/>
        <w:t>забезпеченням, призначеним для управління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функціонуванням виробничих інформаційних систем (ERP).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бізнес-функцій і бізнес об’єктів</w:t>
      </w:r>
      <w:r w:rsidRPr="0002272D">
        <w:rPr>
          <w:rFonts w:ascii="Times New Roman" w:hAnsi="Times New Roman" w:cs="Times New Roman"/>
          <w:sz w:val="28"/>
          <w:szCs w:val="28"/>
        </w:rPr>
        <w:t xml:space="preserve"> передбачає реалізацію спільно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використовуваних служб (сервісів). Служба може бути набором функцій, використовуваному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декількох додатках. Набір служб і буде бізнес-функціями.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При використанні сервіс-орієнтованої архітектури, бізнес-функції можна розглядати як бізнес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сервіси, а при компонентному підході – бізнес-об’єктами (бізнес-компонентами).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бізнес-процесів</w:t>
      </w:r>
      <w:r w:rsidRPr="0002272D">
        <w:rPr>
          <w:rFonts w:ascii="Times New Roman" w:hAnsi="Times New Roman" w:cs="Times New Roman"/>
          <w:sz w:val="28"/>
          <w:szCs w:val="28"/>
        </w:rPr>
        <w:t xml:space="preserve"> розрізняється залежно від рівня інтеграції. При внутрішній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взаємодіє велика кількість сервісів, а при зовнішній інтеграції, в основному, два. Самі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бізнес-процеси функціонують над виділеними службами, для управління якими існує спеціальний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інтерпретована мова.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 xml:space="preserve">Портали </w:t>
      </w:r>
      <w:r w:rsidRPr="0002272D">
        <w:rPr>
          <w:rFonts w:ascii="Times New Roman" w:hAnsi="Times New Roman" w:cs="Times New Roman"/>
          <w:sz w:val="28"/>
          <w:szCs w:val="28"/>
        </w:rPr>
        <w:t>можна вважати графічними інтерфейсами бізнес-процесів, оскільки вони призначені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для персоналізованого доступу до інформації та консолідації даних з декількох джерел.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Головне призначення процесу інтеграції – об’єднання функцій додатків або модулів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надання нової функціональності.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При інтеграції додатків можна виділити два основних типи завдань:</w:t>
      </w:r>
    </w:p>
    <w:p w:rsidR="0002272D" w:rsidRPr="0002272D" w:rsidRDefault="0002272D" w:rsidP="0002272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завдання інтеграції корпоративних додатків;</w:t>
      </w:r>
    </w:p>
    <w:p w:rsidR="0002272D" w:rsidRPr="0002272D" w:rsidRDefault="0002272D" w:rsidP="0002272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завдання інтеграції додатків з різних інформаційних систем.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Для вирішення завдань першого типу застосовуються системи EAI, які іноді називаються A2A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(Application-to-Application Integration), а для вирішення завдань другого типу застосовуються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системи B2B (Business-to-Business Integration).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 деяких ситуаціях дуже складно визначити різницю між інтеграцією A2A і B2B, оскільки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складність деяких рішень всередині інформаційних систем може перевищувати складність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рішень для їх спільного функціонування.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>Топології інтеграції.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Існують три альтернативних топології інтеграції: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1. Точка-точка (Point-to-Point).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2. Шлюз (hub-and-spoke).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Шина (Bus).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У топології «точка-точка» всі об’єкти мають прямі зв’язки один з одним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>, а). Слід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зазначити, що кожен зв’язок може бути реалізований яким завгодно способом. Варіанти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реалізації залежать від вимог і характеристик взаємодії між об’єктами. До недоліків топології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можна віднести: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недостатня гнучкість;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складність підтримки численних з’єднань «точка-точка»;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зміни одного об’єкта впливають на решту;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логіка маршрутизації часто програмується в коді об’єктів;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відсутність загальної моделі безпеки;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використання різних API;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низька надійність;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складність створення фреймворків;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складність підтримки асинхронного взаємодії;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Для скорочення числа використовуваних інтерфейсів слід використовувати топологію із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 xml:space="preserve">загальним шлюзом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 xml:space="preserve">, б) або топологію із загальною шиною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>, в). Такі моделі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реалізуються на рівні проміжного програмного забезпечення.</w:t>
      </w:r>
    </w:p>
    <w:p w:rsidR="0002272D" w:rsidRDefault="0002272D" w:rsidP="0002272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679950" cy="145415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548" t="57458" b="12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 xml:space="preserve"> – Класифікація топологій інтеграції систем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Наступним кроком у розробці інтеграційних архітектур можна вважати появу корпоративної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сервісної шини (Enterprise Service Bus – ESB). Ряд авторів розглядають системи ESB, як наступну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сходинку розвитку EAI. Однак є кілька відмінностей: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EAI – централізована архітектура, з обміном інформації через хаб (брокер), а ESB – шинна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архітектура, яка може бути реалізована у вигляді декількох розподілених систем;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 відміну від EAI, ESB орієнтована на використання відкритих стандартів.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Ці дві відмінності наочно демонструють можливість використання ESB як інтеграційної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платформи, що дозволяє використовувати різні механізми інтеграції. ESB дозволяє проводити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як внутрішню, так і зовнішню інтеграції, і являє собою шину (backbone), що працює як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слабкозв’язана система, керована подіями.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Концепції сервіс-орієнтованих архітектур (СОА) і ESB дуже сильно пов’язані. ESB підтримує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принцип реалізації СОА: поділ подання служби і її реалізації.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Функції ESB: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надання інтерфейсів взаємодії;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відправлення і маршрутизація повідомлень;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перетворення даних;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реакція на події;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управління політиками;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віртуалізація.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На підставі функцій ESB, можна сформувати типовий список вимог, що пред’являються з боку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користувачів: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велика пропускна здатність;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підтримка декількох стилів інтеграції;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забезпечення можливості додатків працювати з сервісами як безпосередньо, так і через адаптери.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ESB є, по суті, логічним компонентом архітектури, що призводить інтеграційну інфраструктуру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відповідність принципу СОА. Архітектурами, побудованими за принципом ESB, складніше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управляти, але вони більш гнучкі і масштабовані, більш того, впровадження СОА не зажадає змін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у всіх елементах системи, в результаті чого зможе відбуватися поетапно.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Можна уявити ESB у вигляді п’ятирівневої структури:</w:t>
      </w:r>
    </w:p>
    <w:p w:rsidR="0002272D" w:rsidRPr="00FC36B5" w:rsidRDefault="0002272D" w:rsidP="00FC36B5">
      <w:pPr>
        <w:pStyle w:val="a5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36B5">
        <w:rPr>
          <w:rFonts w:ascii="Times New Roman" w:hAnsi="Times New Roman" w:cs="Times New Roman"/>
          <w:sz w:val="28"/>
          <w:szCs w:val="28"/>
        </w:rPr>
        <w:t>рівень сполучення (адаптери та інтерфейси);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транспортна підсистема;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реалізації бізнес-логіки;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управління бізнес-процесами;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бізнес-управління.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сполучення покликаний вирішувати проблему використання різних інтерфейсів. На цьому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рівні функціонують адаптери, які відстежують події в додатках і в інтеграційній підсистемі,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забезпечують перетворення переданих об’єктів при взаємодії з транспортною підсистемою.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Існує можливість, окрім заздалегідь створених адаптерів інтеграційної платформи,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використовувати створені самостійно.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Адаптери можна розділити на дві категорії: технологічні (застосовуються для інтеграції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технологічних компонент, за відсутності у них API), адаптери для додатків (застосовуються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з конкретним додатком).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Транспортна підсистема надає можливість асинхронного взаємодії інтегрованим додаткам.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Даний рівень також відповідає за управління та безпеку інформації, може виконувати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маршрутизацію повідомлень і їх обробку.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реалізації бізнес-логіки надає функції для трансформації і маршрутизації повідомлень.</w:t>
      </w:r>
      <w:r w:rsidR="00AC03B7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 цьому рівні функціонують брокери повідомлень, що обмінюються повідомленнями через</w:t>
      </w:r>
      <w:r w:rsidR="00AC03B7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транспортну підсистему.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Брокер повідомлень може виконувати такі функції: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1. Прийняття повідомлень і їх відправка за вказаними адресами.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2. Перетворення форматів повідомлень.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Агрегування і фрагментація повідомлень.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4. Взаємодія з репозиторіями.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5. Вибірка даних через виклики Web-служб.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6. Обробка помилок і подій.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7. Маршрутизація повідомлень за адресою, вмістом, темою.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Управлення бізнес-процесами на однойменному рівні здійснюється за допомогою BPEL (Business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Process Execution Language) за допомогою web-сервісів.</w:t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бізнес-управління представляє з себе надбудову на попередньому рівню і призначений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для управління бізнес-процесами в термінах відповідної предметної області.</w:t>
      </w:r>
    </w:p>
    <w:p w:rsid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Підхід ESB має безліч переваг і дозволяє будувати інтеграційні архітектури практично будь-якої складності. Типова структура інтеграційної системи представлена на рис. </w:t>
      </w:r>
      <w:r w:rsidR="00FC36B5">
        <w:rPr>
          <w:rFonts w:ascii="Times New Roman" w:hAnsi="Times New Roman" w:cs="Times New Roman"/>
          <w:sz w:val="28"/>
          <w:szCs w:val="28"/>
        </w:rPr>
        <w:t>6</w:t>
      </w:r>
      <w:r w:rsidRPr="0002272D">
        <w:rPr>
          <w:rFonts w:ascii="Times New Roman" w:hAnsi="Times New Roman" w:cs="Times New Roman"/>
          <w:sz w:val="28"/>
          <w:szCs w:val="28"/>
        </w:rPr>
        <w:t>.</w:t>
      </w:r>
    </w:p>
    <w:p w:rsidR="00C71028" w:rsidRPr="0002272D" w:rsidRDefault="00C71028" w:rsidP="00C710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572000" cy="30924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531" t="22179" r="7780" b="14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36B5">
        <w:rPr>
          <w:rFonts w:ascii="Times New Roman" w:hAnsi="Times New Roman" w:cs="Times New Roman"/>
          <w:sz w:val="28"/>
          <w:szCs w:val="28"/>
        </w:rPr>
        <w:t>6</w:t>
      </w:r>
      <w:r w:rsidRPr="0002272D">
        <w:rPr>
          <w:rFonts w:ascii="Times New Roman" w:hAnsi="Times New Roman" w:cs="Times New Roman"/>
          <w:sz w:val="28"/>
          <w:szCs w:val="28"/>
        </w:rPr>
        <w:t xml:space="preserve"> – Типова структура інтеграційної системи</w:t>
      </w:r>
    </w:p>
    <w:p w:rsidR="00C71028" w:rsidRDefault="00C71028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Узагальнемо.</w:t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Під архітектурою програмних систем розуміється сукупність рішень щодо: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організації програмної системи;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вибору структурних елементів, що складають систему і їх інтерфейсів;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поведінки цих елементів у взаємодії з іншими елементами;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об’єднання цих елементів у підсистеми;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архітектурного стилю, що визначає логічну й фізичну організацію системи: статичні і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динамічні елементи, їх інтерфейси і способи їх об’єднання.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Архітектура програмної системи охоплює не тільки її структурні і поведінкові аспекти, але й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правила її використання та інтеграції з іншими системами, функціональність, продуктивність,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гнучкість, надійність, можливість повторного застосування, повноту, економічні та технологічні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обмеження, а також питання для користувача інтерфейсу.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По мірі розвитку програмних систем все більшого значення набуває їх інтеграція одна з одною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 метою побудови єдиного інформаційного простору підприємства. Як можна бачити з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вищенаведених визначень інтеграція є найважливішим елементом архітектури.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Для того, щоб побудувати правильну і надійну архітектуру і грамотно спроектувати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інтеграцію програмних систем необхідно чітко слідувати сучасним стандартам в цих областях.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Без цього велика ймовірність створити архітектуру, яка нездатна розвиватися і задовольняти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зростаючим потребам користувачів ІТ. В якості законодавців стандартів у цій галузі виступають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такі міжнародні організації як SEI (Software Engineering Institute), WWW (консорціум World Wide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Web), OMG (Object Management Group), організація розробників Java - JCP (Java Community Process),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IEEE (Institute of Electrical and Electronics Engineers) та інші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Кожен архітектор інформаційних систем повинен враховувати три важливі рекомендації.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1. Контролюйте рамки проекту.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2. Завжди пам’ятайте, для чого потрібна проектуєма модель. Моделі даних призначені для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реалізації, а інформаційні моделі – для документації та обміну інформацією з людьми.</w:t>
      </w:r>
    </w:p>
    <w:p w:rsidR="0002272D" w:rsidRDefault="0002272D" w:rsidP="00C710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Не дозволяйте інструментальним засобам визначати ваш погляд на речі. Важко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документувати обширні і несуворі відношення спадкування, використовуючи тільки SQL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або ER-діаграми.</w:t>
      </w:r>
    </w:p>
    <w:p w:rsidR="00045FA9" w:rsidRPr="0002272D" w:rsidRDefault="00045FA9" w:rsidP="00FC36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матеріалами</w:t>
      </w:r>
    </w:p>
    <w:p w:rsidR="00045FA9" w:rsidRPr="0002272D" w:rsidRDefault="00045FA9" w:rsidP="00FC36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6B29">
        <w:rPr>
          <w:rFonts w:ascii="Times New Roman" w:hAnsi="Times New Roman" w:cs="Times New Roman"/>
          <w:sz w:val="28"/>
          <w:szCs w:val="28"/>
        </w:rPr>
        <w:t>https://www.google.com/url?sa=t&amp;rct=j&amp;q=&amp;esrc=s&amp;source=web&amp;cd=&amp;cad=rja&amp;uact=8&amp;ved=2ahUKEwiokOuY6tHzAhXsAxAIHeIODvMQFnoFCKMBEAE&amp;url=http%3A%2F%2Fkist.ntu.edu.ua%2FtextPhD%2FPIS_Marchenko.pdf&amp;usg=AOvVaw3R88zA_Buzw78FfSpyudTz</w:t>
      </w:r>
    </w:p>
    <w:p w:rsidR="00045FA9" w:rsidRPr="0002272D" w:rsidRDefault="00045FA9" w:rsidP="00C710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045FA9" w:rsidRPr="0002272D" w:rsidSect="0058163D">
      <w:headerReference w:type="default" r:id="rId15"/>
      <w:pgSz w:w="11906" w:h="16838"/>
      <w:pgMar w:top="850" w:right="850" w:bottom="850" w:left="1417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72A9" w:rsidRDefault="00DA72A9" w:rsidP="0058163D">
      <w:pPr>
        <w:spacing w:after="0" w:line="240" w:lineRule="auto"/>
      </w:pPr>
      <w:r>
        <w:separator/>
      </w:r>
    </w:p>
  </w:endnote>
  <w:endnote w:type="continuationSeparator" w:id="0">
    <w:p w:rsidR="00DA72A9" w:rsidRDefault="00DA72A9" w:rsidP="00581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San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72A9" w:rsidRDefault="00DA72A9" w:rsidP="0058163D">
      <w:pPr>
        <w:spacing w:after="0" w:line="240" w:lineRule="auto"/>
      </w:pPr>
      <w:r>
        <w:separator/>
      </w:r>
    </w:p>
  </w:footnote>
  <w:footnote w:type="continuationSeparator" w:id="0">
    <w:p w:rsidR="00DA72A9" w:rsidRDefault="00DA72A9" w:rsidP="0058163D">
      <w:pPr>
        <w:spacing w:after="0" w:line="240" w:lineRule="auto"/>
      </w:pPr>
      <w:r>
        <w:continuationSeparator/>
      </w:r>
    </w:p>
  </w:footnote>
  <w:footnote w:id="1">
    <w:p w:rsidR="0035742D" w:rsidRPr="0035742D" w:rsidRDefault="0035742D" w:rsidP="0035742D">
      <w:pPr>
        <w:pStyle w:val="af0"/>
        <w:spacing w:before="0" w:beforeAutospacing="0" w:after="0" w:afterAutospacing="0"/>
      </w:pPr>
      <w:r>
        <w:rPr>
          <w:rStyle w:val="af"/>
        </w:rPr>
        <w:footnoteRef/>
      </w:r>
      <w:r>
        <w:t xml:space="preserve"> Абревіатура ERP походить від англійського (Enterprise Resource Planning System), що перекладається як система планування ресурсів підприємства. Продукт являє собою цілісну систему управління компанії, яка об'єднує ресурси підприємства з різним підрозділам. То є всі необхідні ресурси, підрозділи, функції та інший інструментарій, необхідний для ефективної роботи, знаходиться в одній комп'ютерній системі. Доступ до інформації отримують всі підрозділи на підприємстві, що суттєво спрощує роботу і забезпечує обмін інформацією. С</w:t>
      </w:r>
      <w:r w:rsidRPr="0035742D">
        <w:t>истема: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інтегрує завдання і бази даних всіх відділів компанії;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забезпечує створення єдиного інформаційного середовища;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допомагає у вирішенні будь-яких завдань на підприємстві.</w:t>
      </w:r>
    </w:p>
    <w:p w:rsidR="0035742D" w:rsidRDefault="0035742D" w:rsidP="0035742D">
      <w:pPr>
        <w:pStyle w:val="ad"/>
        <w:jc w:val="both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FA2" w:rsidRDefault="00B93FA2">
    <w:pPr>
      <w:pStyle w:val="a6"/>
    </w:pPr>
    <w:r w:rsidRPr="0058163D">
      <w:t>ОПІ ЛР04 Планування системної інтеграції</w:t>
    </w:r>
    <w:r>
      <w:t xml:space="preserve"> ПЗ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E1D3B"/>
    <w:multiLevelType w:val="hybridMultilevel"/>
    <w:tmpl w:val="42DEBD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34B1F"/>
    <w:multiLevelType w:val="hybridMultilevel"/>
    <w:tmpl w:val="3188A4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53862"/>
    <w:multiLevelType w:val="hybridMultilevel"/>
    <w:tmpl w:val="8FEE197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875FA0"/>
    <w:multiLevelType w:val="hybridMultilevel"/>
    <w:tmpl w:val="AC1A17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D6D2D"/>
    <w:multiLevelType w:val="hybridMultilevel"/>
    <w:tmpl w:val="5562E9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CC69ED"/>
    <w:multiLevelType w:val="hybridMultilevel"/>
    <w:tmpl w:val="EE3ACC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2959E1"/>
    <w:multiLevelType w:val="hybridMultilevel"/>
    <w:tmpl w:val="AE7427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4278E0"/>
    <w:multiLevelType w:val="hybridMultilevel"/>
    <w:tmpl w:val="D370EC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927D04"/>
    <w:multiLevelType w:val="hybridMultilevel"/>
    <w:tmpl w:val="986499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32684E"/>
    <w:multiLevelType w:val="hybridMultilevel"/>
    <w:tmpl w:val="81B689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F00A11"/>
    <w:multiLevelType w:val="hybridMultilevel"/>
    <w:tmpl w:val="BA7842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B176C5"/>
    <w:multiLevelType w:val="hybridMultilevel"/>
    <w:tmpl w:val="830009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FC7694"/>
    <w:multiLevelType w:val="hybridMultilevel"/>
    <w:tmpl w:val="DDAEFF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452DDD"/>
    <w:multiLevelType w:val="hybridMultilevel"/>
    <w:tmpl w:val="48B49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383D9C"/>
    <w:multiLevelType w:val="hybridMultilevel"/>
    <w:tmpl w:val="AD6225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F02F00"/>
    <w:multiLevelType w:val="multilevel"/>
    <w:tmpl w:val="AA3E8CA8"/>
    <w:lvl w:ilvl="0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4D5C1A0A"/>
    <w:multiLevelType w:val="multilevel"/>
    <w:tmpl w:val="354E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3A6657"/>
    <w:multiLevelType w:val="hybridMultilevel"/>
    <w:tmpl w:val="B70AA5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587AA3"/>
    <w:multiLevelType w:val="hybridMultilevel"/>
    <w:tmpl w:val="40068F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3D6642"/>
    <w:multiLevelType w:val="multilevel"/>
    <w:tmpl w:val="9370DB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62DE33B2"/>
    <w:multiLevelType w:val="hybridMultilevel"/>
    <w:tmpl w:val="057493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1C2AAC"/>
    <w:multiLevelType w:val="hybridMultilevel"/>
    <w:tmpl w:val="6FDA7E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C5625C"/>
    <w:multiLevelType w:val="hybridMultilevel"/>
    <w:tmpl w:val="46D0F9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025656"/>
    <w:multiLevelType w:val="hybridMultilevel"/>
    <w:tmpl w:val="BC244A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771141"/>
    <w:multiLevelType w:val="hybridMultilevel"/>
    <w:tmpl w:val="51E2AE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0B77DB"/>
    <w:multiLevelType w:val="hybridMultilevel"/>
    <w:tmpl w:val="BDEA48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10"/>
  </w:num>
  <w:num w:numId="4">
    <w:abstractNumId w:val="23"/>
  </w:num>
  <w:num w:numId="5">
    <w:abstractNumId w:val="5"/>
  </w:num>
  <w:num w:numId="6">
    <w:abstractNumId w:val="17"/>
  </w:num>
  <w:num w:numId="7">
    <w:abstractNumId w:val="25"/>
  </w:num>
  <w:num w:numId="8">
    <w:abstractNumId w:val="7"/>
  </w:num>
  <w:num w:numId="9">
    <w:abstractNumId w:val="19"/>
  </w:num>
  <w:num w:numId="10">
    <w:abstractNumId w:val="15"/>
  </w:num>
  <w:num w:numId="11">
    <w:abstractNumId w:val="2"/>
  </w:num>
  <w:num w:numId="12">
    <w:abstractNumId w:val="24"/>
  </w:num>
  <w:num w:numId="13">
    <w:abstractNumId w:val="9"/>
  </w:num>
  <w:num w:numId="14">
    <w:abstractNumId w:val="21"/>
  </w:num>
  <w:num w:numId="15">
    <w:abstractNumId w:val="12"/>
  </w:num>
  <w:num w:numId="16">
    <w:abstractNumId w:val="3"/>
  </w:num>
  <w:num w:numId="17">
    <w:abstractNumId w:val="18"/>
  </w:num>
  <w:num w:numId="18">
    <w:abstractNumId w:val="1"/>
  </w:num>
  <w:num w:numId="19">
    <w:abstractNumId w:val="8"/>
  </w:num>
  <w:num w:numId="20">
    <w:abstractNumId w:val="6"/>
  </w:num>
  <w:num w:numId="21">
    <w:abstractNumId w:val="14"/>
  </w:num>
  <w:num w:numId="22">
    <w:abstractNumId w:val="4"/>
  </w:num>
  <w:num w:numId="23">
    <w:abstractNumId w:val="13"/>
  </w:num>
  <w:num w:numId="24">
    <w:abstractNumId w:val="22"/>
  </w:num>
  <w:num w:numId="25">
    <w:abstractNumId w:val="16"/>
  </w:num>
  <w:num w:numId="2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2272D"/>
    <w:rsid w:val="0002272D"/>
    <w:rsid w:val="00045FA9"/>
    <w:rsid w:val="00152C53"/>
    <w:rsid w:val="0035742D"/>
    <w:rsid w:val="003714E6"/>
    <w:rsid w:val="003D5F7B"/>
    <w:rsid w:val="0058163D"/>
    <w:rsid w:val="00780342"/>
    <w:rsid w:val="007F26F0"/>
    <w:rsid w:val="00866B29"/>
    <w:rsid w:val="00AC03B7"/>
    <w:rsid w:val="00B93FA2"/>
    <w:rsid w:val="00BB45DC"/>
    <w:rsid w:val="00C71028"/>
    <w:rsid w:val="00DA72A9"/>
    <w:rsid w:val="00DC0B3B"/>
    <w:rsid w:val="00FC36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5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2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272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2272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816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8163D"/>
  </w:style>
  <w:style w:type="paragraph" w:styleId="a8">
    <w:name w:val="footer"/>
    <w:basedOn w:val="a"/>
    <w:link w:val="a9"/>
    <w:uiPriority w:val="99"/>
    <w:semiHidden/>
    <w:unhideWhenUsed/>
    <w:rsid w:val="005816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58163D"/>
  </w:style>
  <w:style w:type="character" w:customStyle="1" w:styleId="aa">
    <w:name w:val="Основной текст Знак"/>
    <w:link w:val="ab"/>
    <w:rsid w:val="00DC0B3B"/>
    <w:rPr>
      <w:rFonts w:ascii="Times New Roman" w:hAnsi="Times New Roman" w:cs="Times New Roman"/>
      <w:sz w:val="20"/>
      <w:szCs w:val="20"/>
      <w:shd w:val="clear" w:color="auto" w:fill="FFFFFF"/>
    </w:rPr>
  </w:style>
  <w:style w:type="paragraph" w:styleId="ab">
    <w:name w:val="Body Text"/>
    <w:basedOn w:val="a"/>
    <w:link w:val="aa"/>
    <w:rsid w:val="00DC0B3B"/>
    <w:pPr>
      <w:widowControl w:val="0"/>
      <w:shd w:val="clear" w:color="auto" w:fill="FFFFFF"/>
      <w:spacing w:after="0" w:line="245" w:lineRule="exact"/>
      <w:ind w:hanging="340"/>
    </w:pPr>
    <w:rPr>
      <w:rFonts w:ascii="Times New Roman" w:hAnsi="Times New Roman" w:cs="Times New Roman"/>
      <w:sz w:val="20"/>
      <w:szCs w:val="20"/>
    </w:rPr>
  </w:style>
  <w:style w:type="character" w:customStyle="1" w:styleId="1">
    <w:name w:val="Основной текст Знак1"/>
    <w:basedOn w:val="a0"/>
    <w:link w:val="ab"/>
    <w:uiPriority w:val="99"/>
    <w:semiHidden/>
    <w:rsid w:val="00DC0B3B"/>
  </w:style>
  <w:style w:type="character" w:styleId="ac">
    <w:name w:val="Hyperlink"/>
    <w:basedOn w:val="a0"/>
    <w:uiPriority w:val="99"/>
    <w:unhideWhenUsed/>
    <w:rsid w:val="00DC0B3B"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35742D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35742D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35742D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357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21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i.lumpova@gmail.com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B23D94-B17C-4DFD-A3E0-4730F5659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13147</Words>
  <Characters>7494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560219</cp:lastModifiedBy>
  <cp:revision>5</cp:revision>
  <dcterms:created xsi:type="dcterms:W3CDTF">2021-10-17T15:28:00Z</dcterms:created>
  <dcterms:modified xsi:type="dcterms:W3CDTF">2021-10-20T17:28:00Z</dcterms:modified>
</cp:coreProperties>
</file>