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DB2" w:rsidRPr="00422DB2" w:rsidRDefault="00422DB2" w:rsidP="009D4C3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Лабораторна робота №</w:t>
      </w:r>
      <w:r w:rsidR="005634B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3</w:t>
      </w: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 Планування конструювання програмного забезпечення</w:t>
      </w:r>
      <w:r w:rsidR="00155E9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. </w:t>
      </w:r>
      <w:r w:rsidR="00155E93" w:rsidRPr="00155E93">
        <w:rPr>
          <w:rFonts w:ascii="Times New Roman" w:hAnsi="Times New Roman" w:cs="Times New Roman"/>
          <w:b/>
          <w:sz w:val="28"/>
          <w:szCs w:val="28"/>
          <w:lang w:val="uk-UA"/>
        </w:rPr>
        <w:t>Розрахунок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Мета роботи</w:t>
      </w:r>
      <w:r w:rsidRPr="00C70F16">
        <w:rPr>
          <w:sz w:val="28"/>
          <w:szCs w:val="28"/>
        </w:rPr>
        <w:t xml:space="preserve">: </w:t>
      </w:r>
      <w:r w:rsidR="00155E93">
        <w:rPr>
          <w:sz w:val="28"/>
          <w:szCs w:val="28"/>
        </w:rPr>
        <w:t>закріплення теоретичного й практичного матеріалу, набуття навичок розрахунку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Завдання:</w:t>
      </w:r>
    </w:p>
    <w:p w:rsidR="00130E50" w:rsidRPr="008D26BC" w:rsidRDefault="00155E93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 при розробленні ПЗ автоматизованої системи продажу квитків на залізниці. Етапів реалізації проекту має бути не менше 7, термін – 12 місяців.</w:t>
      </w:r>
    </w:p>
    <w:p w:rsidR="00C70F16" w:rsidRPr="008D26BC" w:rsidRDefault="00C70F16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8D26BC">
        <w:rPr>
          <w:sz w:val="28"/>
          <w:szCs w:val="28"/>
        </w:rPr>
        <w:tab/>
      </w:r>
    </w:p>
    <w:p w:rsidR="00155E93" w:rsidRPr="00155E93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155E93">
        <w:rPr>
          <w:sz w:val="28"/>
          <w:szCs w:val="28"/>
        </w:rPr>
        <w:t>Повторити матеріал Лекції 3, ознайомитися з теоретичними відомостями</w:t>
      </w:r>
      <w:r>
        <w:rPr>
          <w:sz w:val="28"/>
          <w:szCs w:val="28"/>
          <w:lang w:val="ru-RU"/>
        </w:rPr>
        <w:t>.</w:t>
      </w:r>
    </w:p>
    <w:p w:rsidR="00130E50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D26BC">
        <w:rPr>
          <w:sz w:val="28"/>
          <w:szCs w:val="28"/>
        </w:rPr>
        <w:t>Визначити</w:t>
      </w:r>
      <w:r w:rsidR="00274E16" w:rsidRPr="008D26BC">
        <w:rPr>
          <w:sz w:val="28"/>
          <w:szCs w:val="28"/>
        </w:rPr>
        <w:t xml:space="preserve"> </w:t>
      </w:r>
      <w:r w:rsidR="00155E93" w:rsidRPr="009D4C31">
        <w:rPr>
          <w:sz w:val="28"/>
          <w:szCs w:val="28"/>
        </w:rPr>
        <w:t>методологі</w:t>
      </w:r>
      <w:r w:rsidR="00155E93">
        <w:rPr>
          <w:sz w:val="28"/>
          <w:szCs w:val="28"/>
        </w:rPr>
        <w:t>ю</w:t>
      </w:r>
      <w:r w:rsidR="00155E93" w:rsidRPr="009D4C31">
        <w:rPr>
          <w:sz w:val="28"/>
          <w:szCs w:val="28"/>
        </w:rPr>
        <w:t xml:space="preserve"> реалізації проекту</w:t>
      </w:r>
      <w:r w:rsidRPr="00C70F16">
        <w:rPr>
          <w:sz w:val="28"/>
          <w:szCs w:val="28"/>
          <w:lang w:val="ru-RU"/>
        </w:rPr>
        <w:t>.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Розбити проект на кілька етапів і для цих етапів скласти загальний календарний графік для своєчасного завершення розробки ПЗ.</w:t>
      </w:r>
      <w:r w:rsidR="004016B3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Розробити перелік робіт по кожному етапу, що потрібно виконати для здійснення розробленого плану і задоволення визначених вимог</w:t>
      </w:r>
      <w:r w:rsidR="004016B3">
        <w:rPr>
          <w:sz w:val="28"/>
          <w:szCs w:val="28"/>
        </w:rPr>
        <w:t xml:space="preserve"> замовника (провести с</w:t>
      </w:r>
      <w:r w:rsidR="004016B3" w:rsidRPr="00F54C08">
        <w:rPr>
          <w:sz w:val="28"/>
          <w:szCs w:val="28"/>
        </w:rPr>
        <w:t>труктурне планування</w:t>
      </w:r>
      <w:r w:rsidR="004016B3">
        <w:rPr>
          <w:sz w:val="28"/>
          <w:szCs w:val="28"/>
        </w:rPr>
        <w:t>)</w:t>
      </w:r>
      <w:r w:rsidRPr="00C70F16">
        <w:rPr>
          <w:sz w:val="28"/>
          <w:szCs w:val="28"/>
        </w:rPr>
        <w:t>.</w:t>
      </w:r>
      <w:r w:rsidR="00A03538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По кожному етапу</w:t>
      </w:r>
      <w:r w:rsidR="002E1141">
        <w:rPr>
          <w:sz w:val="28"/>
          <w:szCs w:val="28"/>
        </w:rPr>
        <w:t xml:space="preserve"> </w:t>
      </w:r>
      <w:r w:rsidRPr="00C70F16">
        <w:rPr>
          <w:sz w:val="28"/>
          <w:szCs w:val="28"/>
        </w:rPr>
        <w:t>визначити наявні ресурси</w:t>
      </w:r>
      <w:r w:rsidR="00155E93">
        <w:rPr>
          <w:sz w:val="28"/>
          <w:szCs w:val="28"/>
        </w:rPr>
        <w:t xml:space="preserve"> (часові та людські)</w:t>
      </w:r>
      <w:r w:rsidRPr="00C70F16">
        <w:rPr>
          <w:sz w:val="28"/>
          <w:szCs w:val="28"/>
        </w:rPr>
        <w:t>.</w:t>
      </w:r>
    </w:p>
    <w:p w:rsidR="00422DB2" w:rsidRPr="00216A52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</w:t>
      </w:r>
      <w:r w:rsidR="00130E50" w:rsidRPr="00C70F16">
        <w:rPr>
          <w:sz w:val="28"/>
          <w:szCs w:val="28"/>
        </w:rPr>
        <w:t>.</w:t>
      </w:r>
    </w:p>
    <w:p w:rsidR="00216A52" w:rsidRPr="00155E93" w:rsidRDefault="00216A52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В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en-US"/>
        </w:rPr>
        <w:t>Excel</w:t>
      </w:r>
      <w:r w:rsidRPr="00216A52"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побудувати відповідні таблиці. </w:t>
      </w:r>
    </w:p>
    <w:p w:rsidR="00A03538" w:rsidRPr="00A03538" w:rsidRDefault="00A03538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>Приклади формування таблиць надаються в кінці цієї ЛР.</w:t>
      </w:r>
    </w:p>
    <w:p w:rsidR="00155E93" w:rsidRPr="00A03538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 xml:space="preserve">Оформити роботу відповідно до встановлених вимог та здати на перевірку викладачеві, надіславши електронною поштою на адресу </w:t>
      </w:r>
      <w:hyperlink r:id="rId7" w:history="1">
        <w:r w:rsidRPr="00A03538">
          <w:rPr>
            <w:rStyle w:val="ab"/>
            <w:b/>
            <w:sz w:val="28"/>
            <w:szCs w:val="28"/>
          </w:rPr>
          <w:t>t.i.lumpova@gmail.com</w:t>
        </w:r>
      </w:hyperlink>
      <w:r w:rsidRPr="00A03538">
        <w:rPr>
          <w:sz w:val="28"/>
          <w:szCs w:val="28"/>
        </w:rPr>
        <w:t>. Якщо викладач знаходить помилки чи неточності, він може повернути роботу на доопрацювання.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sz w:val="28"/>
          <w:szCs w:val="28"/>
        </w:rPr>
        <w:t>Файл з роботою повинен мати назву в такому форматі: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лекції / лабораторної&gt; [літера позначення типу роботи L – лекція, R – лабораторна]&lt;</w:t>
      </w:r>
      <w:r w:rsidRPr="00566BA7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566BA7">
        <w:rPr>
          <w:rFonts w:ascii="Times New Roman" w:hAnsi="Times New Roman" w:cs="Times New Roman"/>
          <w:sz w:val="28"/>
          <w:szCs w:val="28"/>
        </w:rPr>
        <w:t xml:space="preserve">.. Наприклад, </w:t>
      </w: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>4101R</w:t>
      </w:r>
      <w:r w:rsidRPr="00566BA7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KPZ&lt;Номер групи&gt;-ЛР&lt;Номер лабораторної&gt;-&lt;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 w:rsidR="00155E93" w:rsidRPr="00873234" w:rsidRDefault="00155E93" w:rsidP="00155E93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 w:rsidRPr="00566BA7">
        <w:rPr>
          <w:rFonts w:ascii="Times New Roman" w:hAnsi="Times New Roman" w:cs="Times New Roman"/>
          <w:b/>
          <w:sz w:val="28"/>
          <w:szCs w:val="28"/>
        </w:rPr>
        <w:tab/>
        <w:t xml:space="preserve">ІПЗ-41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</w:t>
      </w:r>
      <w:r w:rsidR="009D4E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9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09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9D4E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</w:t>
      </w:r>
    </w:p>
    <w:p w:rsidR="00155E93" w:rsidRPr="00632D02" w:rsidRDefault="00155E93" w:rsidP="00155E93">
      <w:pPr>
        <w:spacing w:after="0" w:line="240" w:lineRule="auto"/>
        <w:ind w:left="3960"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 w:rsidRPr="00566BA7">
        <w:rPr>
          <w:rStyle w:val="ab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електронну адресу викладача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Style w:val="ac"/>
          <w:rFonts w:ascii="Times New Roman" w:hAnsi="Times New Roman" w:cs="Times New Roman"/>
          <w:b w:val="0"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  &lt;Номер групи&gt;-Запитання-&lt;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>.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2E1141" w:rsidRPr="00C70F16" w:rsidRDefault="002E1141" w:rsidP="002E11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22DB2" w:rsidRDefault="00422DB2" w:rsidP="002E1141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C70F16">
        <w:rPr>
          <w:b/>
          <w:bCs/>
          <w:sz w:val="28"/>
          <w:szCs w:val="28"/>
        </w:rPr>
        <w:t>Теоретичні відомості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Мережеве Планування та Управління - це комплекс графічних і розрахункових методів, організаційних заходів, що забезпечують моделювання, аналіз і динамічну перебудову плану виконання складних проектів і розробок, наприклад, таких як: будівництво і реконструкція яких-небудь об'єктів; виконання науково-дослідних і конструкторських робіт; підготовка виробництва до випуску продукції; переозброєння армії; розгортання системи медичних або профілактичних заходів. 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i/>
          <w:iCs/>
          <w:sz w:val="28"/>
          <w:szCs w:val="28"/>
        </w:rPr>
        <w:t xml:space="preserve">Характерною особливістю </w:t>
      </w:r>
      <w:r w:rsidRPr="00F54C08">
        <w:rPr>
          <w:rFonts w:ascii="Times New Roman" w:hAnsi="Times New Roman" w:cs="Times New Roman"/>
          <w:sz w:val="28"/>
          <w:szCs w:val="28"/>
        </w:rPr>
        <w:t xml:space="preserve">таких проектів є те, що вони складаються з ряду окремих, елементарних </w:t>
      </w:r>
      <w:r w:rsidRPr="00F54C08">
        <w:rPr>
          <w:rFonts w:ascii="Times New Roman" w:hAnsi="Times New Roman" w:cs="Times New Roman"/>
          <w:i/>
          <w:iCs/>
          <w:sz w:val="28"/>
          <w:szCs w:val="28"/>
        </w:rPr>
        <w:t>робіт</w:t>
      </w:r>
      <w:r w:rsidRPr="00F54C08">
        <w:rPr>
          <w:rFonts w:ascii="Times New Roman" w:hAnsi="Times New Roman" w:cs="Times New Roman"/>
          <w:sz w:val="28"/>
          <w:szCs w:val="28"/>
        </w:rPr>
        <w:t xml:space="preserve">. Вони обумовлюють один одного так, що виконання деяких робіт не може бути розпочато раніше, ніж завершені деякі інші. Наприклад, укладання фундаменту не може бути розпочато раніше, ніж будуть доставлені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необхідні матеріали; ці матеріали не можуть бути доставлені</w:t>
      </w:r>
      <w:r w:rsidR="004016B3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раніше, ніж будуть побудовані під'їзні шляхи; будь-який етап будівництва не може бути розпочато без складання відповідної технічної документації і т.д.</w:t>
      </w:r>
    </w:p>
    <w:p w:rsidR="00F54C08" w:rsidRPr="00F54C08" w:rsidRDefault="00F54C08" w:rsidP="004016B3">
      <w:pPr>
        <w:pStyle w:val="Default"/>
        <w:ind w:left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Мережеве Планування та Управління включає три основних етапи: Структурний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Календарне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Оперативне керування.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Структурне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починається з розбиття проекту на чітко визначені операції, для яких визначається тривалість. Потім будується мережевий графік, який представляє взаємозв'язки робіт проекту. Це дозволяє детально аналізувати всі роботи і вносити поліпшення в структуру проекту ще до початку його реалізації.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Календарне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передбачає побудову календарного графіка, що визначає моменти початку і закінчення кожної роботи та інші часові характеристики мережевого графіка. Це дозволяє, зокрема, виявляти критичні операції, яким необхідно приділяти особливу увагу, щоб закінчити проект в директивних термін. Під час календарного планування визначаються часові характеристики всіх робіт з метою проведення в подальшому оптимізації мережевої моделі, яка дозволить поліпшити ефективність використання будь-якого ресурсу.</w:t>
      </w:r>
    </w:p>
    <w:p w:rsid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В ході оперативного управління використовуються мережевий і календарний графіки для складання періодичних звітів про хід виконання проекту. При цьому мережева модель може піддаватися оперативної коригуванні, внаслідок чого буде розроблятися новий календарний план решти проекту.</w:t>
      </w:r>
    </w:p>
    <w:p w:rsidR="004016B3" w:rsidRPr="004016B3" w:rsidRDefault="004016B3" w:rsidP="004016B3">
      <w:pPr>
        <w:pStyle w:val="Default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6B3">
        <w:rPr>
          <w:rFonts w:ascii="Times New Roman" w:hAnsi="Times New Roman" w:cs="Times New Roman"/>
          <w:b/>
          <w:i/>
          <w:sz w:val="28"/>
          <w:szCs w:val="28"/>
        </w:rPr>
        <w:t>Основні поняття мережевих моделей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Основними поняттями мережевих моделей є поняття події і роботи.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Робота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певний процес, що приводить до досягнення певного результату, що вимагає витрат яких-небудь ресурсів і має протяжність в часі. По своїй фізичній природі роботи можна розглядати як: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дію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Pr="00F54C08">
        <w:rPr>
          <w:rFonts w:ascii="Times New Roman" w:hAnsi="Times New Roman" w:cs="Times New Roman"/>
          <w:sz w:val="28"/>
          <w:szCs w:val="28"/>
        </w:rPr>
        <w:t>розробка креслення, виготовлення деталі, заливка фундаменту бетоном, вивчення кон'юнктури ринку</w:t>
      </w:r>
      <w:r w:rsidR="004016B3">
        <w:rPr>
          <w:rFonts w:ascii="Times New Roman" w:hAnsi="Times New Roman" w:cs="Times New Roman"/>
          <w:sz w:val="28"/>
          <w:szCs w:val="28"/>
        </w:rPr>
        <w:t>, виконання певного етапу КПЗ</w:t>
      </w:r>
      <w:r w:rsidRPr="00F54C08">
        <w:rPr>
          <w:rFonts w:ascii="Times New Roman" w:hAnsi="Times New Roman" w:cs="Times New Roman"/>
          <w:sz w:val="28"/>
          <w:szCs w:val="28"/>
        </w:rPr>
        <w:t>;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процес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>наприклад,</w:t>
      </w:r>
      <w:r w:rsidR="005B4799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старіння виливків, витримування вина, травлення плат; очікування: очікування поставки комплектуючих, пролежування деталі в черзі до верстата</w:t>
      </w:r>
      <w:r w:rsidR="004016B3">
        <w:rPr>
          <w:rFonts w:ascii="Times New Roman" w:hAnsi="Times New Roman" w:cs="Times New Roman"/>
          <w:sz w:val="28"/>
          <w:szCs w:val="28"/>
        </w:rPr>
        <w:t>, розроблення схеми БД, створення прототипу ПЗ, кодування, тестування</w:t>
      </w:r>
      <w:r w:rsidRPr="00F54C08">
        <w:rPr>
          <w:rFonts w:ascii="Times New Roman" w:hAnsi="Times New Roman" w:cs="Times New Roman"/>
          <w:sz w:val="28"/>
          <w:szCs w:val="28"/>
        </w:rPr>
        <w:t>.</w:t>
      </w:r>
    </w:p>
    <w:p w:rsidR="00F54C08" w:rsidRPr="00F54C08" w:rsidRDefault="00F54C08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За кількістю затраченого часу робота може бути: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дійсною. тобто що вимагає витрат часу;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фіктивною, тобто формально не вимагає витрат часу і представляє зв'язок між будь-якими роботами, наприклад: передача змінених креслень від конструкторів до технологів; здача звіту про техніко-економічних показниках роботи цеху вищестоящому підрозділу.</w:t>
      </w:r>
    </w:p>
    <w:p w:rsidR="00F54C08" w:rsidRDefault="00F54C08" w:rsidP="004016B3">
      <w:pPr>
        <w:pStyle w:val="Default"/>
        <w:ind w:firstLine="709"/>
      </w:pPr>
      <w:r w:rsidRPr="004016B3">
        <w:rPr>
          <w:rFonts w:ascii="Times New Roman" w:hAnsi="Times New Roman" w:cs="Times New Roman"/>
          <w:i/>
          <w:sz w:val="28"/>
          <w:szCs w:val="28"/>
        </w:rPr>
        <w:t>Подія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момент часу, коли завершуються одні роботи і починаються інші. Наприклад, фундамент залитий бетоном, старіння виливків завершено, комплектуючі поставлені, звіти здані і т.д. Подія являє собою результат проведених робіт і, на відміну від робіт, не має протяжності в часі.</w:t>
      </w:r>
      <w:r w:rsidRPr="00F54C08">
        <w:t xml:space="preserve"> </w:t>
      </w:r>
    </w:p>
    <w:p w:rsidR="004016B3" w:rsidRPr="00F54C08" w:rsidRDefault="004016B3" w:rsidP="004016B3">
      <w:pPr>
        <w:pStyle w:val="Default"/>
        <w:ind w:firstLine="709"/>
        <w:rPr>
          <w:rFonts w:ascii="Times New Roman" w:hAnsi="Times New Roman" w:cs="Times New Roman"/>
        </w:rPr>
      </w:pPr>
      <w:r w:rsidRPr="00F54C08">
        <w:rPr>
          <w:rFonts w:ascii="Times New Roman" w:hAnsi="Times New Roman" w:cs="Times New Roman"/>
          <w:sz w:val="28"/>
          <w:szCs w:val="28"/>
        </w:rPr>
        <w:t xml:space="preserve">На етапі структурного планування взаємозв'язок робіт і подій, необхідних для досягнення кінцевої мети проекту, зображується за допомогою мережного графіка (мережевий моделі). На мережевому графіку роботи зображуються стрілками, які з'єднують вершини, що зображують події. Початок і закінчення будь-якої роботи описуються парою подій, які називаються початковим і кінцевим подіями. Тому для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ідентифікації конкретної роботи використовують код роботи i, j, що складається з номерів початкового (i-го) і кінцевого (j-го) подій (див. рис. 1).</w:t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762834" cy="1250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125" t="42525" r="32615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4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– Кодування роботи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Будь-яка подія може вважатися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такою, 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настал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а,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тоді, коли закінчаться всі вхідні в нього роботи. Тому, роботи, що виходять з деякої події не можуть розпочатися, поки не будуть завершені всі роботи, що входять в цю подію. 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Подія, що не має попередніх йому подій, тобто з якого починається проект, називають вхідн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. Подія, яка не має наступних подій і відображає кінцеву мету проекту, називається завершальн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побудові мережевого графіка необхідно дотримуватися наступних правил: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довжина стрілки не залежить від часу виконання роботи; стрілка може не бути прямолінійним відрізком;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дійсних робіт використовуються суцільні, а для фіктивних - пунктирні стрілки;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кожна операція повинна бути представлена тільки однією стрілкою; між одними і тими ж подіями не повинно бути паралельних робіт, тобто робіт з однаковими кодами; слід уникати перетину стрілок;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стрілок, спрямованих справа наліво; номер початкового події повинен бути менше номера кінцевого події;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висячих подій (тобто не мають попередніх подій), крім вихідного;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тупикових подій (тобто не мають наступних подій), крім завершального;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циклів (см. рис.2). 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000500" cy="1498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903" t="48652" r="19393" b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 2 - Неприпустимість циклів</w:t>
      </w:r>
    </w:p>
    <w:p w:rsidR="002F5DB0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Важливе значення для аналізу мережевих моделей має поняття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будь-яка послідовність робіт в мережевому графіку (в окремому випадку це одна робота), в якій кінцева подія однієї роботи збігається з початковим подією наступної за нею роботи. Розрізняють такі види шляхів.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Повний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шлях від вихідного до завершального події.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Критичний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максимальний за тривалістю повний шлях. Роботи, що лежать на критичному шляху, називають критичними.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Підкритичній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повний шлях, найближчий за тривалістю до критичного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Побудова мережі є лише першим кроком на шляху до побудови календарного плану. Другим кроком є розрахунок мережевої моделі, який виконують прямо на мережевому графіку, користуючись простими правилами.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подій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часових параметрів подій належать: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р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настання поді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час, який необхідно для виконання всіх робіт, що передують даній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Він дорівнює найбільшому за тривал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стю шляхів, що передують даній події.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n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 xml:space="preserve"> 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час настання події i, перевищення якого викличе аналогічну затримку настання завершального події мережі. Пізній термін настання будь-якої події i дорівнює різниці між тривалістю критичного шляху і найбільшою з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довжиною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шляхів, наступних за подією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R(i)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резерв часу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 такий проміжок часу, на який може бути відстрочено настання події i без порушення термінів завершення проекту в цілом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Початкові і кінцеві події критичних робіт мають нульові резерви подій. </w:t>
      </w:r>
    </w:p>
    <w:p w:rsidR="00F54C08" w:rsidRDefault="00F54C08" w:rsidP="002F5DB0">
      <w:pPr>
        <w:pStyle w:val="Default"/>
        <w:ind w:firstLine="708"/>
        <w:rPr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Розраховані чисельні значення часових параметрів записуються прямо в вершини мережевого графіка (див. Рис.</w:t>
      </w:r>
      <w:r w:rsidR="002F5DB0" w:rsidRPr="00F54C08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3)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1974850" cy="165242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93" t="15931" r="37610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- 3. Відображення часових параметрів подій в вершинах мережевого графіка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Розрахунок ранніх термінів звершення подій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</w:t>
      </w:r>
      <w:r w:rsidRPr="00F54C08">
        <w:rPr>
          <w:rFonts w:ascii="Times New Roman" w:hAnsi="Times New Roman" w:cs="Times New Roman"/>
          <w:i/>
          <w:iCs/>
          <w:color w:val="000000"/>
          <w:sz w:val="21"/>
          <w:szCs w:val="21"/>
          <w:lang w:val="uk-UA"/>
        </w:rPr>
        <w:t xml:space="preserve">р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i)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ведеться від початкової (І) до завершальної (З) події.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Примітка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Оскільки тривалість роботи може бути як нормальною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н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прискореною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у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для узагальненості викладу будемо надалі позначати поточну тривалість роботи буквою t з відповідним кодом роботи, наприклад,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i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k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1. Для вхідної події (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T</w:t>
      </w:r>
      <w:r w:rsidRPr="00091F2A">
        <w:rPr>
          <w:rFonts w:ascii="Times New Roman" w:hAnsi="Times New Roman" w:cs="Times New Roman"/>
          <w:b/>
          <w:i/>
          <w:iCs/>
          <w:color w:val="000000"/>
          <w:sz w:val="21"/>
          <w:szCs w:val="21"/>
          <w:lang w:val="uk-UA"/>
        </w:rPr>
        <w:t xml:space="preserve">р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="002F5DB0"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В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 xml:space="preserve">)=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0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091F2A" w:rsidRP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 Для всіх інших подій i 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вхідна подія: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max [Т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(k)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максимум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k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входять в подію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 терміни звершення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n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розраховуються від завершальної до вхідної події.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Для завершальної події (З) .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T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n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 xml:space="preserve"> 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4. Для всіх інших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звершення подій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мінімум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виходять з події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5. 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R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en-US"/>
        </w:rPr>
        <w:t>i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.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робіт і шляхів</w:t>
      </w: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найбільш важливих часових параметрів роботи відносяться: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початку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091F2A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Пізній термін початку роботи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091F2A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завершення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Вільний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A03538" w:rsidRPr="00F54C08" w:rsidRDefault="00A03538" w:rsidP="00A035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мережі визначаються на основі ранніх і пізніх термінів подій. </w:t>
      </w:r>
    </w:p>
    <w:p w:rsidR="00F54C0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вносяться в таблицю. При цьому коди робіт записують в певному порядку: спочатку записуються всі роботи, що виходять з вихідного, тобто першого, події, потім - що виходять з другого події, потім - з третього і т.д. </w:t>
      </w:r>
    </w:p>
    <w:p w:rsid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Вхідні дані варіанти лабораторної роботи включають назву та тривалість кожної роботи (</w:t>
      </w:r>
      <w:r w:rsid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приклад,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</w:t>
      </w:r>
      <w:r w:rsidR="00A0353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1), а також опис впорядкування робіт. </w:t>
      </w:r>
    </w:p>
    <w:p w:rsidR="00216A52" w:rsidRPr="006170D1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170D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ПРИКЛАД ОФОРМЛЕННЯ РОБОТИ</w:t>
      </w:r>
    </w:p>
    <w:p w:rsidR="00216A52" w:rsidRPr="00F54C08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1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Приклад формування переліку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2552"/>
        <w:gridCol w:w="2976"/>
      </w:tblGrid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Найменування роботи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Тривалість роботи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Кількість виконавців</w:t>
            </w: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A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B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C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D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E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F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G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H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I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J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K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Упорядкування робіт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Роботи C, I, G є вихідними роботами проекту, які можуть виконуватися одночасно.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2) Роботи E і A слідують за роботою C.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3) Робота H слідує за роботою I.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4) Роботи D і J слідують за роботою G.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5) Робота B слідує за роботою E.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6) Робота K слідує за роботами A і D, але не може початися раніше, чому не завершиться робота H.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7) Робота F слідує за роботою J. </w:t>
      </w:r>
    </w:p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216A52" w:rsidRDefault="00216A52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61116" cy="238397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70" t="9244" r="11376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6" cy="23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52" w:rsidRPr="00F54C08" w:rsidRDefault="00C369C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</w:t>
      </w:r>
      <w:r w:rsidR="006170D1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</w:t>
      </w:r>
      <w:r w:rsidRPr="00C369C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мережево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моделі за допомогою кодування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1701"/>
        <w:gridCol w:w="3119"/>
        <w:gridCol w:w="2209"/>
      </w:tblGrid>
      <w:tr w:rsidR="006170D1" w:rsidRPr="00F54C08" w:rsidTr="006170D1">
        <w:trPr>
          <w:trHeight w:val="255"/>
        </w:trPr>
        <w:tc>
          <w:tcPr>
            <w:tcW w:w="3510" w:type="dxa"/>
            <w:gridSpan w:val="2"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Номера подій </w:t>
            </w:r>
          </w:p>
        </w:tc>
        <w:tc>
          <w:tcPr>
            <w:tcW w:w="311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Код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0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Тривалість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</w:tr>
      <w:tr w:rsidR="006170D1" w:rsidRPr="00F54C08" w:rsidTr="006170D1">
        <w:trPr>
          <w:trHeight w:val="255"/>
        </w:trPr>
        <w:tc>
          <w:tcPr>
            <w:tcW w:w="1809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начальн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701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кінцево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11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20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(1,2)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(1,3)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(1,4)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(2,5)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(3,6)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(4,7)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(5,8)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(6,8)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(7,8)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</w:tr>
    </w:tbl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3 - Часові параметри робіт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 w:rsidR="00F54C08" w:rsidRPr="00F54C08" w:rsidTr="006170D1">
        <w:trPr>
          <w:trHeight w:val="253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Rп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Rс i, j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</w:tr>
    </w:tbl>
    <w:p w:rsidR="00FF7652" w:rsidRPr="005E5834" w:rsidRDefault="00FF7652" w:rsidP="00FF7652">
      <w:pPr>
        <w:pStyle w:val="Default"/>
        <w:tabs>
          <w:tab w:val="left" w:pos="284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F54C08">
        <w:rPr>
          <w:rFonts w:ascii="Times New Roman" w:hAnsi="Times New Roman" w:cs="Times New Roman"/>
          <w:i/>
          <w:iCs/>
          <w:sz w:val="23"/>
          <w:szCs w:val="23"/>
        </w:rPr>
        <w:t>i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>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>
        <w:rPr>
          <w:iCs/>
          <w:sz w:val="28"/>
          <w:szCs w:val="28"/>
        </w:rPr>
        <w:t>Н</w:t>
      </w:r>
      <w:r w:rsidRPr="005E5834">
        <w:rPr>
          <w:rFonts w:ascii="Times New Roman" w:hAnsi="Times New Roman" w:cs="Times New Roman"/>
          <w:iCs/>
          <w:sz w:val="28"/>
          <w:szCs w:val="28"/>
        </w:rPr>
        <w:t>омера подій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 i, j</w:t>
      </w:r>
      <w:r w:rsidRPr="005E5834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5E583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Тривалість</w:t>
      </w:r>
      <w:r w:rsidRPr="005E5834">
        <w:rPr>
          <w:rFonts w:ascii="Times New Roman" w:hAnsi="Times New Roman" w:cs="Times New Roman"/>
          <w:sz w:val="28"/>
          <w:szCs w:val="28"/>
        </w:rPr>
        <w:t xml:space="preserve">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роботи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Tрн i,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початку роботи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Tро i,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Tпн i,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Пізній термін початку роботи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Tпо i,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Пізній термін завершення роботи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Rп i, j</w:t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Повний резерв</w:t>
      </w:r>
    </w:p>
    <w:p w:rsidR="00FF7652" w:rsidRPr="005E5834" w:rsidRDefault="00FF7652" w:rsidP="00FF765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E5834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Rс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5E5834"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 w:rsidRPr="005E5834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Вільний резерв</w:t>
      </w:r>
    </w:p>
    <w:p w:rsidR="00F54C08" w:rsidRDefault="004016B3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170D1">
        <w:rPr>
          <w:rFonts w:ascii="Times New Roman" w:hAnsi="Times New Roman" w:cs="Times New Roman"/>
          <w:sz w:val="28"/>
          <w:szCs w:val="28"/>
        </w:rPr>
        <w:t>Приклад розв’язання задачі в MS Excel:</w:t>
      </w:r>
    </w:p>
    <w:p w:rsidR="006170D1" w:rsidRPr="006170D1" w:rsidRDefault="006170D1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прикладі проставлена чисельність виконавців по кожній роботі.</w:t>
      </w:r>
    </w:p>
    <w:p w:rsidR="00F54C08" w:rsidRDefault="00F54C08" w:rsidP="00F54C0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151664" cy="37630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834" t="20798" r="4622" b="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64" cy="376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F54C08">
      <w:pPr>
        <w:pStyle w:val="Default"/>
        <w:rPr>
          <w:sz w:val="28"/>
          <w:szCs w:val="28"/>
        </w:rPr>
      </w:pPr>
    </w:p>
    <w:sectPr w:rsidR="004016B3" w:rsidSect="00422DB2">
      <w:headerReference w:type="default" r:id="rId13"/>
      <w:footerReference w:type="default" r:id="rId14"/>
      <w:pgSz w:w="11906" w:h="16838"/>
      <w:pgMar w:top="567" w:right="567" w:bottom="567" w:left="1134" w:header="284" w:footer="4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4364" w:rsidRDefault="00E44364" w:rsidP="00422DB2">
      <w:pPr>
        <w:spacing w:after="0" w:line="240" w:lineRule="auto"/>
      </w:pPr>
      <w:r>
        <w:separator/>
      </w:r>
    </w:p>
  </w:endnote>
  <w:endnote w:type="continuationSeparator" w:id="0">
    <w:p w:rsidR="00E44364" w:rsidRDefault="00E44364" w:rsidP="0042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527867"/>
      <w:docPartObj>
        <w:docPartGallery w:val="Page Numbers (Bottom of Page)"/>
        <w:docPartUnique/>
      </w:docPartObj>
    </w:sdtPr>
    <w:sdtContent>
      <w:p w:rsidR="004016B3" w:rsidRPr="00422DB2" w:rsidRDefault="00587A2C" w:rsidP="00422DB2">
        <w:pPr>
          <w:pStyle w:val="a5"/>
          <w:jc w:val="right"/>
        </w:pPr>
        <w:fldSimple w:instr="PAGE   \* MERGEFORMAT">
          <w:r w:rsidR="009D4E77">
            <w:rPr>
              <w:noProof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4364" w:rsidRDefault="00E44364" w:rsidP="00422DB2">
      <w:pPr>
        <w:spacing w:after="0" w:line="240" w:lineRule="auto"/>
      </w:pPr>
      <w:r>
        <w:separator/>
      </w:r>
    </w:p>
  </w:footnote>
  <w:footnote w:type="continuationSeparator" w:id="0">
    <w:p w:rsidR="00E44364" w:rsidRDefault="00E44364" w:rsidP="00422D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Times New Roman" w:hAnsi="Times New Roman" w:cs="Times New Roman"/>
        <w:sz w:val="24"/>
        <w:szCs w:val="24"/>
        <w:lang w:val="uk-UA" w:eastAsia="ru-RU"/>
      </w:rPr>
      <w:alias w:val="Название"/>
      <w:id w:val="77580493"/>
      <w:placeholder>
        <w:docPart w:val="7BE7060864D74F94B8AF9C88B76D7D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16B3" w:rsidRPr="00422DB2" w:rsidRDefault="004016B3">
        <w:pPr>
          <w:pStyle w:val="a3"/>
        </w:pPr>
        <w:r w:rsidRPr="009857C6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Конструювання програмного з</w:t>
        </w:r>
        <w:r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абезпечення. Лабораторна робота №</w:t>
        </w:r>
        <w:r w:rsidR="005634BC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3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A5570"/>
    <w:multiLevelType w:val="hybridMultilevel"/>
    <w:tmpl w:val="D112162C"/>
    <w:lvl w:ilvl="0" w:tplc="FC388AF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03272"/>
    <w:multiLevelType w:val="hybridMultilevel"/>
    <w:tmpl w:val="EE143D7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241F8"/>
    <w:multiLevelType w:val="multilevel"/>
    <w:tmpl w:val="FEDA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62E2D"/>
    <w:multiLevelType w:val="hybridMultilevel"/>
    <w:tmpl w:val="6816AFCC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BE1725"/>
    <w:multiLevelType w:val="multilevel"/>
    <w:tmpl w:val="514C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4B0025"/>
    <w:multiLevelType w:val="hybridMultilevel"/>
    <w:tmpl w:val="67C67CA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DC6AFA"/>
    <w:multiLevelType w:val="hybridMultilevel"/>
    <w:tmpl w:val="99EC8E5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EA5633"/>
    <w:multiLevelType w:val="hybridMultilevel"/>
    <w:tmpl w:val="73A894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A1000C"/>
    <w:multiLevelType w:val="hybridMultilevel"/>
    <w:tmpl w:val="8A183B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351697"/>
    <w:multiLevelType w:val="multilevel"/>
    <w:tmpl w:val="C9E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C83802"/>
    <w:multiLevelType w:val="hybridMultilevel"/>
    <w:tmpl w:val="D0E2FC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D35232"/>
    <w:multiLevelType w:val="hybridMultilevel"/>
    <w:tmpl w:val="9E68634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8936B2"/>
    <w:multiLevelType w:val="hybridMultilevel"/>
    <w:tmpl w:val="086A4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2DB2"/>
    <w:rsid w:val="000073FA"/>
    <w:rsid w:val="00091F2A"/>
    <w:rsid w:val="000E0AC3"/>
    <w:rsid w:val="000E38BB"/>
    <w:rsid w:val="00130E50"/>
    <w:rsid w:val="00155E93"/>
    <w:rsid w:val="00216A52"/>
    <w:rsid w:val="00274E16"/>
    <w:rsid w:val="002E1141"/>
    <w:rsid w:val="002F5DB0"/>
    <w:rsid w:val="003B6202"/>
    <w:rsid w:val="004016B3"/>
    <w:rsid w:val="00422DB2"/>
    <w:rsid w:val="004B39C9"/>
    <w:rsid w:val="0054461E"/>
    <w:rsid w:val="00544851"/>
    <w:rsid w:val="005634BC"/>
    <w:rsid w:val="00587A2C"/>
    <w:rsid w:val="00590B9E"/>
    <w:rsid w:val="005B2DF7"/>
    <w:rsid w:val="005B4799"/>
    <w:rsid w:val="006170D1"/>
    <w:rsid w:val="00621283"/>
    <w:rsid w:val="00632D02"/>
    <w:rsid w:val="006660A1"/>
    <w:rsid w:val="00720FE1"/>
    <w:rsid w:val="00781457"/>
    <w:rsid w:val="00873234"/>
    <w:rsid w:val="008A0921"/>
    <w:rsid w:val="008D26BC"/>
    <w:rsid w:val="00994545"/>
    <w:rsid w:val="009D4C31"/>
    <w:rsid w:val="009D4E77"/>
    <w:rsid w:val="009E52A0"/>
    <w:rsid w:val="009E6C48"/>
    <w:rsid w:val="00A03538"/>
    <w:rsid w:val="00A409B2"/>
    <w:rsid w:val="00AE4BE4"/>
    <w:rsid w:val="00C1361E"/>
    <w:rsid w:val="00C369C8"/>
    <w:rsid w:val="00C70F16"/>
    <w:rsid w:val="00DD7D98"/>
    <w:rsid w:val="00E0452A"/>
    <w:rsid w:val="00E358BB"/>
    <w:rsid w:val="00E435E7"/>
    <w:rsid w:val="00E44364"/>
    <w:rsid w:val="00F433CC"/>
    <w:rsid w:val="00F4688B"/>
    <w:rsid w:val="00F54C08"/>
    <w:rsid w:val="00F67514"/>
    <w:rsid w:val="00FF0713"/>
    <w:rsid w:val="00FF76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514"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a">
    <w:name w:val="List Paragraph"/>
    <w:basedOn w:val="a"/>
    <w:uiPriority w:val="34"/>
    <w:qFormat/>
    <w:rsid w:val="009E6C48"/>
    <w:pPr>
      <w:ind w:left="720"/>
      <w:contextualSpacing/>
    </w:pPr>
  </w:style>
  <w:style w:type="character" w:customStyle="1" w:styleId="ft8">
    <w:name w:val="ft8"/>
    <w:basedOn w:val="a0"/>
    <w:rsid w:val="00155E93"/>
  </w:style>
  <w:style w:type="character" w:styleId="ab">
    <w:name w:val="Hyperlink"/>
    <w:basedOn w:val="a0"/>
    <w:uiPriority w:val="99"/>
    <w:unhideWhenUsed/>
    <w:rsid w:val="00155E93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155E93"/>
    <w:rPr>
      <w:b/>
      <w:bCs/>
    </w:rPr>
  </w:style>
  <w:style w:type="paragraph" w:customStyle="1" w:styleId="Default">
    <w:name w:val="Default"/>
    <w:rsid w:val="00F54C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BE7060864D74F94B8AF9C88B76D7D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19B9F-F59C-49B2-BFE7-252893BA9D19}"/>
      </w:docPartPr>
      <w:docPartBody>
        <w:p w:rsidR="00B90BE7" w:rsidRDefault="00DB3143" w:rsidP="00DB3143">
          <w:pPr>
            <w:pStyle w:val="7BE7060864D74F94B8AF9C88B76D7DD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B3143"/>
    <w:rsid w:val="0028182F"/>
    <w:rsid w:val="00692381"/>
    <w:rsid w:val="00A142D0"/>
    <w:rsid w:val="00AF3E42"/>
    <w:rsid w:val="00B5480D"/>
    <w:rsid w:val="00B90BE7"/>
    <w:rsid w:val="00C764D4"/>
    <w:rsid w:val="00DB3143"/>
    <w:rsid w:val="00F53342"/>
    <w:rsid w:val="00FB7B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B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C014A7E587B4DF38B70D705D7D81747">
    <w:name w:val="FC014A7E587B4DF38B70D705D7D81747"/>
    <w:rsid w:val="00DB3143"/>
  </w:style>
  <w:style w:type="paragraph" w:customStyle="1" w:styleId="7BE7060864D74F94B8AF9C88B76D7DD7">
    <w:name w:val="7BE7060864D74F94B8AF9C88B76D7DD7"/>
    <w:rsid w:val="00DB314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7926</Words>
  <Characters>4519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Конструювання програмного забезпечення. Лабораторна робота №3</vt:lpstr>
    </vt:vector>
  </TitlesOfParts>
  <Company>Home</Company>
  <LinksUpToDate>false</LinksUpToDate>
  <CharactersWithSpaces>12421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Конструювання програмного забезпечення. Лабораторна робота №3</dc:title>
  <dc:creator>Tanya</dc:creator>
  <cp:lastModifiedBy>560219</cp:lastModifiedBy>
  <cp:revision>14</cp:revision>
  <cp:lastPrinted>2021-09-19T18:08:00Z</cp:lastPrinted>
  <dcterms:created xsi:type="dcterms:W3CDTF">2021-09-19T15:37:00Z</dcterms:created>
  <dcterms:modified xsi:type="dcterms:W3CDTF">2022-09-25T19:15:00Z</dcterms:modified>
</cp:coreProperties>
</file>