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6AB7F" w14:textId="77777777" w:rsidR="00CC09EE" w:rsidRPr="008D405E" w:rsidRDefault="00CC09EE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F4E2F5B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57B9898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199AD39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2F9751C7" w14:textId="77777777" w:rsidR="0046057C" w:rsidRPr="008D405E" w:rsidRDefault="0046057C" w:rsidP="00CC09EE">
      <w:pPr>
        <w:rPr>
          <w:rFonts w:ascii="Arial" w:hAnsi="Arial" w:cs="Arial"/>
          <w:lang w:val="es-ES"/>
        </w:rPr>
      </w:pPr>
    </w:p>
    <w:p w14:paraId="5B2912B0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51BECA25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1F5DCFF9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6D0057D3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13627B9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559EB79A" w14:textId="77777777" w:rsidR="00B81B02" w:rsidRDefault="006F6469" w:rsidP="00C62235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>Obtención</w:t>
      </w:r>
      <w:r w:rsidR="00B81B02">
        <w:rPr>
          <w:rFonts w:ascii="Arial" w:hAnsi="Arial" w:cs="Arial"/>
          <w:sz w:val="56"/>
          <w:lang w:val="es-ES"/>
        </w:rPr>
        <w:t xml:space="preserve"> de células linfoides</w:t>
      </w:r>
    </w:p>
    <w:p w14:paraId="44F66F27" w14:textId="77777777" w:rsidR="00C62235" w:rsidRPr="008D405E" w:rsidRDefault="00B81B02" w:rsidP="00C62235">
      <w:pPr>
        <w:jc w:val="center"/>
        <w:rPr>
          <w:rFonts w:ascii="Arial" w:hAnsi="Arial" w:cs="Arial"/>
          <w:sz w:val="56"/>
          <w:lang w:val="es-ES"/>
        </w:rPr>
      </w:pPr>
      <w:r>
        <w:rPr>
          <w:rFonts w:ascii="Arial" w:hAnsi="Arial" w:cs="Arial"/>
          <w:sz w:val="56"/>
          <w:lang w:val="es-ES"/>
        </w:rPr>
        <w:t>de pulmón</w:t>
      </w:r>
    </w:p>
    <w:p w14:paraId="3D130DB3" w14:textId="77777777" w:rsidR="00CC09EE" w:rsidRPr="008D405E" w:rsidRDefault="00CC09EE" w:rsidP="007A3B4E">
      <w:pPr>
        <w:jc w:val="center"/>
        <w:rPr>
          <w:rFonts w:ascii="Arial" w:hAnsi="Arial" w:cs="Arial"/>
          <w:lang w:val="es-ES"/>
        </w:rPr>
      </w:pPr>
    </w:p>
    <w:p w14:paraId="1F016066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12DBF0C4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1AB03C2A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7600CA22" w14:textId="77777777" w:rsidR="007A3B4E" w:rsidRPr="008D405E" w:rsidRDefault="007A3B4E" w:rsidP="00CC09EE">
      <w:pPr>
        <w:rPr>
          <w:rFonts w:ascii="Arial" w:hAnsi="Arial" w:cs="Arial"/>
          <w:lang w:val="es-ES"/>
        </w:rPr>
      </w:pPr>
    </w:p>
    <w:p w14:paraId="17576102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0E313783" w14:textId="77777777" w:rsidR="002B5C45" w:rsidRPr="008D405E" w:rsidRDefault="002B5C45" w:rsidP="00CC09EE">
      <w:pPr>
        <w:rPr>
          <w:rFonts w:ascii="Arial" w:hAnsi="Arial" w:cs="Arial"/>
          <w:lang w:val="es-ES"/>
        </w:rPr>
      </w:pPr>
    </w:p>
    <w:p w14:paraId="112B4F65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p w14:paraId="45918F03" w14:textId="77777777" w:rsidR="00CC09EE" w:rsidRPr="008D405E" w:rsidRDefault="00CC09EE" w:rsidP="00CC09EE">
      <w:pPr>
        <w:rPr>
          <w:rFonts w:ascii="Arial" w:hAnsi="Arial" w:cs="Arial"/>
          <w:lang w:val="es-ES"/>
        </w:rPr>
      </w:pPr>
    </w:p>
    <w:tbl>
      <w:tblPr>
        <w:tblStyle w:val="TableGrid"/>
        <w:tblW w:w="10852" w:type="dxa"/>
        <w:jc w:val="center"/>
        <w:tblLook w:val="04A0" w:firstRow="1" w:lastRow="0" w:firstColumn="1" w:lastColumn="0" w:noHBand="0" w:noVBand="1"/>
      </w:tblPr>
      <w:tblGrid>
        <w:gridCol w:w="1060"/>
        <w:gridCol w:w="3264"/>
        <w:gridCol w:w="3264"/>
        <w:gridCol w:w="3264"/>
      </w:tblGrid>
      <w:tr w:rsidR="00CC09EE" w:rsidRPr="008D405E" w14:paraId="497C528E" w14:textId="77777777" w:rsidTr="007D1F56">
        <w:trPr>
          <w:trHeight w:val="336"/>
          <w:jc w:val="center"/>
        </w:trPr>
        <w:tc>
          <w:tcPr>
            <w:tcW w:w="1060" w:type="dxa"/>
            <w:vAlign w:val="center"/>
          </w:tcPr>
          <w:p w14:paraId="7C283E3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2EE7421C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Elaboró:</w:t>
            </w:r>
          </w:p>
        </w:tc>
        <w:tc>
          <w:tcPr>
            <w:tcW w:w="3264" w:type="dxa"/>
            <w:vAlign w:val="center"/>
          </w:tcPr>
          <w:p w14:paraId="78DFF154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Revisó:</w:t>
            </w:r>
          </w:p>
        </w:tc>
        <w:tc>
          <w:tcPr>
            <w:tcW w:w="3264" w:type="dxa"/>
            <w:vAlign w:val="center"/>
          </w:tcPr>
          <w:p w14:paraId="423A1675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Autorizó:</w:t>
            </w:r>
          </w:p>
        </w:tc>
      </w:tr>
      <w:tr w:rsidR="00CC09EE" w:rsidRPr="008D405E" w14:paraId="0691AFB1" w14:textId="77777777" w:rsidTr="007D1F56">
        <w:trPr>
          <w:trHeight w:val="312"/>
          <w:jc w:val="center"/>
        </w:trPr>
        <w:tc>
          <w:tcPr>
            <w:tcW w:w="1060" w:type="dxa"/>
            <w:vAlign w:val="center"/>
          </w:tcPr>
          <w:p w14:paraId="4177F970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Nombre:</w:t>
            </w:r>
          </w:p>
        </w:tc>
        <w:tc>
          <w:tcPr>
            <w:tcW w:w="3264" w:type="dxa"/>
            <w:vAlign w:val="center"/>
          </w:tcPr>
          <w:p w14:paraId="32A90E16" w14:textId="6645909D" w:rsidR="00CC09EE" w:rsidRPr="008D405E" w:rsidRDefault="007D1F56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1A8E3803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Dr. Oscar Medina Contreras</w:t>
            </w:r>
          </w:p>
        </w:tc>
        <w:tc>
          <w:tcPr>
            <w:tcW w:w="3264" w:type="dxa"/>
            <w:vAlign w:val="center"/>
          </w:tcPr>
          <w:p w14:paraId="5D0792A5" w14:textId="134E13DA" w:rsidR="00CC09EE" w:rsidRPr="008D405E" w:rsidRDefault="007D1F56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Dr</w:t>
            </w:r>
            <w:r>
              <w:rPr>
                <w:rFonts w:ascii="Arial" w:hAnsi="Arial" w:cs="Arial"/>
                <w:lang w:val="es-ES"/>
              </w:rPr>
              <w:t>a</w:t>
            </w:r>
            <w:r w:rsidRPr="008D405E">
              <w:rPr>
                <w:rFonts w:ascii="Arial" w:hAnsi="Arial" w:cs="Arial"/>
                <w:lang w:val="es-ES"/>
              </w:rPr>
              <w:t xml:space="preserve">. </w:t>
            </w:r>
            <w:r>
              <w:rPr>
                <w:rFonts w:ascii="Arial" w:hAnsi="Arial" w:cs="Arial"/>
                <w:lang w:val="es-ES"/>
              </w:rPr>
              <w:t>Jenny Vilchis Gil</w:t>
            </w:r>
          </w:p>
        </w:tc>
      </w:tr>
      <w:tr w:rsidR="00CC09EE" w:rsidRPr="008D405E" w14:paraId="618555B1" w14:textId="77777777" w:rsidTr="007D1F56">
        <w:trPr>
          <w:trHeight w:val="336"/>
          <w:jc w:val="center"/>
        </w:trPr>
        <w:tc>
          <w:tcPr>
            <w:tcW w:w="1060" w:type="dxa"/>
            <w:vAlign w:val="center"/>
          </w:tcPr>
          <w:p w14:paraId="1E0DD46C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Firma:</w:t>
            </w:r>
          </w:p>
        </w:tc>
        <w:tc>
          <w:tcPr>
            <w:tcW w:w="3264" w:type="dxa"/>
            <w:vAlign w:val="center"/>
          </w:tcPr>
          <w:p w14:paraId="139AF2C7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  <w:p w14:paraId="3A6070F8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20DAA82C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  <w:tc>
          <w:tcPr>
            <w:tcW w:w="3264" w:type="dxa"/>
            <w:vAlign w:val="center"/>
          </w:tcPr>
          <w:p w14:paraId="7F725DCC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</w:p>
        </w:tc>
      </w:tr>
      <w:tr w:rsidR="00CC09EE" w:rsidRPr="008D405E" w14:paraId="3F4AA416" w14:textId="77777777" w:rsidTr="007D1F56">
        <w:trPr>
          <w:trHeight w:val="312"/>
          <w:jc w:val="center"/>
        </w:trPr>
        <w:tc>
          <w:tcPr>
            <w:tcW w:w="1060" w:type="dxa"/>
            <w:vAlign w:val="center"/>
          </w:tcPr>
          <w:p w14:paraId="5335476F" w14:textId="77777777" w:rsidR="00CC09EE" w:rsidRPr="008D405E" w:rsidRDefault="00CC09EE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 w:rsidRPr="008D405E">
              <w:rPr>
                <w:rFonts w:ascii="Arial" w:hAnsi="Arial" w:cs="Arial"/>
                <w:lang w:val="es-ES"/>
              </w:rPr>
              <w:t>Fecha:</w:t>
            </w:r>
          </w:p>
        </w:tc>
        <w:tc>
          <w:tcPr>
            <w:tcW w:w="3264" w:type="dxa"/>
            <w:vAlign w:val="center"/>
          </w:tcPr>
          <w:p w14:paraId="3E0248E3" w14:textId="1BAF2A67" w:rsidR="00CC09EE" w:rsidRPr="008D405E" w:rsidRDefault="007D1F56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78B304F4" w14:textId="1893C4C3" w:rsidR="00CC09EE" w:rsidRPr="008D405E" w:rsidRDefault="007D1F56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2020-04-08</w:t>
            </w:r>
          </w:p>
        </w:tc>
        <w:tc>
          <w:tcPr>
            <w:tcW w:w="3264" w:type="dxa"/>
            <w:vAlign w:val="center"/>
          </w:tcPr>
          <w:p w14:paraId="06D1F257" w14:textId="4E719878" w:rsidR="00CC09EE" w:rsidRPr="008D405E" w:rsidRDefault="007D1F56" w:rsidP="00524566">
            <w:pPr>
              <w:spacing w:after="0"/>
              <w:jc w:val="center"/>
              <w:rPr>
                <w:rFonts w:ascii="Arial" w:hAnsi="Arial" w:cs="Arial"/>
                <w:lang w:val="es-ES"/>
              </w:rPr>
            </w:pPr>
            <w:r>
              <w:rPr>
                <w:rFonts w:ascii="Arial" w:hAnsi="Arial" w:cs="Arial"/>
                <w:lang w:val="es-ES"/>
              </w:rPr>
              <w:t>2020-05-01</w:t>
            </w:r>
          </w:p>
        </w:tc>
      </w:tr>
    </w:tbl>
    <w:p w14:paraId="2D85A77A" w14:textId="77777777" w:rsidR="00CC09EE" w:rsidRPr="008D405E" w:rsidRDefault="00CC09EE" w:rsidP="00CC09EE">
      <w:pPr>
        <w:spacing w:after="0" w:line="240" w:lineRule="auto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br w:type="page"/>
      </w:r>
    </w:p>
    <w:p w14:paraId="7B76B1BB" w14:textId="77777777" w:rsidR="00524566" w:rsidRPr="008D405E" w:rsidRDefault="00524566" w:rsidP="00B81B02">
      <w:pPr>
        <w:numPr>
          <w:ilvl w:val="0"/>
          <w:numId w:val="13"/>
        </w:numPr>
        <w:spacing w:after="120" w:line="264" w:lineRule="auto"/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lastRenderedPageBreak/>
        <w:t>Propósito</w:t>
      </w:r>
    </w:p>
    <w:p w14:paraId="138D5EE7" w14:textId="77777777" w:rsidR="00524566" w:rsidRDefault="006F6469" w:rsidP="00B81B02">
      <w:pPr>
        <w:spacing w:after="120" w:line="264" w:lineRule="auto"/>
        <w:jc w:val="both"/>
        <w:rPr>
          <w:rFonts w:ascii="Arial" w:hAnsi="Arial" w:cs="Arial"/>
        </w:rPr>
      </w:pPr>
      <w:r>
        <w:rPr>
          <w:rFonts w:ascii="Arial" w:hAnsi="Arial" w:cs="Arial"/>
          <w:lang w:val="es-ES"/>
        </w:rPr>
        <w:t xml:space="preserve">Extraer células linfoides de pulmón de ratones de la cepa </w:t>
      </w:r>
      <w:r w:rsidRPr="006F6469">
        <w:rPr>
          <w:rFonts w:ascii="Arial" w:hAnsi="Arial" w:cs="Arial"/>
        </w:rPr>
        <w:t>BALB/</w:t>
      </w:r>
      <w:r w:rsidR="00252E93">
        <w:rPr>
          <w:rFonts w:ascii="Arial" w:hAnsi="Arial" w:cs="Arial"/>
        </w:rPr>
        <w:t>c</w:t>
      </w:r>
      <w:r w:rsidRPr="006F6469">
        <w:rPr>
          <w:rFonts w:ascii="Arial" w:hAnsi="Arial" w:cs="Arial"/>
        </w:rPr>
        <w:t xml:space="preserve"> o C57BL</w:t>
      </w:r>
      <w:r w:rsidR="00252E93">
        <w:rPr>
          <w:rFonts w:ascii="Arial" w:hAnsi="Arial" w:cs="Arial"/>
        </w:rPr>
        <w:t>/</w:t>
      </w:r>
      <w:r w:rsidRPr="006F6469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para los fines que se requiera.</w:t>
      </w:r>
    </w:p>
    <w:p w14:paraId="317E8315" w14:textId="77777777" w:rsidR="001053F3" w:rsidRPr="008D405E" w:rsidRDefault="001053F3" w:rsidP="00B81B02">
      <w:pPr>
        <w:spacing w:after="120" w:line="264" w:lineRule="auto"/>
        <w:jc w:val="both"/>
        <w:rPr>
          <w:rFonts w:ascii="Arial" w:hAnsi="Arial" w:cs="Arial"/>
          <w:lang w:val="es-ES"/>
        </w:rPr>
      </w:pPr>
    </w:p>
    <w:p w14:paraId="5D779B30" w14:textId="77777777" w:rsidR="00524566" w:rsidRPr="008D405E" w:rsidRDefault="00524566" w:rsidP="00B81B02">
      <w:pPr>
        <w:numPr>
          <w:ilvl w:val="0"/>
          <w:numId w:val="13"/>
        </w:numPr>
        <w:spacing w:after="120" w:line="264" w:lineRule="auto"/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Alcance</w:t>
      </w:r>
    </w:p>
    <w:p w14:paraId="5089631E" w14:textId="4B28594E" w:rsidR="00524566" w:rsidRDefault="00524566" w:rsidP="00B81B02">
      <w:pPr>
        <w:spacing w:after="120" w:line="264" w:lineRule="auto"/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Este procedimiento involucra a todo el personal técnico, cient</w:t>
      </w:r>
      <w:r w:rsidR="006F6469">
        <w:rPr>
          <w:rFonts w:ascii="Arial" w:hAnsi="Arial" w:cs="Arial"/>
          <w:lang w:val="es-ES"/>
        </w:rPr>
        <w:t xml:space="preserve">ífico y estudiantes que deseen extraer células linfoides de pulmón de ratones de la cepa </w:t>
      </w:r>
      <w:r w:rsidR="006F6469" w:rsidRPr="006F6469">
        <w:rPr>
          <w:rFonts w:ascii="Arial" w:hAnsi="Arial" w:cs="Arial"/>
        </w:rPr>
        <w:t>BALB/C o C57BL6</w:t>
      </w:r>
      <w:r w:rsidR="006F6469">
        <w:rPr>
          <w:rFonts w:ascii="Arial" w:hAnsi="Arial" w:cs="Arial"/>
        </w:rPr>
        <w:t xml:space="preserve"> </w:t>
      </w:r>
      <w:r w:rsidRPr="008D405E">
        <w:rPr>
          <w:rFonts w:ascii="Arial" w:hAnsi="Arial" w:cs="Arial"/>
          <w:lang w:val="es-ES"/>
        </w:rPr>
        <w:t xml:space="preserve">en </w:t>
      </w:r>
      <w:r w:rsidR="00001637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001637" w:rsidRPr="008D405E">
        <w:rPr>
          <w:rFonts w:ascii="Arial" w:hAnsi="Arial" w:cs="Arial"/>
          <w:szCs w:val="24"/>
          <w:lang w:val="es-ES"/>
        </w:rPr>
        <w:t xml:space="preserve"> del </w:t>
      </w:r>
      <w:r w:rsidR="00001637">
        <w:rPr>
          <w:rFonts w:ascii="Arial" w:hAnsi="Arial" w:cs="Arial"/>
          <w:szCs w:val="24"/>
          <w:lang w:val="es-ES"/>
        </w:rPr>
        <w:t xml:space="preserve">Instituto Nacional de Salud </w:t>
      </w:r>
      <w:r w:rsidR="00001637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>.</w:t>
      </w:r>
    </w:p>
    <w:p w14:paraId="41AC5834" w14:textId="77777777" w:rsidR="001053F3" w:rsidRPr="008D405E" w:rsidRDefault="001053F3" w:rsidP="00B81B02">
      <w:pPr>
        <w:spacing w:after="120" w:line="264" w:lineRule="auto"/>
        <w:jc w:val="both"/>
        <w:rPr>
          <w:rFonts w:ascii="Arial" w:hAnsi="Arial" w:cs="Arial"/>
          <w:lang w:val="es-ES"/>
        </w:rPr>
      </w:pPr>
    </w:p>
    <w:p w14:paraId="0BC0A8B9" w14:textId="77777777" w:rsidR="00524566" w:rsidRPr="008D405E" w:rsidRDefault="00524566" w:rsidP="00B81B02">
      <w:pPr>
        <w:numPr>
          <w:ilvl w:val="0"/>
          <w:numId w:val="13"/>
        </w:numPr>
        <w:spacing w:after="120" w:line="264" w:lineRule="auto"/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 xml:space="preserve"> Políticas de operación, normas y lineamientos</w:t>
      </w:r>
    </w:p>
    <w:p w14:paraId="79156EE9" w14:textId="15AF3AE3" w:rsidR="00524566" w:rsidRPr="008D405E" w:rsidRDefault="00524566" w:rsidP="00B81B02">
      <w:pPr>
        <w:spacing w:after="120" w:line="264" w:lineRule="auto"/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Es responsabilidad de todo el personal técnico, científico y estudiantes adscritos a</w:t>
      </w:r>
      <w:r w:rsidR="00001637">
        <w:rPr>
          <w:rFonts w:ascii="Arial" w:hAnsi="Arial" w:cs="Arial"/>
          <w:lang w:val="es-ES"/>
        </w:rPr>
        <w:t xml:space="preserve"> </w:t>
      </w:r>
      <w:r w:rsidR="00001637">
        <w:rPr>
          <w:rFonts w:ascii="Arial" w:hAnsi="Arial" w:cs="Arial"/>
          <w:szCs w:val="24"/>
          <w:lang w:val="es-ES"/>
        </w:rPr>
        <w:t>la Unidad de Investigación Epidemiológica en Endocrinología y Nutrición</w:t>
      </w:r>
      <w:r w:rsidR="00001637" w:rsidRPr="008D405E">
        <w:rPr>
          <w:rFonts w:ascii="Arial" w:hAnsi="Arial" w:cs="Arial"/>
          <w:szCs w:val="24"/>
          <w:lang w:val="es-ES"/>
        </w:rPr>
        <w:t xml:space="preserve"> del </w:t>
      </w:r>
      <w:r w:rsidR="00001637">
        <w:rPr>
          <w:rFonts w:ascii="Arial" w:hAnsi="Arial" w:cs="Arial"/>
          <w:szCs w:val="24"/>
          <w:lang w:val="es-ES"/>
        </w:rPr>
        <w:t xml:space="preserve">Instituto Nacional de Salud </w:t>
      </w:r>
      <w:r w:rsidR="00001637" w:rsidRPr="008D405E">
        <w:rPr>
          <w:rFonts w:ascii="Arial" w:hAnsi="Arial" w:cs="Arial"/>
          <w:szCs w:val="24"/>
          <w:lang w:val="es-ES"/>
        </w:rPr>
        <w:t>Hospital Infantil de México Federico Gómez</w:t>
      </w:r>
      <w:r w:rsidRPr="008D405E">
        <w:rPr>
          <w:rFonts w:ascii="Arial" w:hAnsi="Arial" w:cs="Arial"/>
          <w:lang w:val="es-ES"/>
        </w:rPr>
        <w:t xml:space="preserve"> conocer y dar seguimiento a este procedimiento.</w:t>
      </w:r>
    </w:p>
    <w:p w14:paraId="464CD934" w14:textId="77777777" w:rsidR="00524566" w:rsidRDefault="00524566" w:rsidP="00B81B02">
      <w:pPr>
        <w:spacing w:after="120" w:line="264" w:lineRule="auto"/>
        <w:jc w:val="both"/>
        <w:rPr>
          <w:rFonts w:ascii="Arial" w:hAnsi="Arial" w:cs="Arial"/>
          <w:lang w:val="es-ES"/>
        </w:rPr>
      </w:pPr>
      <w:r w:rsidRPr="008D405E">
        <w:rPr>
          <w:rFonts w:ascii="Arial" w:hAnsi="Arial" w:cs="Arial"/>
          <w:lang w:val="es-ES"/>
        </w:rPr>
        <w:t>Los residuos de tipo CRETI (Corrosivas, Reactivas, Explosivas, Toxicas e Inflamables) se deberán eliminar con base en su clasificación y especificaciones de manejo según la Norma Oficial Mexicana NOM-087-ECOL-SSA1-2002; así como sus características intrínsecas y su toxicidad al ambiente según la NOM-052-SEMARNAT- 2005.</w:t>
      </w:r>
    </w:p>
    <w:p w14:paraId="0D3583C6" w14:textId="77777777" w:rsidR="00343D7E" w:rsidRDefault="00343D7E" w:rsidP="00B81B02">
      <w:pPr>
        <w:spacing w:after="120" w:line="264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manejo de animales de laboratorio</w:t>
      </w:r>
      <w:r w:rsidR="00252E9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debe de realizar según los lineamientos de la norma oficial mexicana NOM-062-ZOO-1999, sobre las especificaciones técnicas para el cuidado, uso y disposición final de productos biológicos, excretas y cadáveres.  Así como la norma oficial mexicana NOM-087-ECOL-1995, que establece los requisitos para la separación, envasado, almacenamiento, recolección, transporte, tratamiento y disposición final de los residuos peligrosos biológico-infecciosos, que se generan en establecimientos que presten atención médica.</w:t>
      </w:r>
    </w:p>
    <w:p w14:paraId="590CFB46" w14:textId="77777777" w:rsidR="00343D7E" w:rsidRDefault="00343D7E" w:rsidP="00B81B02">
      <w:pPr>
        <w:spacing w:after="120" w:line="264" w:lineRule="auto"/>
        <w:ind w:left="357"/>
        <w:jc w:val="both"/>
        <w:rPr>
          <w:rFonts w:ascii="Arial" w:hAnsi="Arial" w:cs="Arial"/>
          <w:b/>
          <w:lang w:val="es-ES"/>
        </w:rPr>
      </w:pPr>
    </w:p>
    <w:p w14:paraId="62109D0C" w14:textId="77777777" w:rsidR="00524566" w:rsidRPr="008D405E" w:rsidRDefault="00524566" w:rsidP="00B81B02">
      <w:pPr>
        <w:numPr>
          <w:ilvl w:val="0"/>
          <w:numId w:val="13"/>
        </w:numPr>
        <w:spacing w:after="120" w:line="264" w:lineRule="auto"/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Descripción del Protocolo</w:t>
      </w:r>
    </w:p>
    <w:p w14:paraId="3265AF6D" w14:textId="77777777" w:rsidR="00B77B3A" w:rsidRPr="00B77B3A" w:rsidRDefault="006F6469" w:rsidP="00B81B02">
      <w:pPr>
        <w:numPr>
          <w:ilvl w:val="0"/>
          <w:numId w:val="12"/>
        </w:numPr>
        <w:spacing w:after="120" w:line="264" w:lineRule="auto"/>
        <w:jc w:val="both"/>
        <w:rPr>
          <w:rFonts w:ascii="Arial" w:hAnsi="Arial" w:cs="Arial"/>
          <w:lang w:val="es-ES"/>
        </w:rPr>
      </w:pPr>
      <w:r w:rsidRPr="006F6469">
        <w:rPr>
          <w:rFonts w:ascii="Arial" w:hAnsi="Arial" w:cs="Arial"/>
        </w:rPr>
        <w:t>Sacrificar</w:t>
      </w:r>
      <w:r w:rsidR="00B77B3A">
        <w:rPr>
          <w:rFonts w:ascii="Arial" w:hAnsi="Arial" w:cs="Arial"/>
        </w:rPr>
        <w:t xml:space="preserve"> a los </w:t>
      </w:r>
      <w:r w:rsidRPr="006F6469">
        <w:rPr>
          <w:rFonts w:ascii="Arial" w:hAnsi="Arial" w:cs="Arial"/>
        </w:rPr>
        <w:t>ratones (BALB/C o C57BL6) mediante dislocación cervical</w:t>
      </w:r>
      <w:r w:rsidR="00FC3A2B">
        <w:rPr>
          <w:rFonts w:ascii="Arial" w:hAnsi="Arial" w:cs="Arial"/>
        </w:rPr>
        <w:t>.</w:t>
      </w:r>
    </w:p>
    <w:p w14:paraId="0207A8D1" w14:textId="77777777" w:rsidR="00B77B3A" w:rsidRPr="00B77B3A" w:rsidRDefault="00B77B3A" w:rsidP="00B81B02">
      <w:pPr>
        <w:numPr>
          <w:ilvl w:val="0"/>
          <w:numId w:val="12"/>
        </w:numPr>
        <w:spacing w:after="120" w:line="264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>P</w:t>
      </w:r>
      <w:r w:rsidR="006F6469" w:rsidRPr="006F6469">
        <w:rPr>
          <w:rFonts w:ascii="Arial" w:hAnsi="Arial" w:cs="Arial"/>
        </w:rPr>
        <w:t>erfundir los pulmones</w:t>
      </w:r>
      <w:r w:rsidR="00B81B02">
        <w:rPr>
          <w:rFonts w:ascii="Arial" w:hAnsi="Arial" w:cs="Arial"/>
        </w:rPr>
        <w:t xml:space="preserve"> con PBS 1X, removerlos y colocarlos en PBS 1X / SFB (5%)</w:t>
      </w:r>
      <w:r w:rsidR="006F6469" w:rsidRPr="006F6469">
        <w:rPr>
          <w:rFonts w:ascii="Arial" w:hAnsi="Arial" w:cs="Arial"/>
        </w:rPr>
        <w:t xml:space="preserve">. </w:t>
      </w:r>
    </w:p>
    <w:p w14:paraId="7AE40096" w14:textId="77777777" w:rsidR="00B77B3A" w:rsidRPr="00B77B3A" w:rsidRDefault="00B81B02" w:rsidP="00B81B02">
      <w:pPr>
        <w:numPr>
          <w:ilvl w:val="0"/>
          <w:numId w:val="12"/>
        </w:numPr>
        <w:spacing w:after="120" w:line="264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>D</w:t>
      </w:r>
      <w:r w:rsidR="006F6469" w:rsidRPr="006F6469">
        <w:rPr>
          <w:rFonts w:ascii="Arial" w:hAnsi="Arial" w:cs="Arial"/>
        </w:rPr>
        <w:t>isgregar</w:t>
      </w:r>
      <w:r>
        <w:rPr>
          <w:rFonts w:ascii="Arial" w:hAnsi="Arial" w:cs="Arial"/>
        </w:rPr>
        <w:t xml:space="preserve"> el tejido</w:t>
      </w:r>
      <w:r w:rsidR="006F6469" w:rsidRPr="006F646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con</w:t>
      </w:r>
      <w:r w:rsidR="00B77B3A">
        <w:rPr>
          <w:rFonts w:ascii="Arial" w:hAnsi="Arial" w:cs="Arial"/>
        </w:rPr>
        <w:t xml:space="preserve"> RPMI,</w:t>
      </w:r>
      <w:r w:rsidR="006F6469" w:rsidRPr="006F6469">
        <w:rPr>
          <w:rFonts w:ascii="Arial" w:hAnsi="Arial" w:cs="Arial"/>
        </w:rPr>
        <w:t xml:space="preserve"> </w:t>
      </w:r>
      <w:r w:rsidR="00252E93">
        <w:rPr>
          <w:rFonts w:ascii="Arial" w:hAnsi="Arial" w:cs="Arial"/>
        </w:rPr>
        <w:t>SFB</w:t>
      </w:r>
      <w:r w:rsidR="006F6469" w:rsidRPr="006F6469">
        <w:rPr>
          <w:rFonts w:ascii="Arial" w:hAnsi="Arial" w:cs="Arial"/>
        </w:rPr>
        <w:t xml:space="preserve"> al 2%</w:t>
      </w:r>
      <w:r w:rsidR="00B77B3A">
        <w:rPr>
          <w:rFonts w:ascii="Arial" w:hAnsi="Arial" w:cs="Arial"/>
        </w:rPr>
        <w:t>, c</w:t>
      </w:r>
      <w:r w:rsidR="006F6469" w:rsidRPr="006F6469">
        <w:rPr>
          <w:rFonts w:ascii="Arial" w:hAnsi="Arial" w:cs="Arial"/>
        </w:rPr>
        <w:t xml:space="preserve">olagenasa (1mg/ml) y DNasa I (1mg/ml). </w:t>
      </w:r>
    </w:p>
    <w:p w14:paraId="17F77036" w14:textId="77777777" w:rsidR="00B77B3A" w:rsidRPr="00B77B3A" w:rsidRDefault="00B81B02" w:rsidP="00B81B02">
      <w:pPr>
        <w:numPr>
          <w:ilvl w:val="0"/>
          <w:numId w:val="12"/>
        </w:numPr>
        <w:spacing w:after="120" w:line="264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Mantener en a</w:t>
      </w:r>
      <w:r w:rsidR="006F6469" w:rsidRPr="006F6469">
        <w:rPr>
          <w:rFonts w:ascii="Arial" w:hAnsi="Arial" w:cs="Arial"/>
        </w:rPr>
        <w:t>gitación</w:t>
      </w:r>
      <w:r>
        <w:rPr>
          <w:rFonts w:ascii="Arial" w:hAnsi="Arial" w:cs="Arial"/>
        </w:rPr>
        <w:t xml:space="preserve"> a 250 rpm</w:t>
      </w:r>
      <w:r w:rsidR="006F6469" w:rsidRPr="006F6469">
        <w:rPr>
          <w:rFonts w:ascii="Arial" w:hAnsi="Arial" w:cs="Arial"/>
        </w:rPr>
        <w:t xml:space="preserve"> por 11 minutos a 37°C. </w:t>
      </w:r>
      <w:r w:rsidR="00B77B3A">
        <w:rPr>
          <w:rFonts w:ascii="Arial" w:hAnsi="Arial" w:cs="Arial"/>
        </w:rPr>
        <w:t xml:space="preserve">Pasar las células por </w:t>
      </w:r>
      <w:r w:rsidR="006F6469" w:rsidRPr="006F6469">
        <w:rPr>
          <w:rFonts w:ascii="Arial" w:hAnsi="Arial" w:cs="Arial"/>
        </w:rPr>
        <w:t>una membrana de nylon de 40-70 micras de diámetro,</w:t>
      </w:r>
      <w:r w:rsidR="00B77B3A">
        <w:rPr>
          <w:rFonts w:ascii="Arial" w:hAnsi="Arial" w:cs="Arial"/>
        </w:rPr>
        <w:t xml:space="preserve"> recolectar y</w:t>
      </w:r>
      <w:r w:rsidR="006F6469" w:rsidRPr="006F6469">
        <w:rPr>
          <w:rFonts w:ascii="Arial" w:hAnsi="Arial" w:cs="Arial"/>
        </w:rPr>
        <w:t xml:space="preserve"> lavar con PBS1X</w:t>
      </w:r>
      <w:r w:rsidR="00B77B3A">
        <w:rPr>
          <w:rFonts w:ascii="Arial" w:hAnsi="Arial" w:cs="Arial"/>
        </w:rPr>
        <w:t xml:space="preserve">. </w:t>
      </w:r>
    </w:p>
    <w:p w14:paraId="0A987973" w14:textId="77777777" w:rsidR="00B77B3A" w:rsidRPr="00B77B3A" w:rsidRDefault="00B77B3A" w:rsidP="00B81B02">
      <w:pPr>
        <w:numPr>
          <w:ilvl w:val="0"/>
          <w:numId w:val="12"/>
        </w:numPr>
        <w:spacing w:after="120" w:line="264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</w:t>
      </w:r>
      <w:r w:rsidR="006F6469" w:rsidRPr="006F6469">
        <w:rPr>
          <w:rFonts w:ascii="Arial" w:hAnsi="Arial" w:cs="Arial"/>
        </w:rPr>
        <w:t xml:space="preserve">iminar los eritrocitos con </w:t>
      </w:r>
      <w:r w:rsidR="00B81B02">
        <w:rPr>
          <w:rFonts w:ascii="Arial" w:hAnsi="Arial" w:cs="Arial"/>
        </w:rPr>
        <w:t>solución</w:t>
      </w:r>
      <w:r w:rsidR="006F6469" w:rsidRPr="006F6469">
        <w:rPr>
          <w:rFonts w:ascii="Arial" w:hAnsi="Arial" w:cs="Arial"/>
        </w:rPr>
        <w:t xml:space="preserve"> de lisis</w:t>
      </w:r>
      <w:r>
        <w:rPr>
          <w:rFonts w:ascii="Arial" w:hAnsi="Arial" w:cs="Arial"/>
        </w:rPr>
        <w:t xml:space="preserve"> </w:t>
      </w:r>
      <w:r w:rsidR="006F6469" w:rsidRPr="006F6469">
        <w:rPr>
          <w:rFonts w:ascii="Arial" w:hAnsi="Arial" w:cs="Arial"/>
        </w:rPr>
        <w:t>eritrocit</w:t>
      </w:r>
      <w:r>
        <w:rPr>
          <w:rFonts w:ascii="Arial" w:hAnsi="Arial" w:cs="Arial"/>
        </w:rPr>
        <w:t xml:space="preserve">ario </w:t>
      </w:r>
      <w:r w:rsidR="006F6469" w:rsidRPr="006F6469">
        <w:rPr>
          <w:rFonts w:ascii="Arial" w:hAnsi="Arial" w:cs="Arial"/>
        </w:rPr>
        <w:t>por 5 minutos</w:t>
      </w:r>
      <w:r>
        <w:rPr>
          <w:rFonts w:ascii="Arial" w:hAnsi="Arial" w:cs="Arial"/>
        </w:rPr>
        <w:t>/</w:t>
      </w:r>
      <w:r w:rsidR="0061435F">
        <w:rPr>
          <w:rFonts w:ascii="Arial" w:hAnsi="Arial" w:cs="Arial"/>
        </w:rPr>
        <w:t>37°C.</w:t>
      </w:r>
    </w:p>
    <w:p w14:paraId="1677DC3D" w14:textId="77777777" w:rsidR="00524566" w:rsidRPr="00B20CBF" w:rsidRDefault="00B20CBF" w:rsidP="00B81B02">
      <w:pPr>
        <w:numPr>
          <w:ilvl w:val="0"/>
          <w:numId w:val="12"/>
        </w:numPr>
        <w:spacing w:after="120" w:line="264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>L</w:t>
      </w:r>
      <w:r w:rsidR="006F6469" w:rsidRPr="006F6469">
        <w:rPr>
          <w:rFonts w:ascii="Arial" w:hAnsi="Arial" w:cs="Arial"/>
        </w:rPr>
        <w:t xml:space="preserve">avar las células con PBS1X 1500 </w:t>
      </w:r>
      <w:r>
        <w:rPr>
          <w:rFonts w:ascii="Arial" w:hAnsi="Arial" w:cs="Arial"/>
        </w:rPr>
        <w:t>RPM /</w:t>
      </w:r>
      <w:r w:rsidR="006F6469" w:rsidRPr="006F6469">
        <w:rPr>
          <w:rFonts w:ascii="Arial" w:hAnsi="Arial" w:cs="Arial"/>
        </w:rPr>
        <w:t>4°C</w:t>
      </w:r>
      <w:r>
        <w:rPr>
          <w:rFonts w:ascii="Arial" w:hAnsi="Arial" w:cs="Arial"/>
        </w:rPr>
        <w:t xml:space="preserve"> / </w:t>
      </w:r>
      <w:r w:rsidRPr="006F6469">
        <w:rPr>
          <w:rFonts w:ascii="Arial" w:hAnsi="Arial" w:cs="Arial"/>
        </w:rPr>
        <w:t>5 minutos</w:t>
      </w:r>
      <w:r>
        <w:rPr>
          <w:rFonts w:ascii="Arial" w:hAnsi="Arial" w:cs="Arial"/>
        </w:rPr>
        <w:t xml:space="preserve"> y r</w:t>
      </w:r>
      <w:r w:rsidR="006F6469" w:rsidRPr="006F6469">
        <w:rPr>
          <w:rFonts w:ascii="Arial" w:hAnsi="Arial" w:cs="Arial"/>
        </w:rPr>
        <w:t>esuspender las células en PBS</w:t>
      </w:r>
      <w:r>
        <w:rPr>
          <w:rFonts w:ascii="Arial" w:hAnsi="Arial" w:cs="Arial"/>
        </w:rPr>
        <w:t>1x (</w:t>
      </w:r>
      <w:r w:rsidR="00FC3A2B">
        <w:rPr>
          <w:rFonts w:ascii="Arial" w:hAnsi="Arial" w:cs="Arial"/>
        </w:rPr>
        <w:t>2m</w:t>
      </w:r>
      <w:r w:rsidRPr="006F6469">
        <w:rPr>
          <w:rFonts w:ascii="Arial" w:hAnsi="Arial" w:cs="Arial"/>
        </w:rPr>
        <w:t>l</w:t>
      </w:r>
      <w:r w:rsidR="0061435F">
        <w:rPr>
          <w:rFonts w:ascii="Arial" w:hAnsi="Arial" w:cs="Arial"/>
        </w:rPr>
        <w:t>;</w:t>
      </w:r>
      <w:r w:rsidR="006F6469" w:rsidRPr="006F6469">
        <w:rPr>
          <w:rFonts w:ascii="Arial" w:hAnsi="Arial" w:cs="Arial"/>
        </w:rPr>
        <w:t xml:space="preserve"> frio</w:t>
      </w:r>
      <w:r>
        <w:rPr>
          <w:rFonts w:ascii="Arial" w:hAnsi="Arial" w:cs="Arial"/>
        </w:rPr>
        <w:t>)</w:t>
      </w:r>
      <w:r w:rsidR="006F6469" w:rsidRPr="006F6469">
        <w:rPr>
          <w:rFonts w:ascii="Arial" w:hAnsi="Arial" w:cs="Arial"/>
        </w:rPr>
        <w:t>.</w:t>
      </w:r>
    </w:p>
    <w:p w14:paraId="0F48D120" w14:textId="77777777" w:rsidR="00B20CBF" w:rsidRDefault="00B20CBF" w:rsidP="00B20CBF">
      <w:pPr>
        <w:ind w:left="720"/>
        <w:jc w:val="both"/>
        <w:rPr>
          <w:rFonts w:ascii="Arial" w:hAnsi="Arial" w:cs="Arial"/>
          <w:lang w:val="es-ES"/>
        </w:rPr>
      </w:pPr>
    </w:p>
    <w:p w14:paraId="778B7E9B" w14:textId="77777777" w:rsidR="00B81B02" w:rsidRDefault="00B81B02" w:rsidP="00B20CBF">
      <w:pPr>
        <w:ind w:left="720"/>
        <w:jc w:val="both"/>
        <w:rPr>
          <w:rFonts w:ascii="Arial" w:hAnsi="Arial" w:cs="Arial"/>
          <w:lang w:val="es-ES"/>
        </w:rPr>
      </w:pPr>
    </w:p>
    <w:p w14:paraId="3D84F32D" w14:textId="77777777" w:rsidR="00B81B02" w:rsidRPr="008D405E" w:rsidRDefault="00B81B02" w:rsidP="00B20CBF">
      <w:pPr>
        <w:ind w:left="720"/>
        <w:jc w:val="both"/>
        <w:rPr>
          <w:rFonts w:ascii="Arial" w:hAnsi="Arial" w:cs="Arial"/>
          <w:lang w:val="es-ES"/>
        </w:rPr>
      </w:pPr>
    </w:p>
    <w:p w14:paraId="3071CA5C" w14:textId="77777777" w:rsidR="003E3894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Diagrama de Flujo</w:t>
      </w:r>
    </w:p>
    <w:p w14:paraId="186CEA11" w14:textId="77777777" w:rsidR="0061435F" w:rsidRPr="008D405E" w:rsidRDefault="0061435F" w:rsidP="0061435F">
      <w:pPr>
        <w:ind w:left="360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eastAsia="es-MX"/>
        </w:rPr>
        <w:drawing>
          <wp:inline distT="0" distB="0" distL="0" distR="0" wp14:anchorId="3C2183B9" wp14:editId="6CC715F6">
            <wp:extent cx="5486400" cy="3342502"/>
            <wp:effectExtent l="0" t="2540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255C3BF5" w14:textId="3661D6C7" w:rsidR="003E3894" w:rsidRDefault="003E3894" w:rsidP="00C242E3">
      <w:pPr>
        <w:jc w:val="both"/>
        <w:rPr>
          <w:rFonts w:ascii="Arial" w:hAnsi="Arial" w:cs="Arial"/>
          <w:lang w:val="es-ES"/>
        </w:rPr>
      </w:pPr>
    </w:p>
    <w:p w14:paraId="62795407" w14:textId="44F1EA43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0FB4DE9D" w14:textId="223CBE9E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0F6974D1" w14:textId="179AD0E6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294CCD18" w14:textId="60AE1F4A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12F3470E" w14:textId="1825C8BF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7C92FBC2" w14:textId="5671956C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5E7E474B" w14:textId="7E3F8E60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67460643" w14:textId="7F2741CC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20142918" w14:textId="4CF1A40A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6D2EE3F4" w14:textId="1B2297F2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192BCD13" w14:textId="24C5B9C0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5073D26A" w14:textId="75E887C8" w:rsidR="00001637" w:rsidRDefault="00001637" w:rsidP="00C242E3">
      <w:pPr>
        <w:jc w:val="both"/>
        <w:rPr>
          <w:rFonts w:ascii="Arial" w:hAnsi="Arial" w:cs="Arial"/>
          <w:lang w:val="es-ES"/>
        </w:rPr>
      </w:pPr>
    </w:p>
    <w:p w14:paraId="74ADE942" w14:textId="77777777" w:rsidR="00001637" w:rsidRPr="008D405E" w:rsidRDefault="00001637" w:rsidP="00C242E3">
      <w:pPr>
        <w:jc w:val="both"/>
        <w:rPr>
          <w:rFonts w:ascii="Arial" w:hAnsi="Arial" w:cs="Arial"/>
          <w:lang w:val="es-ES"/>
        </w:rPr>
      </w:pPr>
    </w:p>
    <w:p w14:paraId="5E74FF2B" w14:textId="77777777" w:rsidR="00524566" w:rsidRPr="008D405E" w:rsidRDefault="00524566" w:rsidP="00C242E3">
      <w:pPr>
        <w:numPr>
          <w:ilvl w:val="0"/>
          <w:numId w:val="13"/>
        </w:numPr>
        <w:jc w:val="both"/>
        <w:rPr>
          <w:rFonts w:ascii="Arial" w:hAnsi="Arial" w:cs="Arial"/>
          <w:b/>
          <w:lang w:val="es-ES"/>
        </w:rPr>
      </w:pPr>
      <w:r w:rsidRPr="008D405E">
        <w:rPr>
          <w:rFonts w:ascii="Arial" w:hAnsi="Arial" w:cs="Arial"/>
          <w:b/>
          <w:lang w:val="es-ES"/>
        </w:rPr>
        <w:t>Documentos de Referencia</w:t>
      </w:r>
    </w:p>
    <w:p w14:paraId="496DF44E" w14:textId="77777777" w:rsidR="00E04A30" w:rsidRPr="00E04A30" w:rsidRDefault="00E04A30" w:rsidP="00E04A30">
      <w:pPr>
        <w:jc w:val="both"/>
        <w:rPr>
          <w:rFonts w:ascii="Arial" w:hAnsi="Arial" w:cs="Arial"/>
          <w:lang w:val="en-US"/>
        </w:rPr>
      </w:pPr>
      <w:r w:rsidRPr="00E04A30">
        <w:rPr>
          <w:rFonts w:ascii="Arial" w:hAnsi="Arial" w:cs="Arial"/>
          <w:lang w:val="es-ES"/>
        </w:rPr>
        <w:t>Valle-</w:t>
      </w:r>
      <w:proofErr w:type="spellStart"/>
      <w:r w:rsidRPr="00E04A30">
        <w:rPr>
          <w:rFonts w:ascii="Arial" w:hAnsi="Arial" w:cs="Arial"/>
          <w:lang w:val="es-ES"/>
        </w:rPr>
        <w:t>Rios</w:t>
      </w:r>
      <w:proofErr w:type="spellEnd"/>
      <w:r w:rsidRPr="00E04A30">
        <w:rPr>
          <w:rFonts w:ascii="Arial" w:hAnsi="Arial" w:cs="Arial"/>
          <w:lang w:val="es-ES"/>
        </w:rPr>
        <w:t xml:space="preserve">, R. </w:t>
      </w:r>
      <w:r w:rsidRPr="00E04A30">
        <w:rPr>
          <w:rFonts w:ascii="Arial" w:hAnsi="Arial" w:cs="Arial"/>
          <w:i/>
          <w:iCs/>
          <w:lang w:val="es-ES"/>
        </w:rPr>
        <w:t>et al.</w:t>
      </w:r>
      <w:r w:rsidRPr="00E04A30">
        <w:rPr>
          <w:rFonts w:ascii="Arial" w:hAnsi="Arial" w:cs="Arial"/>
          <w:lang w:val="es-ES"/>
        </w:rPr>
        <w:t xml:space="preserve"> </w:t>
      </w:r>
      <w:proofErr w:type="spellStart"/>
      <w:r w:rsidRPr="00E04A30">
        <w:rPr>
          <w:rFonts w:ascii="Arial" w:hAnsi="Arial" w:cs="Arial"/>
          <w:lang w:val="en-US"/>
        </w:rPr>
        <w:t>Isthmin</w:t>
      </w:r>
      <w:proofErr w:type="spellEnd"/>
      <w:r w:rsidRPr="00E04A30">
        <w:rPr>
          <w:rFonts w:ascii="Arial" w:hAnsi="Arial" w:cs="Arial"/>
          <w:lang w:val="en-US"/>
        </w:rPr>
        <w:t xml:space="preserve"> 1 is a secreted protein expressed in skin, mucosal tissues, and NK, NKT, and th17 cells. </w:t>
      </w:r>
      <w:r w:rsidRPr="00E04A30">
        <w:rPr>
          <w:rFonts w:ascii="Arial" w:hAnsi="Arial" w:cs="Arial"/>
          <w:i/>
          <w:iCs/>
          <w:lang w:val="en-US"/>
        </w:rPr>
        <w:t>J. Interferon Cytokine Res.</w:t>
      </w:r>
      <w:r w:rsidRPr="00E04A30">
        <w:rPr>
          <w:rFonts w:ascii="Arial" w:hAnsi="Arial" w:cs="Arial"/>
          <w:lang w:val="en-US"/>
        </w:rPr>
        <w:t xml:space="preserve"> </w:t>
      </w:r>
      <w:r w:rsidRPr="00E04A30">
        <w:rPr>
          <w:rFonts w:ascii="Arial" w:hAnsi="Arial" w:cs="Arial"/>
          <w:bCs/>
          <w:lang w:val="en-US"/>
        </w:rPr>
        <w:t>34,</w:t>
      </w:r>
      <w:r w:rsidRPr="00E04A30">
        <w:rPr>
          <w:rFonts w:ascii="Arial" w:hAnsi="Arial" w:cs="Arial"/>
          <w:lang w:val="en-US"/>
        </w:rPr>
        <w:t xml:space="preserve"> 795–801 (2014).</w:t>
      </w:r>
    </w:p>
    <w:p w14:paraId="1A422C74" w14:textId="77777777" w:rsidR="00524566" w:rsidRPr="00D04BD4" w:rsidRDefault="00524566" w:rsidP="00C242E3">
      <w:pPr>
        <w:jc w:val="both"/>
        <w:rPr>
          <w:rFonts w:ascii="Arial" w:hAnsi="Arial" w:cs="Arial"/>
          <w:b/>
          <w:lang w:val="en-US"/>
        </w:rPr>
      </w:pPr>
    </w:p>
    <w:p w14:paraId="77B028FE" w14:textId="77777777" w:rsidR="00167FF7" w:rsidRPr="00C242E3" w:rsidRDefault="00167FF7" w:rsidP="00C242E3">
      <w:pPr>
        <w:rPr>
          <w:rFonts w:ascii="Arial" w:hAnsi="Arial" w:cs="Arial"/>
          <w:sz w:val="24"/>
          <w:szCs w:val="24"/>
          <w:lang w:val="en-US"/>
        </w:rPr>
      </w:pPr>
    </w:p>
    <w:sectPr w:rsidR="00167FF7" w:rsidRPr="00C242E3" w:rsidSect="00BE64FB">
      <w:headerReference w:type="even" r:id="rId13"/>
      <w:headerReference w:type="default" r:id="rId14"/>
      <w:headerReference w:type="first" r:id="rId15"/>
      <w:pgSz w:w="12240" w:h="15840" w:code="1"/>
      <w:pgMar w:top="1418" w:right="1418" w:bottom="284" w:left="1418" w:header="27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6F11B5" w14:textId="77777777" w:rsidR="000901D4" w:rsidRDefault="000901D4" w:rsidP="00534404">
      <w:pPr>
        <w:spacing w:after="0" w:line="240" w:lineRule="auto"/>
      </w:pPr>
      <w:r>
        <w:separator/>
      </w:r>
    </w:p>
  </w:endnote>
  <w:endnote w:type="continuationSeparator" w:id="0">
    <w:p w14:paraId="3EE26F1C" w14:textId="77777777" w:rsidR="000901D4" w:rsidRDefault="000901D4" w:rsidP="005344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pitch w:val="variable"/>
    <w:sig w:usb0="20000287" w:usb1="00000001" w:usb2="00000000" w:usb3="00000000" w:csb0="0000019F" w:csb1="00000000"/>
  </w:font>
  <w:font w:name="GillSans">
    <w:panose1 w:val="020B0502020104020203"/>
    <w:charset w:val="00"/>
    <w:family w:val="auto"/>
    <w:pitch w:val="variable"/>
    <w:sig w:usb0="80000267" w:usb1="00000000" w:usb2="00000000" w:usb3="00000000" w:csb0="000001F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F7A1D" w14:textId="77777777" w:rsidR="000901D4" w:rsidRDefault="000901D4" w:rsidP="00534404">
      <w:pPr>
        <w:spacing w:after="0" w:line="240" w:lineRule="auto"/>
      </w:pPr>
      <w:r>
        <w:separator/>
      </w:r>
    </w:p>
  </w:footnote>
  <w:footnote w:type="continuationSeparator" w:id="0">
    <w:p w14:paraId="6B4AFFB0" w14:textId="77777777" w:rsidR="000901D4" w:rsidRDefault="000901D4" w:rsidP="005344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AACCC9" w14:textId="77777777" w:rsidR="00C64C00" w:rsidRDefault="000901D4">
    <w:pPr>
      <w:pStyle w:val="Header"/>
    </w:pPr>
    <w:r>
      <w:rPr>
        <w:noProof/>
        <w:lang w:eastAsia="es-ES"/>
      </w:rPr>
      <w:pict w14:anchorId="40053A6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alt="PRESIDENCIA" style="position:absolute;margin-left:0;margin-top:0;width:398.35pt;height:398.35pt;z-index:-25155430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601" w:type="dxa"/>
      <w:tblLayout w:type="fixed"/>
      <w:tblLook w:val="04A0" w:firstRow="1" w:lastRow="0" w:firstColumn="1" w:lastColumn="0" w:noHBand="0" w:noVBand="1"/>
    </w:tblPr>
    <w:tblGrid>
      <w:gridCol w:w="3686"/>
      <w:gridCol w:w="5670"/>
      <w:gridCol w:w="1276"/>
    </w:tblGrid>
    <w:tr w:rsidR="00C64C00" w:rsidRPr="00964B0F" w14:paraId="32F98643" w14:textId="77777777" w:rsidTr="00D311E5">
      <w:tc>
        <w:tcPr>
          <w:tcW w:w="3686" w:type="dxa"/>
        </w:tcPr>
        <w:p w14:paraId="38029C99" w14:textId="77777777" w:rsidR="00C64C00" w:rsidRPr="00964B0F" w:rsidRDefault="00C64C00" w:rsidP="00844183">
          <w:pPr>
            <w:pStyle w:val="Header"/>
            <w:ind w:left="-249"/>
            <w:jc w:val="right"/>
            <w:rPr>
              <w:rFonts w:ascii="Arial" w:hAnsi="Arial" w:cs="Arial"/>
              <w:sz w:val="20"/>
            </w:rPr>
          </w:pPr>
          <w:r w:rsidRPr="00964B0F">
            <w:rPr>
              <w:rFonts w:ascii="Arial" w:hAnsi="Arial" w:cs="Arial"/>
              <w:noProof/>
              <w:sz w:val="20"/>
              <w:lang w:eastAsia="es-MX"/>
            </w:rPr>
            <w:drawing>
              <wp:anchor distT="0" distB="0" distL="114300" distR="114300" simplePos="0" relativeHeight="251657216" behindDoc="1" locked="0" layoutInCell="1" allowOverlap="1" wp14:anchorId="3C348663" wp14:editId="46144D3F">
                <wp:simplePos x="0" y="0"/>
                <wp:positionH relativeFrom="column">
                  <wp:posOffset>72390</wp:posOffset>
                </wp:positionH>
                <wp:positionV relativeFrom="paragraph">
                  <wp:posOffset>288925</wp:posOffset>
                </wp:positionV>
                <wp:extent cx="2052320" cy="808355"/>
                <wp:effectExtent l="0" t="0" r="5080" b="0"/>
                <wp:wrapThrough wrapText="bothSides">
                  <wp:wrapPolygon edited="0">
                    <wp:start x="0" y="0"/>
                    <wp:lineTo x="0" y="20870"/>
                    <wp:lineTo x="21453" y="20870"/>
                    <wp:lineTo x="21453" y="0"/>
                    <wp:lineTo x="0" y="0"/>
                  </wp:wrapPolygon>
                </wp:wrapThrough>
                <wp:docPr id="38" name="Picture 38" descr="SALUD_color_Soli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 descr="SALUD_color_Solid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5232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70" w:type="dxa"/>
        </w:tcPr>
        <w:p w14:paraId="573E5E4A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EB42C61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31174381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 w:rsidRPr="00964B0F">
            <w:rPr>
              <w:rFonts w:ascii="Arial" w:hAnsi="Arial" w:cs="Arial"/>
              <w:noProof/>
              <w:color w:val="1F497D"/>
              <w:sz w:val="14"/>
              <w:szCs w:val="16"/>
              <w:lang w:eastAsia="es-MX"/>
            </w:rPr>
            <w:drawing>
              <wp:anchor distT="0" distB="0" distL="114300" distR="114300" simplePos="0" relativeHeight="251665408" behindDoc="1" locked="0" layoutInCell="1" allowOverlap="1" wp14:anchorId="13E43618" wp14:editId="34FBDFC8">
                <wp:simplePos x="0" y="0"/>
                <wp:positionH relativeFrom="column">
                  <wp:posOffset>2413635</wp:posOffset>
                </wp:positionH>
                <wp:positionV relativeFrom="paragraph">
                  <wp:posOffset>81280</wp:posOffset>
                </wp:positionV>
                <wp:extent cx="680085" cy="897890"/>
                <wp:effectExtent l="0" t="0" r="5715" b="0"/>
                <wp:wrapThrough wrapText="bothSides">
                  <wp:wrapPolygon edited="0">
                    <wp:start x="0" y="0"/>
                    <wp:lineTo x="0" y="20775"/>
                    <wp:lineTo x="20975" y="20775"/>
                    <wp:lineTo x="20975" y="0"/>
                    <wp:lineTo x="0" y="0"/>
                  </wp:wrapPolygon>
                </wp:wrapThrough>
                <wp:docPr id="39" name="Picture 39" descr="Logo Hospital infantil Blanco Negro sin MR 25_08_ 20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Logo Hospital infantil Blanco Negro sin MR 25_08_ 20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085" cy="8978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  <w:p w14:paraId="64858387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113BFCF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DB26C60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0F4623C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A697CF4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5BEB585B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6EA99258" w14:textId="77777777" w:rsidR="00C64C00" w:rsidRPr="00964B0F" w:rsidRDefault="00C64C00" w:rsidP="00844183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7A601A66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53E1B290" w14:textId="77777777" w:rsidR="00C64C00" w:rsidRPr="00964B0F" w:rsidRDefault="00C64C00" w:rsidP="00BE64FB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148C33BA" w14:textId="77777777" w:rsidR="00C64C00" w:rsidRPr="00964B0F" w:rsidRDefault="00C64C00" w:rsidP="00D311E5">
          <w:pPr>
            <w:pStyle w:val="Header"/>
            <w:jc w:val="center"/>
            <w:rPr>
              <w:rFonts w:ascii="Arial" w:hAnsi="Arial" w:cs="Arial"/>
              <w:sz w:val="14"/>
              <w:szCs w:val="16"/>
            </w:rPr>
          </w:pPr>
        </w:p>
      </w:tc>
      <w:tc>
        <w:tcPr>
          <w:tcW w:w="1276" w:type="dxa"/>
        </w:tcPr>
        <w:p w14:paraId="61A9323F" w14:textId="77777777" w:rsidR="00C64C00" w:rsidRPr="00964B0F" w:rsidRDefault="000901D4" w:rsidP="001C1FCC">
          <w:pPr>
            <w:pStyle w:val="Header"/>
            <w:ind w:left="156"/>
            <w:jc w:val="center"/>
            <w:rPr>
              <w:rFonts w:ascii="Arial" w:hAnsi="Arial" w:cs="Arial"/>
              <w:sz w:val="14"/>
              <w:szCs w:val="16"/>
            </w:rPr>
          </w:pPr>
          <w:r>
            <w:rPr>
              <w:rFonts w:ascii="Arial" w:hAnsi="Arial" w:cs="Arial"/>
              <w:noProof/>
              <w:color w:val="1F497D"/>
              <w:sz w:val="14"/>
              <w:szCs w:val="16"/>
              <w:lang w:eastAsia="es-ES"/>
            </w:rPr>
            <w:pict w14:anchorId="3DC4C3D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50" type="#_x0000_t75" alt="PRESIDENCIA" style="position:absolute;left:0;text-align:left;margin-left:0;margin-top:0;width:398.35pt;height:398.35pt;z-index:-251555328;mso-wrap-edited:f;mso-width-percent:0;mso-height-percent:0;mso-position-horizontal:center;mso-position-horizontal-relative:margin;mso-position-vertical:center;mso-position-vertical-relative:margin;mso-width-percent:0;mso-height-percent:0" o:allowincell="f">
                <v:imagedata r:id="rId3" o:title="PRESIDENCIA"/>
                <w10:wrap anchorx="margin" anchory="margin"/>
              </v:shape>
            </w:pict>
          </w:r>
        </w:p>
      </w:tc>
    </w:tr>
  </w:tbl>
  <w:tbl>
    <w:tblPr>
      <w:tblStyle w:val="TableGrid"/>
      <w:tblpPr w:leftFromText="181" w:rightFromText="181" w:topFromText="567" w:vertAnchor="page" w:horzAnchor="page" w:tblpX="820" w:tblpY="365"/>
      <w:tblOverlap w:val="never"/>
      <w:tblW w:w="10863" w:type="dxa"/>
      <w:tblLayout w:type="fixed"/>
      <w:tblLook w:val="04A0" w:firstRow="1" w:lastRow="0" w:firstColumn="1" w:lastColumn="0" w:noHBand="0" w:noVBand="1"/>
    </w:tblPr>
    <w:tblGrid>
      <w:gridCol w:w="3621"/>
      <w:gridCol w:w="3621"/>
      <w:gridCol w:w="1810"/>
      <w:gridCol w:w="1811"/>
    </w:tblGrid>
    <w:tr w:rsidR="00C64C00" w:rsidRPr="00964B0F" w14:paraId="32A0328E" w14:textId="77777777" w:rsidTr="007B6802">
      <w:trPr>
        <w:trHeight w:val="669"/>
      </w:trPr>
      <w:tc>
        <w:tcPr>
          <w:tcW w:w="3621" w:type="dxa"/>
          <w:vMerge w:val="restart"/>
        </w:tcPr>
        <w:p w14:paraId="29A076FB" w14:textId="77777777" w:rsidR="00C64C00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  <w:p w14:paraId="0C014F55" w14:textId="77777777" w:rsidR="00C64C00" w:rsidRPr="00964B0F" w:rsidRDefault="00C64C00" w:rsidP="007B6802">
          <w:pPr>
            <w:pStyle w:val="Header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294D22AF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</w:rPr>
          </w:pPr>
          <w:r w:rsidRPr="00E00B09">
            <w:rPr>
              <w:rFonts w:ascii="Arial" w:hAnsi="Arial" w:cs="Arial"/>
              <w:color w:val="595959"/>
            </w:rPr>
            <w:t>MANUAL DE PROTOCOLOS</w:t>
          </w:r>
        </w:p>
      </w:tc>
      <w:tc>
        <w:tcPr>
          <w:tcW w:w="1810" w:type="dxa"/>
          <w:vMerge w:val="restart"/>
        </w:tcPr>
        <w:p w14:paraId="0F384CE6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7DEAC54E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Código</w:t>
          </w:r>
        </w:p>
      </w:tc>
    </w:tr>
    <w:tr w:rsidR="007D1F56" w:rsidRPr="00964B0F" w14:paraId="78628BD7" w14:textId="77777777" w:rsidTr="007B6802">
      <w:trPr>
        <w:trHeight w:val="669"/>
      </w:trPr>
      <w:tc>
        <w:tcPr>
          <w:tcW w:w="3621" w:type="dxa"/>
          <w:vMerge/>
        </w:tcPr>
        <w:p w14:paraId="46C036BF" w14:textId="77777777" w:rsidR="007D1F56" w:rsidRPr="00964B0F" w:rsidRDefault="007D1F56" w:rsidP="007D1F56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570109F6" w14:textId="184B44DB" w:rsidR="007D1F56" w:rsidRPr="00964B0F" w:rsidRDefault="007D1F56" w:rsidP="007D1F56">
          <w:pPr>
            <w:pStyle w:val="Header"/>
            <w:jc w:val="center"/>
            <w:rPr>
              <w:rFonts w:ascii="Arial" w:hAnsi="Arial" w:cs="Arial"/>
              <w:color w:val="595959"/>
              <w:sz w:val="20"/>
              <w:szCs w:val="20"/>
            </w:rPr>
          </w:pPr>
          <w:r>
            <w:rPr>
              <w:rFonts w:ascii="Arial" w:hAnsi="Arial" w:cs="Arial"/>
              <w:color w:val="595959"/>
              <w:sz w:val="20"/>
              <w:szCs w:val="20"/>
            </w:rPr>
            <w:t>UNIDAD DE INVESTIGACIÓN EPIDEMIOLÓGICA EN ENDOCRINOLOGÍA Y NUTRICIÓN</w:t>
          </w:r>
        </w:p>
      </w:tc>
      <w:tc>
        <w:tcPr>
          <w:tcW w:w="1810" w:type="dxa"/>
          <w:vMerge/>
        </w:tcPr>
        <w:p w14:paraId="5DE814A2" w14:textId="77777777" w:rsidR="007D1F56" w:rsidRPr="00964B0F" w:rsidRDefault="007D1F56" w:rsidP="007D1F56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  <w:vAlign w:val="center"/>
        </w:tcPr>
        <w:p w14:paraId="2B6C64C4" w14:textId="77777777" w:rsidR="007D1F56" w:rsidRPr="00E00B09" w:rsidRDefault="007D1F56" w:rsidP="007D1F56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Rev. 00</w:t>
          </w:r>
        </w:p>
      </w:tc>
    </w:tr>
    <w:tr w:rsidR="00C64C00" w:rsidRPr="00964B0F" w14:paraId="527EB2B8" w14:textId="77777777" w:rsidTr="007B6802">
      <w:trPr>
        <w:trHeight w:val="717"/>
      </w:trPr>
      <w:tc>
        <w:tcPr>
          <w:tcW w:w="3621" w:type="dxa"/>
          <w:vMerge/>
        </w:tcPr>
        <w:p w14:paraId="779BB2BC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3621" w:type="dxa"/>
          <w:vAlign w:val="center"/>
        </w:tcPr>
        <w:p w14:paraId="2B24CB69" w14:textId="28C937A4" w:rsidR="00C64C00" w:rsidRPr="00964B0F" w:rsidRDefault="006F6469" w:rsidP="007E78BB">
          <w:pPr>
            <w:pStyle w:val="Header"/>
            <w:jc w:val="center"/>
            <w:rPr>
              <w:rFonts w:ascii="Arial" w:hAnsi="Arial" w:cs="Arial"/>
              <w:color w:val="595959"/>
              <w:sz w:val="14"/>
              <w:szCs w:val="16"/>
            </w:rPr>
          </w:pPr>
          <w:r>
            <w:rPr>
              <w:rFonts w:ascii="Arial" w:hAnsi="Arial" w:cs="Arial"/>
              <w:color w:val="595959"/>
              <w:sz w:val="18"/>
              <w:szCs w:val="18"/>
            </w:rPr>
            <w:t xml:space="preserve">Obtención de células linfoides de pulmón. </w:t>
          </w:r>
          <w:r w:rsidR="00C64C00" w:rsidRPr="00E00B09">
            <w:rPr>
              <w:rFonts w:ascii="Arial" w:hAnsi="Arial" w:cs="Arial"/>
              <w:color w:val="595959"/>
              <w:sz w:val="18"/>
              <w:szCs w:val="18"/>
            </w:rPr>
            <w:t>HIM-</w:t>
          </w:r>
          <w:r w:rsidR="007D1F56">
            <w:rPr>
              <w:rFonts w:ascii="Arial" w:hAnsi="Arial" w:cs="Arial"/>
              <w:color w:val="595959"/>
              <w:sz w:val="18"/>
              <w:szCs w:val="18"/>
            </w:rPr>
            <w:t>UIEEN</w:t>
          </w:r>
          <w:r w:rsidR="00C64C00" w:rsidRPr="00E00B09">
            <w:rPr>
              <w:rFonts w:ascii="Arial" w:hAnsi="Arial" w:cs="Arial"/>
              <w:color w:val="595959"/>
              <w:sz w:val="18"/>
              <w:szCs w:val="18"/>
            </w:rPr>
            <w:t>-PT-</w:t>
          </w:r>
          <w:r w:rsidRPr="006F6469">
            <w:rPr>
              <w:rFonts w:ascii="Arial" w:hAnsi="Arial" w:cs="Arial"/>
              <w:color w:val="595959"/>
              <w:sz w:val="18"/>
              <w:szCs w:val="18"/>
            </w:rPr>
            <w:t>08</w:t>
          </w:r>
        </w:p>
      </w:tc>
      <w:tc>
        <w:tcPr>
          <w:tcW w:w="1810" w:type="dxa"/>
          <w:vMerge/>
        </w:tcPr>
        <w:p w14:paraId="3D9C5163" w14:textId="77777777" w:rsidR="00C64C00" w:rsidRPr="00964B0F" w:rsidRDefault="00C64C00" w:rsidP="007B6802">
          <w:pPr>
            <w:pStyle w:val="Header"/>
            <w:jc w:val="right"/>
            <w:rPr>
              <w:rFonts w:ascii="Arial" w:hAnsi="Arial" w:cs="Arial"/>
              <w:color w:val="595959"/>
              <w:sz w:val="14"/>
              <w:szCs w:val="16"/>
            </w:rPr>
          </w:pPr>
        </w:p>
      </w:tc>
      <w:tc>
        <w:tcPr>
          <w:tcW w:w="1811" w:type="dxa"/>
        </w:tcPr>
        <w:p w14:paraId="30EB1F6D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E00B09">
            <w:rPr>
              <w:rFonts w:ascii="Arial" w:hAnsi="Arial" w:cs="Arial"/>
              <w:color w:val="595959"/>
              <w:sz w:val="16"/>
              <w:szCs w:val="16"/>
            </w:rPr>
            <w:t>Hoja</w:t>
          </w:r>
        </w:p>
        <w:p w14:paraId="472177FB" w14:textId="77777777" w:rsidR="00C64C00" w:rsidRPr="00E00B09" w:rsidRDefault="00C64C00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</w:p>
        <w:p w14:paraId="6A04BAC9" w14:textId="2A1F165A" w:rsidR="00C64C00" w:rsidRPr="00E00B09" w:rsidRDefault="006D2158" w:rsidP="007B6802">
          <w:pPr>
            <w:pStyle w:val="Header"/>
            <w:jc w:val="center"/>
            <w:rPr>
              <w:rFonts w:ascii="Arial" w:hAnsi="Arial" w:cs="Arial"/>
              <w:color w:val="595959"/>
              <w:sz w:val="16"/>
              <w:szCs w:val="16"/>
            </w:rPr>
          </w:pP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begin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instrText xml:space="preserve"> PAGE  \* MERGEFORMAT </w:instrTex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separate"/>
          </w:r>
          <w:r w:rsidR="00144756">
            <w:rPr>
              <w:rFonts w:ascii="Arial" w:hAnsi="Arial" w:cs="Arial"/>
              <w:noProof/>
              <w:color w:val="595959"/>
              <w:sz w:val="16"/>
              <w:szCs w:val="16"/>
            </w:rPr>
            <w:t>3</w:t>
          </w:r>
          <w:r w:rsidRPr="008E3235">
            <w:rPr>
              <w:rFonts w:ascii="Arial" w:hAnsi="Arial" w:cs="Arial"/>
              <w:color w:val="595959"/>
              <w:sz w:val="16"/>
              <w:szCs w:val="16"/>
            </w:rPr>
            <w:fldChar w:fldCharType="end"/>
          </w:r>
          <w:r w:rsidR="005F774E" w:rsidRPr="008E3235">
            <w:rPr>
              <w:rFonts w:ascii="Arial" w:hAnsi="Arial" w:cs="Arial"/>
              <w:color w:val="595959"/>
              <w:sz w:val="16"/>
              <w:szCs w:val="16"/>
            </w:rPr>
            <w:t xml:space="preserve"> de </w:t>
          </w:r>
          <w:fldSimple w:instr=" SECTIONPAGES  \* MERGEFORMAT ">
            <w:r w:rsidR="00001637" w:rsidRPr="00001637">
              <w:rPr>
                <w:rFonts w:ascii="Arial" w:hAnsi="Arial" w:cs="Arial"/>
                <w:noProof/>
                <w:color w:val="595959"/>
                <w:sz w:val="16"/>
                <w:szCs w:val="16"/>
              </w:rPr>
              <w:t>4</w:t>
            </w:r>
          </w:fldSimple>
        </w:p>
      </w:tc>
    </w:tr>
  </w:tbl>
  <w:p w14:paraId="619B26CA" w14:textId="77777777" w:rsidR="00C64C00" w:rsidRPr="00964B0F" w:rsidRDefault="00C64C00" w:rsidP="007B6802">
    <w:pPr>
      <w:pStyle w:val="Header"/>
      <w:tabs>
        <w:tab w:val="clear" w:pos="4252"/>
        <w:tab w:val="clear" w:pos="8504"/>
        <w:tab w:val="center" w:pos="3085"/>
        <w:tab w:val="right" w:pos="8755"/>
      </w:tabs>
      <w:rPr>
        <w:rFonts w:ascii="Arial" w:hAnsi="Arial" w:cs="Arial"/>
        <w:noProof/>
        <w:sz w:val="18"/>
        <w:szCs w:val="16"/>
      </w:rPr>
    </w:pPr>
  </w:p>
  <w:p w14:paraId="182C0D72" w14:textId="77777777" w:rsidR="00C64C00" w:rsidRPr="00964B0F" w:rsidRDefault="00C64C00" w:rsidP="008D4A1F">
    <w:pPr>
      <w:pStyle w:val="Header"/>
      <w:tabs>
        <w:tab w:val="clear" w:pos="8504"/>
      </w:tabs>
      <w:rPr>
        <w:rFonts w:ascii="Arial" w:hAnsi="Arial" w:cs="Arial"/>
        <w:b/>
        <w:sz w:val="2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41C09E" w14:textId="77777777" w:rsidR="00C64C00" w:rsidRDefault="000901D4">
    <w:pPr>
      <w:pStyle w:val="Header"/>
    </w:pPr>
    <w:r>
      <w:rPr>
        <w:noProof/>
        <w:lang w:eastAsia="es-ES"/>
      </w:rPr>
      <w:pict w14:anchorId="42D652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alt="PRESIDENCIA" style="position:absolute;margin-left:0;margin-top:0;width:398.35pt;height:398.35pt;z-index:-2515563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PRESIDENC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165E7BC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3AF0786"/>
    <w:multiLevelType w:val="multilevel"/>
    <w:tmpl w:val="18CED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5664B16"/>
    <w:multiLevelType w:val="hybridMultilevel"/>
    <w:tmpl w:val="C332121C"/>
    <w:lvl w:ilvl="0" w:tplc="080A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 w15:restartNumberingAfterBreak="0">
    <w:nsid w:val="095112FA"/>
    <w:multiLevelType w:val="hybridMultilevel"/>
    <w:tmpl w:val="7E32AC6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7964CE"/>
    <w:multiLevelType w:val="hybridMultilevel"/>
    <w:tmpl w:val="F92CD0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38340C"/>
    <w:multiLevelType w:val="hybridMultilevel"/>
    <w:tmpl w:val="98CA1C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B5D7C"/>
    <w:multiLevelType w:val="multilevel"/>
    <w:tmpl w:val="5712D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0F684A17"/>
    <w:multiLevelType w:val="hybridMultilevel"/>
    <w:tmpl w:val="26C23ABA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0E713BC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9" w15:restartNumberingAfterBreak="0">
    <w:nsid w:val="110E74F7"/>
    <w:multiLevelType w:val="hybridMultilevel"/>
    <w:tmpl w:val="EEB4031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2446983"/>
    <w:multiLevelType w:val="hybridMultilevel"/>
    <w:tmpl w:val="180850B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B836B1"/>
    <w:multiLevelType w:val="hybridMultilevel"/>
    <w:tmpl w:val="EB641FD6"/>
    <w:lvl w:ilvl="0" w:tplc="6DD26F6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8365C3"/>
    <w:multiLevelType w:val="hybridMultilevel"/>
    <w:tmpl w:val="8724EEF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CB24B8"/>
    <w:multiLevelType w:val="hybridMultilevel"/>
    <w:tmpl w:val="CDA859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C10E5"/>
    <w:multiLevelType w:val="hybridMultilevel"/>
    <w:tmpl w:val="942CDC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E20558"/>
    <w:multiLevelType w:val="hybridMultilevel"/>
    <w:tmpl w:val="13E0ECD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383824"/>
    <w:multiLevelType w:val="multilevel"/>
    <w:tmpl w:val="4B206E72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26BE0775"/>
    <w:multiLevelType w:val="hybridMultilevel"/>
    <w:tmpl w:val="6ECE5C9A"/>
    <w:lvl w:ilvl="0" w:tplc="0C0A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8" w15:restartNumberingAfterBreak="0">
    <w:nsid w:val="273C5F5B"/>
    <w:multiLevelType w:val="hybridMultilevel"/>
    <w:tmpl w:val="1EBC8A3C"/>
    <w:lvl w:ilvl="0" w:tplc="B5588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E35D30"/>
    <w:multiLevelType w:val="hybridMultilevel"/>
    <w:tmpl w:val="9E22164E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993D1C"/>
    <w:multiLevelType w:val="hybridMultilevel"/>
    <w:tmpl w:val="44609382"/>
    <w:lvl w:ilvl="0" w:tplc="505A092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880799"/>
    <w:multiLevelType w:val="hybridMultilevel"/>
    <w:tmpl w:val="67A4916E"/>
    <w:lvl w:ilvl="0" w:tplc="CB423BDA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5129D3"/>
    <w:multiLevelType w:val="multilevel"/>
    <w:tmpl w:val="A5D8E080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3" w15:restartNumberingAfterBreak="0">
    <w:nsid w:val="31F82ED0"/>
    <w:multiLevelType w:val="hybridMultilevel"/>
    <w:tmpl w:val="1F48640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5F110D"/>
    <w:multiLevelType w:val="hybridMultilevel"/>
    <w:tmpl w:val="9CB8D65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0713CC"/>
    <w:multiLevelType w:val="hybridMultilevel"/>
    <w:tmpl w:val="DE6A160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ED045A"/>
    <w:multiLevelType w:val="hybridMultilevel"/>
    <w:tmpl w:val="88DCDC9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33E11AA">
      <w:start w:val="1"/>
      <w:numFmt w:val="decimal"/>
      <w:lvlText w:val="%2."/>
      <w:lvlJc w:val="left"/>
      <w:pPr>
        <w:ind w:left="1785" w:hanging="705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F67770"/>
    <w:multiLevelType w:val="multilevel"/>
    <w:tmpl w:val="6CB03F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8" w15:restartNumberingAfterBreak="0">
    <w:nsid w:val="51090819"/>
    <w:multiLevelType w:val="hybridMultilevel"/>
    <w:tmpl w:val="F9AE3DD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861875"/>
    <w:multiLevelType w:val="multilevel"/>
    <w:tmpl w:val="5B2E5B22"/>
    <w:lvl w:ilvl="0">
      <w:start w:val="5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0" w15:restartNumberingAfterBreak="0">
    <w:nsid w:val="58405621"/>
    <w:multiLevelType w:val="hybridMultilevel"/>
    <w:tmpl w:val="C734D0BE"/>
    <w:lvl w:ilvl="0" w:tplc="503C99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33ED1"/>
    <w:multiLevelType w:val="hybridMultilevel"/>
    <w:tmpl w:val="C8B8B616"/>
    <w:lvl w:ilvl="0" w:tplc="0C0A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E4486F"/>
    <w:multiLevelType w:val="hybridMultilevel"/>
    <w:tmpl w:val="2196018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7760A4"/>
    <w:multiLevelType w:val="hybridMultilevel"/>
    <w:tmpl w:val="6FE64CC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7E61C0"/>
    <w:multiLevelType w:val="multilevel"/>
    <w:tmpl w:val="13A6052C"/>
    <w:lvl w:ilvl="0">
      <w:start w:val="1"/>
      <w:numFmt w:val="decimal"/>
      <w:lvlText w:val="%1.0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5" w15:restartNumberingAfterBreak="0">
    <w:nsid w:val="625232FE"/>
    <w:multiLevelType w:val="hybridMultilevel"/>
    <w:tmpl w:val="C69253A8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9086D74"/>
    <w:multiLevelType w:val="hybridMultilevel"/>
    <w:tmpl w:val="7F8A5B00"/>
    <w:lvl w:ilvl="0" w:tplc="08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C604F8E"/>
    <w:multiLevelType w:val="hybridMultilevel"/>
    <w:tmpl w:val="816C89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CD2A28"/>
    <w:multiLevelType w:val="multilevel"/>
    <w:tmpl w:val="AF6662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0"/>
  </w:num>
  <w:num w:numId="5">
    <w:abstractNumId w:val="17"/>
  </w:num>
  <w:num w:numId="6">
    <w:abstractNumId w:val="4"/>
  </w:num>
  <w:num w:numId="7">
    <w:abstractNumId w:val="9"/>
  </w:num>
  <w:num w:numId="8">
    <w:abstractNumId w:val="32"/>
  </w:num>
  <w:num w:numId="9">
    <w:abstractNumId w:val="30"/>
  </w:num>
  <w:num w:numId="10">
    <w:abstractNumId w:val="27"/>
  </w:num>
  <w:num w:numId="11">
    <w:abstractNumId w:val="26"/>
  </w:num>
  <w:num w:numId="12">
    <w:abstractNumId w:val="24"/>
  </w:num>
  <w:num w:numId="13">
    <w:abstractNumId w:val="6"/>
  </w:num>
  <w:num w:numId="14">
    <w:abstractNumId w:val="3"/>
  </w:num>
  <w:num w:numId="15">
    <w:abstractNumId w:val="2"/>
  </w:num>
  <w:num w:numId="16">
    <w:abstractNumId w:val="37"/>
  </w:num>
  <w:num w:numId="17">
    <w:abstractNumId w:val="18"/>
  </w:num>
  <w:num w:numId="18">
    <w:abstractNumId w:val="11"/>
  </w:num>
  <w:num w:numId="19">
    <w:abstractNumId w:val="20"/>
  </w:num>
  <w:num w:numId="20">
    <w:abstractNumId w:val="1"/>
  </w:num>
  <w:num w:numId="21">
    <w:abstractNumId w:val="28"/>
  </w:num>
  <w:num w:numId="22">
    <w:abstractNumId w:val="38"/>
  </w:num>
  <w:num w:numId="23">
    <w:abstractNumId w:val="5"/>
  </w:num>
  <w:num w:numId="24">
    <w:abstractNumId w:val="13"/>
  </w:num>
  <w:num w:numId="25">
    <w:abstractNumId w:val="23"/>
  </w:num>
  <w:num w:numId="26">
    <w:abstractNumId w:val="22"/>
  </w:num>
  <w:num w:numId="27">
    <w:abstractNumId w:val="14"/>
  </w:num>
  <w:num w:numId="28">
    <w:abstractNumId w:val="25"/>
  </w:num>
  <w:num w:numId="29">
    <w:abstractNumId w:val="8"/>
  </w:num>
  <w:num w:numId="30">
    <w:abstractNumId w:val="15"/>
  </w:num>
  <w:num w:numId="31">
    <w:abstractNumId w:val="33"/>
  </w:num>
  <w:num w:numId="32">
    <w:abstractNumId w:val="35"/>
  </w:num>
  <w:num w:numId="33">
    <w:abstractNumId w:val="36"/>
  </w:num>
  <w:num w:numId="34">
    <w:abstractNumId w:val="7"/>
  </w:num>
  <w:num w:numId="35">
    <w:abstractNumId w:val="10"/>
  </w:num>
  <w:num w:numId="36">
    <w:abstractNumId w:val="16"/>
  </w:num>
  <w:num w:numId="37">
    <w:abstractNumId w:val="29"/>
  </w:num>
  <w:num w:numId="38">
    <w:abstractNumId w:val="34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attachedTemplate r:id="rId1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2338"/>
    <w:rsid w:val="00000076"/>
    <w:rsid w:val="00001637"/>
    <w:rsid w:val="000033EB"/>
    <w:rsid w:val="00005E32"/>
    <w:rsid w:val="00010AD6"/>
    <w:rsid w:val="00010B0B"/>
    <w:rsid w:val="00011D23"/>
    <w:rsid w:val="00012EF6"/>
    <w:rsid w:val="0001712C"/>
    <w:rsid w:val="00017AE2"/>
    <w:rsid w:val="00022BEF"/>
    <w:rsid w:val="00024CF7"/>
    <w:rsid w:val="00025313"/>
    <w:rsid w:val="00031620"/>
    <w:rsid w:val="00034EBA"/>
    <w:rsid w:val="000361AE"/>
    <w:rsid w:val="00036F98"/>
    <w:rsid w:val="000402B9"/>
    <w:rsid w:val="00042034"/>
    <w:rsid w:val="00042ABB"/>
    <w:rsid w:val="00044B52"/>
    <w:rsid w:val="00047C7E"/>
    <w:rsid w:val="000500A6"/>
    <w:rsid w:val="000532C7"/>
    <w:rsid w:val="00063544"/>
    <w:rsid w:val="000723FB"/>
    <w:rsid w:val="00073432"/>
    <w:rsid w:val="00073E63"/>
    <w:rsid w:val="0007663E"/>
    <w:rsid w:val="00076B8E"/>
    <w:rsid w:val="0007751F"/>
    <w:rsid w:val="00080AD0"/>
    <w:rsid w:val="00084F67"/>
    <w:rsid w:val="00085D65"/>
    <w:rsid w:val="00087B92"/>
    <w:rsid w:val="000901D4"/>
    <w:rsid w:val="000907C4"/>
    <w:rsid w:val="00090844"/>
    <w:rsid w:val="00092B36"/>
    <w:rsid w:val="00094815"/>
    <w:rsid w:val="00096F0D"/>
    <w:rsid w:val="000A451F"/>
    <w:rsid w:val="000A4FA2"/>
    <w:rsid w:val="000A5E2C"/>
    <w:rsid w:val="000B39BD"/>
    <w:rsid w:val="000B4E3B"/>
    <w:rsid w:val="000C60D6"/>
    <w:rsid w:val="000D2AE3"/>
    <w:rsid w:val="000D4CC6"/>
    <w:rsid w:val="000D503D"/>
    <w:rsid w:val="000D6101"/>
    <w:rsid w:val="000D6884"/>
    <w:rsid w:val="000E51CC"/>
    <w:rsid w:val="000E65CB"/>
    <w:rsid w:val="000E7EC4"/>
    <w:rsid w:val="000F3571"/>
    <w:rsid w:val="000F4335"/>
    <w:rsid w:val="000F6D8A"/>
    <w:rsid w:val="00100B8D"/>
    <w:rsid w:val="00101366"/>
    <w:rsid w:val="00103CEF"/>
    <w:rsid w:val="001053F3"/>
    <w:rsid w:val="00105A0A"/>
    <w:rsid w:val="00106903"/>
    <w:rsid w:val="00113FAD"/>
    <w:rsid w:val="0011407C"/>
    <w:rsid w:val="00114697"/>
    <w:rsid w:val="00114CA7"/>
    <w:rsid w:val="001156D9"/>
    <w:rsid w:val="00115D00"/>
    <w:rsid w:val="00116DD3"/>
    <w:rsid w:val="00121EB0"/>
    <w:rsid w:val="001223F6"/>
    <w:rsid w:val="00123E97"/>
    <w:rsid w:val="001265A4"/>
    <w:rsid w:val="001271CC"/>
    <w:rsid w:val="00127DDF"/>
    <w:rsid w:val="001328A9"/>
    <w:rsid w:val="00135D10"/>
    <w:rsid w:val="001410B7"/>
    <w:rsid w:val="00141E5C"/>
    <w:rsid w:val="00144756"/>
    <w:rsid w:val="0015059A"/>
    <w:rsid w:val="0016350D"/>
    <w:rsid w:val="00166D16"/>
    <w:rsid w:val="00167FF7"/>
    <w:rsid w:val="00171D9B"/>
    <w:rsid w:val="001722F7"/>
    <w:rsid w:val="001725BA"/>
    <w:rsid w:val="001759EB"/>
    <w:rsid w:val="001800A2"/>
    <w:rsid w:val="001858D7"/>
    <w:rsid w:val="0019092D"/>
    <w:rsid w:val="00190C9B"/>
    <w:rsid w:val="00191963"/>
    <w:rsid w:val="001936D5"/>
    <w:rsid w:val="00193BF1"/>
    <w:rsid w:val="001A18D4"/>
    <w:rsid w:val="001A1BF4"/>
    <w:rsid w:val="001A7566"/>
    <w:rsid w:val="001B38AC"/>
    <w:rsid w:val="001B3A59"/>
    <w:rsid w:val="001B4D03"/>
    <w:rsid w:val="001B4F7D"/>
    <w:rsid w:val="001C178C"/>
    <w:rsid w:val="001C1FCC"/>
    <w:rsid w:val="001C23C1"/>
    <w:rsid w:val="001C3EA1"/>
    <w:rsid w:val="001C4989"/>
    <w:rsid w:val="001C6838"/>
    <w:rsid w:val="001C6A08"/>
    <w:rsid w:val="001D0855"/>
    <w:rsid w:val="001D12B0"/>
    <w:rsid w:val="001D1350"/>
    <w:rsid w:val="001E0A28"/>
    <w:rsid w:val="001E6608"/>
    <w:rsid w:val="001E6F0D"/>
    <w:rsid w:val="001E7C28"/>
    <w:rsid w:val="001F331E"/>
    <w:rsid w:val="00201531"/>
    <w:rsid w:val="0020165E"/>
    <w:rsid w:val="002034BB"/>
    <w:rsid w:val="002039D7"/>
    <w:rsid w:val="00204E5C"/>
    <w:rsid w:val="00206304"/>
    <w:rsid w:val="002065A4"/>
    <w:rsid w:val="00207767"/>
    <w:rsid w:val="00220680"/>
    <w:rsid w:val="002215EE"/>
    <w:rsid w:val="00222F06"/>
    <w:rsid w:val="00232958"/>
    <w:rsid w:val="00234A97"/>
    <w:rsid w:val="002413C2"/>
    <w:rsid w:val="00241BC3"/>
    <w:rsid w:val="002468B6"/>
    <w:rsid w:val="00252E93"/>
    <w:rsid w:val="00253D90"/>
    <w:rsid w:val="002553EA"/>
    <w:rsid w:val="00255573"/>
    <w:rsid w:val="00255FEF"/>
    <w:rsid w:val="00256311"/>
    <w:rsid w:val="002612F4"/>
    <w:rsid w:val="00263751"/>
    <w:rsid w:val="00271E1F"/>
    <w:rsid w:val="00273FE1"/>
    <w:rsid w:val="00274693"/>
    <w:rsid w:val="002759B2"/>
    <w:rsid w:val="00276D90"/>
    <w:rsid w:val="00277B36"/>
    <w:rsid w:val="00280A52"/>
    <w:rsid w:val="0028431A"/>
    <w:rsid w:val="00286F79"/>
    <w:rsid w:val="002958C7"/>
    <w:rsid w:val="002A72AA"/>
    <w:rsid w:val="002A77F1"/>
    <w:rsid w:val="002B5C45"/>
    <w:rsid w:val="002C24AF"/>
    <w:rsid w:val="002E0443"/>
    <w:rsid w:val="002E0D4C"/>
    <w:rsid w:val="002E1D2A"/>
    <w:rsid w:val="002E206B"/>
    <w:rsid w:val="002E3AAD"/>
    <w:rsid w:val="002E7DDE"/>
    <w:rsid w:val="002F1530"/>
    <w:rsid w:val="002F6DF7"/>
    <w:rsid w:val="00300528"/>
    <w:rsid w:val="003005CD"/>
    <w:rsid w:val="00301F6C"/>
    <w:rsid w:val="003024E7"/>
    <w:rsid w:val="00307636"/>
    <w:rsid w:val="003154DA"/>
    <w:rsid w:val="00315CD2"/>
    <w:rsid w:val="00316355"/>
    <w:rsid w:val="00322E06"/>
    <w:rsid w:val="0032463D"/>
    <w:rsid w:val="003247C0"/>
    <w:rsid w:val="00325FF8"/>
    <w:rsid w:val="0032643B"/>
    <w:rsid w:val="00326DB1"/>
    <w:rsid w:val="003315E1"/>
    <w:rsid w:val="00331831"/>
    <w:rsid w:val="00334443"/>
    <w:rsid w:val="00336C9A"/>
    <w:rsid w:val="00336E43"/>
    <w:rsid w:val="003414B2"/>
    <w:rsid w:val="00343D7E"/>
    <w:rsid w:val="00344C60"/>
    <w:rsid w:val="00345A93"/>
    <w:rsid w:val="00345CCC"/>
    <w:rsid w:val="00346080"/>
    <w:rsid w:val="00350AC3"/>
    <w:rsid w:val="003532AE"/>
    <w:rsid w:val="00355D83"/>
    <w:rsid w:val="00356F57"/>
    <w:rsid w:val="00357555"/>
    <w:rsid w:val="00357FC6"/>
    <w:rsid w:val="00361C92"/>
    <w:rsid w:val="00362047"/>
    <w:rsid w:val="00363CB2"/>
    <w:rsid w:val="00363FB0"/>
    <w:rsid w:val="00364C40"/>
    <w:rsid w:val="00372876"/>
    <w:rsid w:val="0038073C"/>
    <w:rsid w:val="00380B50"/>
    <w:rsid w:val="00382EEB"/>
    <w:rsid w:val="00387A6E"/>
    <w:rsid w:val="00390B18"/>
    <w:rsid w:val="003926C4"/>
    <w:rsid w:val="00396E4B"/>
    <w:rsid w:val="003A29A4"/>
    <w:rsid w:val="003A58C7"/>
    <w:rsid w:val="003A7EC8"/>
    <w:rsid w:val="003B02F0"/>
    <w:rsid w:val="003B493B"/>
    <w:rsid w:val="003C06A3"/>
    <w:rsid w:val="003C0850"/>
    <w:rsid w:val="003C3891"/>
    <w:rsid w:val="003C3ADE"/>
    <w:rsid w:val="003C61F7"/>
    <w:rsid w:val="003C7A58"/>
    <w:rsid w:val="003D0961"/>
    <w:rsid w:val="003D2289"/>
    <w:rsid w:val="003D7B1F"/>
    <w:rsid w:val="003D7EED"/>
    <w:rsid w:val="003E09CA"/>
    <w:rsid w:val="003E1A46"/>
    <w:rsid w:val="003E2E93"/>
    <w:rsid w:val="003E3894"/>
    <w:rsid w:val="003E389C"/>
    <w:rsid w:val="003E76FD"/>
    <w:rsid w:val="003F0529"/>
    <w:rsid w:val="003F2EE8"/>
    <w:rsid w:val="003F40DB"/>
    <w:rsid w:val="003F4CE5"/>
    <w:rsid w:val="003F5A5A"/>
    <w:rsid w:val="003F68C2"/>
    <w:rsid w:val="004003C4"/>
    <w:rsid w:val="0040256E"/>
    <w:rsid w:val="004053D6"/>
    <w:rsid w:val="004053F7"/>
    <w:rsid w:val="0040592F"/>
    <w:rsid w:val="00406A4A"/>
    <w:rsid w:val="004073BA"/>
    <w:rsid w:val="0040743B"/>
    <w:rsid w:val="0041504C"/>
    <w:rsid w:val="00415B59"/>
    <w:rsid w:val="00420C29"/>
    <w:rsid w:val="00430CCD"/>
    <w:rsid w:val="00432C93"/>
    <w:rsid w:val="00433D9A"/>
    <w:rsid w:val="00435C93"/>
    <w:rsid w:val="004367F8"/>
    <w:rsid w:val="004369E5"/>
    <w:rsid w:val="00441454"/>
    <w:rsid w:val="00442837"/>
    <w:rsid w:val="0044606F"/>
    <w:rsid w:val="004500F4"/>
    <w:rsid w:val="00455050"/>
    <w:rsid w:val="00456AD8"/>
    <w:rsid w:val="0046057C"/>
    <w:rsid w:val="004623AC"/>
    <w:rsid w:val="0046248F"/>
    <w:rsid w:val="00462C3E"/>
    <w:rsid w:val="00476B3B"/>
    <w:rsid w:val="00477685"/>
    <w:rsid w:val="00480862"/>
    <w:rsid w:val="0049083F"/>
    <w:rsid w:val="00491E29"/>
    <w:rsid w:val="004953A5"/>
    <w:rsid w:val="004A03B6"/>
    <w:rsid w:val="004A2C43"/>
    <w:rsid w:val="004A43BA"/>
    <w:rsid w:val="004A511C"/>
    <w:rsid w:val="004A6846"/>
    <w:rsid w:val="004B323B"/>
    <w:rsid w:val="004C1000"/>
    <w:rsid w:val="004C2210"/>
    <w:rsid w:val="004C5D5A"/>
    <w:rsid w:val="004C6A70"/>
    <w:rsid w:val="004D379E"/>
    <w:rsid w:val="004D4FA3"/>
    <w:rsid w:val="004D5382"/>
    <w:rsid w:val="004D5461"/>
    <w:rsid w:val="004E076F"/>
    <w:rsid w:val="004E3879"/>
    <w:rsid w:val="004F0A0F"/>
    <w:rsid w:val="004F0EDB"/>
    <w:rsid w:val="004F1167"/>
    <w:rsid w:val="004F119E"/>
    <w:rsid w:val="004F3897"/>
    <w:rsid w:val="004F3E98"/>
    <w:rsid w:val="004F5869"/>
    <w:rsid w:val="004F5B5C"/>
    <w:rsid w:val="004F74FD"/>
    <w:rsid w:val="004F7BCE"/>
    <w:rsid w:val="00500742"/>
    <w:rsid w:val="00503ED5"/>
    <w:rsid w:val="00510054"/>
    <w:rsid w:val="0051397B"/>
    <w:rsid w:val="005153AA"/>
    <w:rsid w:val="00515471"/>
    <w:rsid w:val="0051735B"/>
    <w:rsid w:val="00521D8B"/>
    <w:rsid w:val="00524566"/>
    <w:rsid w:val="00524A21"/>
    <w:rsid w:val="0052528D"/>
    <w:rsid w:val="005252B6"/>
    <w:rsid w:val="0052532B"/>
    <w:rsid w:val="005262C8"/>
    <w:rsid w:val="0052646D"/>
    <w:rsid w:val="00530EC9"/>
    <w:rsid w:val="00531458"/>
    <w:rsid w:val="00533CAD"/>
    <w:rsid w:val="00534404"/>
    <w:rsid w:val="00537DC6"/>
    <w:rsid w:val="00540154"/>
    <w:rsid w:val="00540630"/>
    <w:rsid w:val="00540817"/>
    <w:rsid w:val="00541524"/>
    <w:rsid w:val="00542604"/>
    <w:rsid w:val="00546150"/>
    <w:rsid w:val="005465B8"/>
    <w:rsid w:val="00547028"/>
    <w:rsid w:val="0054772A"/>
    <w:rsid w:val="00550D04"/>
    <w:rsid w:val="0055550C"/>
    <w:rsid w:val="00556875"/>
    <w:rsid w:val="00560E87"/>
    <w:rsid w:val="00561BE3"/>
    <w:rsid w:val="0056759B"/>
    <w:rsid w:val="00571E15"/>
    <w:rsid w:val="00572C9B"/>
    <w:rsid w:val="00577129"/>
    <w:rsid w:val="00583567"/>
    <w:rsid w:val="00585A7F"/>
    <w:rsid w:val="00586961"/>
    <w:rsid w:val="0059621C"/>
    <w:rsid w:val="005A00B1"/>
    <w:rsid w:val="005A1938"/>
    <w:rsid w:val="005A2116"/>
    <w:rsid w:val="005B65DA"/>
    <w:rsid w:val="005C1679"/>
    <w:rsid w:val="005C4573"/>
    <w:rsid w:val="005C7D71"/>
    <w:rsid w:val="005D087E"/>
    <w:rsid w:val="005D60FC"/>
    <w:rsid w:val="005D7147"/>
    <w:rsid w:val="005D7ABF"/>
    <w:rsid w:val="005E1F04"/>
    <w:rsid w:val="005E32BF"/>
    <w:rsid w:val="005E75DD"/>
    <w:rsid w:val="005F3E74"/>
    <w:rsid w:val="005F774E"/>
    <w:rsid w:val="005F78C1"/>
    <w:rsid w:val="00604C0B"/>
    <w:rsid w:val="00605637"/>
    <w:rsid w:val="00605A48"/>
    <w:rsid w:val="0061435F"/>
    <w:rsid w:val="0061775F"/>
    <w:rsid w:val="00617FBD"/>
    <w:rsid w:val="00630279"/>
    <w:rsid w:val="00630462"/>
    <w:rsid w:val="0063079A"/>
    <w:rsid w:val="006314B2"/>
    <w:rsid w:val="006315F1"/>
    <w:rsid w:val="006333E5"/>
    <w:rsid w:val="00637477"/>
    <w:rsid w:val="006414F6"/>
    <w:rsid w:val="0064338D"/>
    <w:rsid w:val="00644F6C"/>
    <w:rsid w:val="006453D0"/>
    <w:rsid w:val="0064687F"/>
    <w:rsid w:val="00666EA1"/>
    <w:rsid w:val="00672F33"/>
    <w:rsid w:val="00674C40"/>
    <w:rsid w:val="0067502A"/>
    <w:rsid w:val="006759A4"/>
    <w:rsid w:val="00686A53"/>
    <w:rsid w:val="00687952"/>
    <w:rsid w:val="006906FE"/>
    <w:rsid w:val="006913B5"/>
    <w:rsid w:val="006919BD"/>
    <w:rsid w:val="00693384"/>
    <w:rsid w:val="006936FD"/>
    <w:rsid w:val="00694F1B"/>
    <w:rsid w:val="0069701E"/>
    <w:rsid w:val="006A0E22"/>
    <w:rsid w:val="006A1788"/>
    <w:rsid w:val="006A1A6E"/>
    <w:rsid w:val="006A40D1"/>
    <w:rsid w:val="006A5B43"/>
    <w:rsid w:val="006A7124"/>
    <w:rsid w:val="006C0720"/>
    <w:rsid w:val="006C086E"/>
    <w:rsid w:val="006C1AA7"/>
    <w:rsid w:val="006C577B"/>
    <w:rsid w:val="006C6461"/>
    <w:rsid w:val="006D0B1D"/>
    <w:rsid w:val="006D1084"/>
    <w:rsid w:val="006D2158"/>
    <w:rsid w:val="006D30C8"/>
    <w:rsid w:val="006D3F83"/>
    <w:rsid w:val="006D4930"/>
    <w:rsid w:val="006D5C6A"/>
    <w:rsid w:val="006E15B4"/>
    <w:rsid w:val="006E1E0D"/>
    <w:rsid w:val="006E22BB"/>
    <w:rsid w:val="006E7643"/>
    <w:rsid w:val="006E7ECA"/>
    <w:rsid w:val="006F3027"/>
    <w:rsid w:val="006F429D"/>
    <w:rsid w:val="006F6469"/>
    <w:rsid w:val="00703F37"/>
    <w:rsid w:val="00704800"/>
    <w:rsid w:val="007057BA"/>
    <w:rsid w:val="0070680A"/>
    <w:rsid w:val="00713361"/>
    <w:rsid w:val="00725529"/>
    <w:rsid w:val="0072759A"/>
    <w:rsid w:val="00731F70"/>
    <w:rsid w:val="00733B64"/>
    <w:rsid w:val="00737AC1"/>
    <w:rsid w:val="00740891"/>
    <w:rsid w:val="00740CEE"/>
    <w:rsid w:val="007506AE"/>
    <w:rsid w:val="00756B3F"/>
    <w:rsid w:val="00757FDF"/>
    <w:rsid w:val="0076193C"/>
    <w:rsid w:val="0076330F"/>
    <w:rsid w:val="0077071E"/>
    <w:rsid w:val="007724F0"/>
    <w:rsid w:val="007732D2"/>
    <w:rsid w:val="00773E59"/>
    <w:rsid w:val="007804F6"/>
    <w:rsid w:val="00782578"/>
    <w:rsid w:val="007845F2"/>
    <w:rsid w:val="007849BA"/>
    <w:rsid w:val="007850DA"/>
    <w:rsid w:val="00790291"/>
    <w:rsid w:val="007918F5"/>
    <w:rsid w:val="007A02DD"/>
    <w:rsid w:val="007A0CA1"/>
    <w:rsid w:val="007A3B4E"/>
    <w:rsid w:val="007B02C6"/>
    <w:rsid w:val="007B0662"/>
    <w:rsid w:val="007B2753"/>
    <w:rsid w:val="007B44EA"/>
    <w:rsid w:val="007B4848"/>
    <w:rsid w:val="007B5D0E"/>
    <w:rsid w:val="007B6802"/>
    <w:rsid w:val="007D0A32"/>
    <w:rsid w:val="007D1F56"/>
    <w:rsid w:val="007D4A7E"/>
    <w:rsid w:val="007D6E35"/>
    <w:rsid w:val="007D73B2"/>
    <w:rsid w:val="007E1435"/>
    <w:rsid w:val="007E5B98"/>
    <w:rsid w:val="007E78BB"/>
    <w:rsid w:val="007F105B"/>
    <w:rsid w:val="007F28C1"/>
    <w:rsid w:val="007F3E85"/>
    <w:rsid w:val="008061CE"/>
    <w:rsid w:val="00806AAE"/>
    <w:rsid w:val="00810DE0"/>
    <w:rsid w:val="00810F86"/>
    <w:rsid w:val="008111F8"/>
    <w:rsid w:val="008209C9"/>
    <w:rsid w:val="00820BCB"/>
    <w:rsid w:val="008219CE"/>
    <w:rsid w:val="00826891"/>
    <w:rsid w:val="00826FF1"/>
    <w:rsid w:val="00841CF5"/>
    <w:rsid w:val="0084292A"/>
    <w:rsid w:val="00844006"/>
    <w:rsid w:val="00844183"/>
    <w:rsid w:val="008452FB"/>
    <w:rsid w:val="008470F0"/>
    <w:rsid w:val="0085203F"/>
    <w:rsid w:val="0085393B"/>
    <w:rsid w:val="00854787"/>
    <w:rsid w:val="00855F69"/>
    <w:rsid w:val="00856534"/>
    <w:rsid w:val="0085734D"/>
    <w:rsid w:val="008604A7"/>
    <w:rsid w:val="00863361"/>
    <w:rsid w:val="00865133"/>
    <w:rsid w:val="00865964"/>
    <w:rsid w:val="00867629"/>
    <w:rsid w:val="00871DFD"/>
    <w:rsid w:val="00872B84"/>
    <w:rsid w:val="00881BC6"/>
    <w:rsid w:val="00885494"/>
    <w:rsid w:val="00886CF0"/>
    <w:rsid w:val="0088735D"/>
    <w:rsid w:val="00887A37"/>
    <w:rsid w:val="00891164"/>
    <w:rsid w:val="00894051"/>
    <w:rsid w:val="008951FE"/>
    <w:rsid w:val="00897BE9"/>
    <w:rsid w:val="008A33D7"/>
    <w:rsid w:val="008A349C"/>
    <w:rsid w:val="008A3C7D"/>
    <w:rsid w:val="008A40C0"/>
    <w:rsid w:val="008B20E2"/>
    <w:rsid w:val="008B4BC5"/>
    <w:rsid w:val="008B5E41"/>
    <w:rsid w:val="008C1107"/>
    <w:rsid w:val="008C331F"/>
    <w:rsid w:val="008D2E32"/>
    <w:rsid w:val="008D405E"/>
    <w:rsid w:val="008D438E"/>
    <w:rsid w:val="008D4A1F"/>
    <w:rsid w:val="008D6484"/>
    <w:rsid w:val="008D66F0"/>
    <w:rsid w:val="008D72CB"/>
    <w:rsid w:val="008E29E3"/>
    <w:rsid w:val="008E3235"/>
    <w:rsid w:val="008E3EE0"/>
    <w:rsid w:val="008E4121"/>
    <w:rsid w:val="008E627A"/>
    <w:rsid w:val="008E7FBE"/>
    <w:rsid w:val="008F29ED"/>
    <w:rsid w:val="0090173D"/>
    <w:rsid w:val="0090448A"/>
    <w:rsid w:val="0092546E"/>
    <w:rsid w:val="0093160F"/>
    <w:rsid w:val="0094365D"/>
    <w:rsid w:val="009457CA"/>
    <w:rsid w:val="00946550"/>
    <w:rsid w:val="00947B4E"/>
    <w:rsid w:val="00947B59"/>
    <w:rsid w:val="00952D00"/>
    <w:rsid w:val="00954597"/>
    <w:rsid w:val="00964B0F"/>
    <w:rsid w:val="00966500"/>
    <w:rsid w:val="009729E0"/>
    <w:rsid w:val="0097454F"/>
    <w:rsid w:val="00974A13"/>
    <w:rsid w:val="00974BED"/>
    <w:rsid w:val="00980459"/>
    <w:rsid w:val="009808B2"/>
    <w:rsid w:val="00984285"/>
    <w:rsid w:val="009842EE"/>
    <w:rsid w:val="00984420"/>
    <w:rsid w:val="00987D9B"/>
    <w:rsid w:val="009920DC"/>
    <w:rsid w:val="00992B8D"/>
    <w:rsid w:val="009930C4"/>
    <w:rsid w:val="00994125"/>
    <w:rsid w:val="00994F6F"/>
    <w:rsid w:val="009A6B85"/>
    <w:rsid w:val="009B1BC2"/>
    <w:rsid w:val="009B2579"/>
    <w:rsid w:val="009C039B"/>
    <w:rsid w:val="009C321E"/>
    <w:rsid w:val="009C323F"/>
    <w:rsid w:val="009C5CBC"/>
    <w:rsid w:val="009D2A6B"/>
    <w:rsid w:val="009D2FB8"/>
    <w:rsid w:val="009D3329"/>
    <w:rsid w:val="009D4FA8"/>
    <w:rsid w:val="009D54D6"/>
    <w:rsid w:val="009D7091"/>
    <w:rsid w:val="009D7877"/>
    <w:rsid w:val="009E0E41"/>
    <w:rsid w:val="009E2C3F"/>
    <w:rsid w:val="009E3020"/>
    <w:rsid w:val="009E76F9"/>
    <w:rsid w:val="00A017CE"/>
    <w:rsid w:val="00A06792"/>
    <w:rsid w:val="00A119A9"/>
    <w:rsid w:val="00A145A2"/>
    <w:rsid w:val="00A15375"/>
    <w:rsid w:val="00A21F8C"/>
    <w:rsid w:val="00A23A99"/>
    <w:rsid w:val="00A248C5"/>
    <w:rsid w:val="00A301B0"/>
    <w:rsid w:val="00A32094"/>
    <w:rsid w:val="00A34A9A"/>
    <w:rsid w:val="00A37559"/>
    <w:rsid w:val="00A379F7"/>
    <w:rsid w:val="00A405D4"/>
    <w:rsid w:val="00A53DF8"/>
    <w:rsid w:val="00A54792"/>
    <w:rsid w:val="00A5639E"/>
    <w:rsid w:val="00A56DDA"/>
    <w:rsid w:val="00A60631"/>
    <w:rsid w:val="00A612F1"/>
    <w:rsid w:val="00A63135"/>
    <w:rsid w:val="00A63391"/>
    <w:rsid w:val="00A70BFD"/>
    <w:rsid w:val="00A7658B"/>
    <w:rsid w:val="00A769E9"/>
    <w:rsid w:val="00A76A4B"/>
    <w:rsid w:val="00A81E90"/>
    <w:rsid w:val="00A828DB"/>
    <w:rsid w:val="00A84DC0"/>
    <w:rsid w:val="00A900EC"/>
    <w:rsid w:val="00A93832"/>
    <w:rsid w:val="00A94869"/>
    <w:rsid w:val="00A9532D"/>
    <w:rsid w:val="00A957EE"/>
    <w:rsid w:val="00A95EBC"/>
    <w:rsid w:val="00A97DF3"/>
    <w:rsid w:val="00AA068A"/>
    <w:rsid w:val="00AA0C0C"/>
    <w:rsid w:val="00AA11F2"/>
    <w:rsid w:val="00AA123C"/>
    <w:rsid w:val="00AA14E9"/>
    <w:rsid w:val="00AB0024"/>
    <w:rsid w:val="00AB0F47"/>
    <w:rsid w:val="00AB1A3A"/>
    <w:rsid w:val="00AB218C"/>
    <w:rsid w:val="00AB2AF5"/>
    <w:rsid w:val="00AB626F"/>
    <w:rsid w:val="00AB6788"/>
    <w:rsid w:val="00AB701D"/>
    <w:rsid w:val="00AC2DDB"/>
    <w:rsid w:val="00AC3AB9"/>
    <w:rsid w:val="00AC66D0"/>
    <w:rsid w:val="00AD3526"/>
    <w:rsid w:val="00AD396A"/>
    <w:rsid w:val="00AD5419"/>
    <w:rsid w:val="00AD55D9"/>
    <w:rsid w:val="00AD6D12"/>
    <w:rsid w:val="00AE3041"/>
    <w:rsid w:val="00AE306B"/>
    <w:rsid w:val="00AE3528"/>
    <w:rsid w:val="00AF17E2"/>
    <w:rsid w:val="00AF281F"/>
    <w:rsid w:val="00AF29D8"/>
    <w:rsid w:val="00B019A3"/>
    <w:rsid w:val="00B01D3A"/>
    <w:rsid w:val="00B037B6"/>
    <w:rsid w:val="00B0726D"/>
    <w:rsid w:val="00B11B31"/>
    <w:rsid w:val="00B15940"/>
    <w:rsid w:val="00B2070D"/>
    <w:rsid w:val="00B20CBF"/>
    <w:rsid w:val="00B2520E"/>
    <w:rsid w:val="00B2622E"/>
    <w:rsid w:val="00B30CAA"/>
    <w:rsid w:val="00B33CE5"/>
    <w:rsid w:val="00B37018"/>
    <w:rsid w:val="00B378D3"/>
    <w:rsid w:val="00B37B17"/>
    <w:rsid w:val="00B417F3"/>
    <w:rsid w:val="00B44C07"/>
    <w:rsid w:val="00B45444"/>
    <w:rsid w:val="00B47903"/>
    <w:rsid w:val="00B50376"/>
    <w:rsid w:val="00B50604"/>
    <w:rsid w:val="00B51C2B"/>
    <w:rsid w:val="00B53471"/>
    <w:rsid w:val="00B54F6F"/>
    <w:rsid w:val="00B55886"/>
    <w:rsid w:val="00B57E20"/>
    <w:rsid w:val="00B6146F"/>
    <w:rsid w:val="00B62AA3"/>
    <w:rsid w:val="00B63558"/>
    <w:rsid w:val="00B64261"/>
    <w:rsid w:val="00B645C1"/>
    <w:rsid w:val="00B65418"/>
    <w:rsid w:val="00B6590D"/>
    <w:rsid w:val="00B735ED"/>
    <w:rsid w:val="00B74EDA"/>
    <w:rsid w:val="00B77B3A"/>
    <w:rsid w:val="00B77F9D"/>
    <w:rsid w:val="00B8109A"/>
    <w:rsid w:val="00B8176A"/>
    <w:rsid w:val="00B81B02"/>
    <w:rsid w:val="00B8275A"/>
    <w:rsid w:val="00B845DD"/>
    <w:rsid w:val="00B872EE"/>
    <w:rsid w:val="00B909E8"/>
    <w:rsid w:val="00B926D2"/>
    <w:rsid w:val="00B934B8"/>
    <w:rsid w:val="00B966C4"/>
    <w:rsid w:val="00BA02A3"/>
    <w:rsid w:val="00BA1E5F"/>
    <w:rsid w:val="00BA284B"/>
    <w:rsid w:val="00BA2D63"/>
    <w:rsid w:val="00BA2DE8"/>
    <w:rsid w:val="00BA379E"/>
    <w:rsid w:val="00BA3F3B"/>
    <w:rsid w:val="00BB2971"/>
    <w:rsid w:val="00BC0DD4"/>
    <w:rsid w:val="00BC4D03"/>
    <w:rsid w:val="00BC7A7D"/>
    <w:rsid w:val="00BD18B2"/>
    <w:rsid w:val="00BD2D72"/>
    <w:rsid w:val="00BE0D98"/>
    <w:rsid w:val="00BE64FB"/>
    <w:rsid w:val="00BF3EB7"/>
    <w:rsid w:val="00BF4E25"/>
    <w:rsid w:val="00BF6A46"/>
    <w:rsid w:val="00C0065F"/>
    <w:rsid w:val="00C05DA4"/>
    <w:rsid w:val="00C07086"/>
    <w:rsid w:val="00C10319"/>
    <w:rsid w:val="00C1672A"/>
    <w:rsid w:val="00C169D7"/>
    <w:rsid w:val="00C179C0"/>
    <w:rsid w:val="00C242E3"/>
    <w:rsid w:val="00C24754"/>
    <w:rsid w:val="00C248E7"/>
    <w:rsid w:val="00C274AD"/>
    <w:rsid w:val="00C308F5"/>
    <w:rsid w:val="00C34CD4"/>
    <w:rsid w:val="00C40862"/>
    <w:rsid w:val="00C40A91"/>
    <w:rsid w:val="00C41153"/>
    <w:rsid w:val="00C429FE"/>
    <w:rsid w:val="00C445D0"/>
    <w:rsid w:val="00C47425"/>
    <w:rsid w:val="00C518B1"/>
    <w:rsid w:val="00C5394F"/>
    <w:rsid w:val="00C54447"/>
    <w:rsid w:val="00C60C81"/>
    <w:rsid w:val="00C61FB4"/>
    <w:rsid w:val="00C62235"/>
    <w:rsid w:val="00C62FC7"/>
    <w:rsid w:val="00C64C00"/>
    <w:rsid w:val="00C65AFE"/>
    <w:rsid w:val="00C66EC1"/>
    <w:rsid w:val="00C67213"/>
    <w:rsid w:val="00C675E9"/>
    <w:rsid w:val="00C70DDC"/>
    <w:rsid w:val="00C718DA"/>
    <w:rsid w:val="00C72A1C"/>
    <w:rsid w:val="00C7385C"/>
    <w:rsid w:val="00C74094"/>
    <w:rsid w:val="00C80180"/>
    <w:rsid w:val="00C80C97"/>
    <w:rsid w:val="00C832D9"/>
    <w:rsid w:val="00C836C5"/>
    <w:rsid w:val="00C8426C"/>
    <w:rsid w:val="00C84F70"/>
    <w:rsid w:val="00C876C0"/>
    <w:rsid w:val="00C90D3E"/>
    <w:rsid w:val="00C9118E"/>
    <w:rsid w:val="00C96BC8"/>
    <w:rsid w:val="00C96E68"/>
    <w:rsid w:val="00CA35FA"/>
    <w:rsid w:val="00CA5106"/>
    <w:rsid w:val="00CA6CD3"/>
    <w:rsid w:val="00CA7865"/>
    <w:rsid w:val="00CB1803"/>
    <w:rsid w:val="00CB1E70"/>
    <w:rsid w:val="00CB2865"/>
    <w:rsid w:val="00CB3ED0"/>
    <w:rsid w:val="00CC09EE"/>
    <w:rsid w:val="00CC100D"/>
    <w:rsid w:val="00CC1098"/>
    <w:rsid w:val="00CC5C6A"/>
    <w:rsid w:val="00CD102D"/>
    <w:rsid w:val="00CD502F"/>
    <w:rsid w:val="00CD5CF0"/>
    <w:rsid w:val="00CD5D68"/>
    <w:rsid w:val="00CD6362"/>
    <w:rsid w:val="00CD6E87"/>
    <w:rsid w:val="00CD7547"/>
    <w:rsid w:val="00CE177F"/>
    <w:rsid w:val="00CE5CE0"/>
    <w:rsid w:val="00CE7BDA"/>
    <w:rsid w:val="00CF497E"/>
    <w:rsid w:val="00CF73ED"/>
    <w:rsid w:val="00D00B45"/>
    <w:rsid w:val="00D01841"/>
    <w:rsid w:val="00D04BD4"/>
    <w:rsid w:val="00D15569"/>
    <w:rsid w:val="00D15D57"/>
    <w:rsid w:val="00D22DC7"/>
    <w:rsid w:val="00D23E24"/>
    <w:rsid w:val="00D24C67"/>
    <w:rsid w:val="00D26B33"/>
    <w:rsid w:val="00D311E5"/>
    <w:rsid w:val="00D31B1A"/>
    <w:rsid w:val="00D3272B"/>
    <w:rsid w:val="00D426A9"/>
    <w:rsid w:val="00D43E3C"/>
    <w:rsid w:val="00D45383"/>
    <w:rsid w:val="00D45859"/>
    <w:rsid w:val="00D47942"/>
    <w:rsid w:val="00D51C3B"/>
    <w:rsid w:val="00D53B5D"/>
    <w:rsid w:val="00D55CA7"/>
    <w:rsid w:val="00D55CA9"/>
    <w:rsid w:val="00D56621"/>
    <w:rsid w:val="00D56D27"/>
    <w:rsid w:val="00D57807"/>
    <w:rsid w:val="00D57FED"/>
    <w:rsid w:val="00D60BFD"/>
    <w:rsid w:val="00D61108"/>
    <w:rsid w:val="00D6518A"/>
    <w:rsid w:val="00D705F7"/>
    <w:rsid w:val="00D714CB"/>
    <w:rsid w:val="00D750C4"/>
    <w:rsid w:val="00D75CED"/>
    <w:rsid w:val="00D83408"/>
    <w:rsid w:val="00D85A01"/>
    <w:rsid w:val="00D86326"/>
    <w:rsid w:val="00D916E0"/>
    <w:rsid w:val="00D92EC4"/>
    <w:rsid w:val="00D973EC"/>
    <w:rsid w:val="00DA0657"/>
    <w:rsid w:val="00DA5811"/>
    <w:rsid w:val="00DB1CE0"/>
    <w:rsid w:val="00DB2246"/>
    <w:rsid w:val="00DB34FA"/>
    <w:rsid w:val="00DB3799"/>
    <w:rsid w:val="00DB3D9F"/>
    <w:rsid w:val="00DB5C7A"/>
    <w:rsid w:val="00DC2338"/>
    <w:rsid w:val="00DD06CE"/>
    <w:rsid w:val="00DD0CCA"/>
    <w:rsid w:val="00DD24E6"/>
    <w:rsid w:val="00DD5E2B"/>
    <w:rsid w:val="00DF05AA"/>
    <w:rsid w:val="00DF0EC5"/>
    <w:rsid w:val="00DF38CD"/>
    <w:rsid w:val="00DF48C6"/>
    <w:rsid w:val="00DF75C3"/>
    <w:rsid w:val="00DF79DA"/>
    <w:rsid w:val="00DF7D95"/>
    <w:rsid w:val="00E00B09"/>
    <w:rsid w:val="00E017C4"/>
    <w:rsid w:val="00E04A30"/>
    <w:rsid w:val="00E05BA7"/>
    <w:rsid w:val="00E07301"/>
    <w:rsid w:val="00E073FD"/>
    <w:rsid w:val="00E101D9"/>
    <w:rsid w:val="00E10283"/>
    <w:rsid w:val="00E111B1"/>
    <w:rsid w:val="00E119F3"/>
    <w:rsid w:val="00E14FB4"/>
    <w:rsid w:val="00E247A2"/>
    <w:rsid w:val="00E267A3"/>
    <w:rsid w:val="00E347D9"/>
    <w:rsid w:val="00E35D28"/>
    <w:rsid w:val="00E45FAE"/>
    <w:rsid w:val="00E46084"/>
    <w:rsid w:val="00E51C69"/>
    <w:rsid w:val="00E52E06"/>
    <w:rsid w:val="00E53A4E"/>
    <w:rsid w:val="00E53C19"/>
    <w:rsid w:val="00E53E7D"/>
    <w:rsid w:val="00E54E21"/>
    <w:rsid w:val="00E55740"/>
    <w:rsid w:val="00E63FE6"/>
    <w:rsid w:val="00E67EDA"/>
    <w:rsid w:val="00E744E2"/>
    <w:rsid w:val="00E764E8"/>
    <w:rsid w:val="00E7753D"/>
    <w:rsid w:val="00E775CD"/>
    <w:rsid w:val="00E80597"/>
    <w:rsid w:val="00E93957"/>
    <w:rsid w:val="00E94D2C"/>
    <w:rsid w:val="00EA0C47"/>
    <w:rsid w:val="00EA14DF"/>
    <w:rsid w:val="00EA17FA"/>
    <w:rsid w:val="00EA1C66"/>
    <w:rsid w:val="00EA27D5"/>
    <w:rsid w:val="00EA327B"/>
    <w:rsid w:val="00EA4DAA"/>
    <w:rsid w:val="00EA6BD4"/>
    <w:rsid w:val="00EB1024"/>
    <w:rsid w:val="00EB10CD"/>
    <w:rsid w:val="00EB1F66"/>
    <w:rsid w:val="00EB3DC4"/>
    <w:rsid w:val="00EB5915"/>
    <w:rsid w:val="00EB7A74"/>
    <w:rsid w:val="00EC29F2"/>
    <w:rsid w:val="00EC3928"/>
    <w:rsid w:val="00EC5A68"/>
    <w:rsid w:val="00ED0951"/>
    <w:rsid w:val="00ED0F06"/>
    <w:rsid w:val="00ED4E17"/>
    <w:rsid w:val="00ED7C6F"/>
    <w:rsid w:val="00EE0BEC"/>
    <w:rsid w:val="00EE126D"/>
    <w:rsid w:val="00EE1CF8"/>
    <w:rsid w:val="00EE2499"/>
    <w:rsid w:val="00EE4411"/>
    <w:rsid w:val="00EF0707"/>
    <w:rsid w:val="00EF09D0"/>
    <w:rsid w:val="00EF244D"/>
    <w:rsid w:val="00EF4722"/>
    <w:rsid w:val="00F017BB"/>
    <w:rsid w:val="00F02265"/>
    <w:rsid w:val="00F05386"/>
    <w:rsid w:val="00F076FF"/>
    <w:rsid w:val="00F07B53"/>
    <w:rsid w:val="00F103F7"/>
    <w:rsid w:val="00F10BB9"/>
    <w:rsid w:val="00F1510D"/>
    <w:rsid w:val="00F153B9"/>
    <w:rsid w:val="00F173FA"/>
    <w:rsid w:val="00F21656"/>
    <w:rsid w:val="00F21DB5"/>
    <w:rsid w:val="00F233AA"/>
    <w:rsid w:val="00F31712"/>
    <w:rsid w:val="00F31C0B"/>
    <w:rsid w:val="00F35F8E"/>
    <w:rsid w:val="00F36D3E"/>
    <w:rsid w:val="00F37A21"/>
    <w:rsid w:val="00F4132E"/>
    <w:rsid w:val="00F44016"/>
    <w:rsid w:val="00F45D48"/>
    <w:rsid w:val="00F46AD9"/>
    <w:rsid w:val="00F47776"/>
    <w:rsid w:val="00F505AB"/>
    <w:rsid w:val="00F51AC3"/>
    <w:rsid w:val="00F614FF"/>
    <w:rsid w:val="00F61511"/>
    <w:rsid w:val="00F62754"/>
    <w:rsid w:val="00F6307A"/>
    <w:rsid w:val="00F64494"/>
    <w:rsid w:val="00F65EF3"/>
    <w:rsid w:val="00F70E8D"/>
    <w:rsid w:val="00F734FA"/>
    <w:rsid w:val="00F764C0"/>
    <w:rsid w:val="00F76EB6"/>
    <w:rsid w:val="00F824DB"/>
    <w:rsid w:val="00F82A3D"/>
    <w:rsid w:val="00F83250"/>
    <w:rsid w:val="00F8335B"/>
    <w:rsid w:val="00F83C21"/>
    <w:rsid w:val="00F83FDF"/>
    <w:rsid w:val="00F85433"/>
    <w:rsid w:val="00F94D22"/>
    <w:rsid w:val="00F94FD3"/>
    <w:rsid w:val="00F95617"/>
    <w:rsid w:val="00F97D0A"/>
    <w:rsid w:val="00FA0E35"/>
    <w:rsid w:val="00FA12EF"/>
    <w:rsid w:val="00FA1CA0"/>
    <w:rsid w:val="00FA3188"/>
    <w:rsid w:val="00FA4370"/>
    <w:rsid w:val="00FA4985"/>
    <w:rsid w:val="00FB4A0A"/>
    <w:rsid w:val="00FC2166"/>
    <w:rsid w:val="00FC3A2B"/>
    <w:rsid w:val="00FC3E7B"/>
    <w:rsid w:val="00FC563C"/>
    <w:rsid w:val="00FC7C5A"/>
    <w:rsid w:val="00FD3B83"/>
    <w:rsid w:val="00FD3DB1"/>
    <w:rsid w:val="00FF03F9"/>
    <w:rsid w:val="00FF26CC"/>
    <w:rsid w:val="00FF3503"/>
    <w:rsid w:val="00FF6152"/>
    <w:rsid w:val="00FF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38EC293"/>
  <w15:docId w15:val="{6EA7CBE8-89EE-8F4C-BF14-215AC763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3E5"/>
    <w:pPr>
      <w:spacing w:after="200" w:line="276" w:lineRule="auto"/>
    </w:pPr>
    <w:rPr>
      <w:rFonts w:ascii="Times New Roman" w:eastAsia="Times New Roman" w:hAnsi="Times New Roman" w:cs="Verdana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B57E20"/>
    <w:pPr>
      <w:keepNext/>
      <w:keepLines/>
      <w:spacing w:before="200" w:after="0" w:line="240" w:lineRule="auto"/>
      <w:outlineLvl w:val="2"/>
    </w:pPr>
    <w:rPr>
      <w:rFonts w:ascii="Cambria" w:hAnsi="Cambria" w:cs="Times New Roman"/>
      <w:b/>
      <w:bCs/>
      <w:color w:val="4F81BD"/>
      <w:sz w:val="20"/>
      <w:szCs w:val="20"/>
      <w:lang w:val="es-ES" w:eastAsia="es-ES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B57E20"/>
    <w:pPr>
      <w:spacing w:before="240" w:after="60" w:line="240" w:lineRule="auto"/>
      <w:outlineLvl w:val="5"/>
    </w:pPr>
    <w:rPr>
      <w:rFonts w:ascii="Calibri" w:hAnsi="Calibri" w:cs="Times New Roman"/>
      <w:b/>
      <w:bCs/>
      <w:lang w:val="es-ES"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4404"/>
  </w:style>
  <w:style w:type="paragraph" w:styleId="Footer">
    <w:name w:val="footer"/>
    <w:basedOn w:val="Normal"/>
    <w:link w:val="FooterChar"/>
    <w:unhideWhenUsed/>
    <w:rsid w:val="005344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4404"/>
  </w:style>
  <w:style w:type="paragraph" w:styleId="BalloonText">
    <w:name w:val="Balloon Text"/>
    <w:basedOn w:val="Normal"/>
    <w:link w:val="BalloonTextChar"/>
    <w:uiPriority w:val="99"/>
    <w:semiHidden/>
    <w:unhideWhenUsed/>
    <w:rsid w:val="005344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3440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53440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rmalWeb">
    <w:name w:val="Normal (Web)"/>
    <w:basedOn w:val="Normal"/>
    <w:uiPriority w:val="99"/>
    <w:unhideWhenUsed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paragraph" w:customStyle="1" w:styleId="first">
    <w:name w:val="first"/>
    <w:basedOn w:val="Normal"/>
    <w:rsid w:val="00D00B45"/>
    <w:pPr>
      <w:spacing w:before="100" w:beforeAutospacing="1" w:after="100" w:afterAutospacing="1" w:line="240" w:lineRule="auto"/>
    </w:pPr>
    <w:rPr>
      <w:rFonts w:cs="Times New Roman"/>
      <w:sz w:val="24"/>
      <w:szCs w:val="24"/>
      <w:lang w:val="es-ES" w:eastAsia="es-ES"/>
    </w:rPr>
  </w:style>
  <w:style w:type="character" w:styleId="Hyperlink">
    <w:name w:val="Hyperlink"/>
    <w:unhideWhenUsed/>
    <w:rsid w:val="00355D83"/>
    <w:rPr>
      <w:color w:val="0000FF"/>
      <w:u w:val="single"/>
    </w:rPr>
  </w:style>
  <w:style w:type="character" w:styleId="Strong">
    <w:name w:val="Strong"/>
    <w:uiPriority w:val="22"/>
    <w:qFormat/>
    <w:rsid w:val="00D57FED"/>
    <w:rPr>
      <w:b/>
      <w:bCs/>
    </w:rPr>
  </w:style>
  <w:style w:type="paragraph" w:styleId="ListParagraph">
    <w:name w:val="List Paragraph"/>
    <w:basedOn w:val="Normal"/>
    <w:uiPriority w:val="34"/>
    <w:qFormat/>
    <w:rsid w:val="00FA12EF"/>
    <w:pPr>
      <w:spacing w:after="0" w:line="240" w:lineRule="auto"/>
      <w:ind w:left="720"/>
      <w:contextualSpacing/>
    </w:pPr>
    <w:rPr>
      <w:rFonts w:ascii="Times" w:eastAsia="Times" w:hAnsi="Times" w:cs="Times New Roman"/>
      <w:sz w:val="24"/>
      <w:szCs w:val="20"/>
      <w:lang w:eastAsia="es-ES"/>
    </w:rPr>
  </w:style>
  <w:style w:type="paragraph" w:styleId="NoSpacing">
    <w:name w:val="No Spacing"/>
    <w:uiPriority w:val="1"/>
    <w:qFormat/>
    <w:rsid w:val="00FA12EF"/>
    <w:rPr>
      <w:rFonts w:eastAsia="Times New Roman"/>
      <w:sz w:val="24"/>
      <w:szCs w:val="24"/>
      <w:lang w:val="es-ES_tradnl" w:eastAsia="ja-JP"/>
    </w:rPr>
  </w:style>
  <w:style w:type="character" w:customStyle="1" w:styleId="Heading3Char">
    <w:name w:val="Heading 3 Char"/>
    <w:link w:val="Heading3"/>
    <w:semiHidden/>
    <w:rsid w:val="00B57E20"/>
    <w:rPr>
      <w:rFonts w:ascii="Cambria" w:eastAsia="Times New Roman" w:hAnsi="Cambria" w:cs="Times New Roman"/>
      <w:b/>
      <w:bCs/>
      <w:color w:val="4F81BD"/>
      <w:sz w:val="20"/>
      <w:szCs w:val="20"/>
      <w:lang w:eastAsia="es-ES"/>
    </w:rPr>
  </w:style>
  <w:style w:type="character" w:customStyle="1" w:styleId="Heading6Char">
    <w:name w:val="Heading 6 Char"/>
    <w:link w:val="Heading6"/>
    <w:semiHidden/>
    <w:rsid w:val="00B57E20"/>
    <w:rPr>
      <w:rFonts w:ascii="Calibri" w:eastAsia="Times New Roman" w:hAnsi="Calibri" w:cs="Times New Roman"/>
      <w:b/>
      <w:bCs/>
      <w:lang w:eastAsia="es-ES"/>
    </w:rPr>
  </w:style>
  <w:style w:type="paragraph" w:styleId="BodyText">
    <w:name w:val="Body Text"/>
    <w:basedOn w:val="Normal"/>
    <w:link w:val="BodyTextChar"/>
    <w:rsid w:val="00B57E20"/>
    <w:pPr>
      <w:spacing w:after="0" w:line="240" w:lineRule="auto"/>
      <w:jc w:val="both"/>
    </w:pPr>
    <w:rPr>
      <w:rFonts w:cs="Times New Roman"/>
      <w:sz w:val="20"/>
      <w:szCs w:val="20"/>
      <w:lang w:val="es-ES" w:eastAsia="es-ES"/>
    </w:rPr>
  </w:style>
  <w:style w:type="character" w:customStyle="1" w:styleId="BodyTextChar">
    <w:name w:val="Body Text Char"/>
    <w:link w:val="BodyText"/>
    <w:rsid w:val="00B57E20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styleId="PageNumber">
    <w:name w:val="page number"/>
    <w:basedOn w:val="DefaultParagraphFont"/>
    <w:rsid w:val="00B57E20"/>
  </w:style>
  <w:style w:type="paragraph" w:customStyle="1" w:styleId="Direccindelremitente">
    <w:name w:val="Dirección del remitente"/>
    <w:basedOn w:val="NoSpacing"/>
    <w:uiPriority w:val="2"/>
    <w:unhideWhenUsed/>
    <w:qFormat/>
    <w:rsid w:val="00B57E20"/>
    <w:pPr>
      <w:spacing w:after="200"/>
    </w:pPr>
    <w:rPr>
      <w:color w:val="1F497D"/>
      <w:sz w:val="23"/>
      <w:szCs w:val="23"/>
      <w:lang w:val="es-ES" w:eastAsia="en-US"/>
    </w:rPr>
  </w:style>
  <w:style w:type="paragraph" w:customStyle="1" w:styleId="Seccin">
    <w:name w:val="Sección"/>
    <w:basedOn w:val="Normal"/>
    <w:uiPriority w:val="2"/>
    <w:qFormat/>
    <w:rsid w:val="00B57E20"/>
    <w:pPr>
      <w:spacing w:before="480" w:after="40" w:line="240" w:lineRule="auto"/>
    </w:pPr>
    <w:rPr>
      <w:rFonts w:ascii="Calibri" w:hAnsi="Calibri" w:cs="Times New Roman"/>
      <w:b/>
      <w:bCs/>
      <w:caps/>
      <w:color w:val="C0504D"/>
      <w:spacing w:val="60"/>
      <w:sz w:val="24"/>
      <w:szCs w:val="24"/>
      <w:lang w:val="es-ES"/>
    </w:rPr>
  </w:style>
  <w:style w:type="paragraph" w:customStyle="1" w:styleId="Subseccin">
    <w:name w:val="Subsección"/>
    <w:basedOn w:val="Normal"/>
    <w:uiPriority w:val="3"/>
    <w:qFormat/>
    <w:rsid w:val="00B57E20"/>
    <w:pPr>
      <w:spacing w:after="40" w:line="264" w:lineRule="auto"/>
    </w:pPr>
    <w:rPr>
      <w:rFonts w:ascii="Calibri" w:hAnsi="Calibri" w:cs="Times New Roman"/>
      <w:b/>
      <w:bCs/>
      <w:color w:val="4F81BD"/>
      <w:spacing w:val="30"/>
      <w:sz w:val="24"/>
      <w:szCs w:val="24"/>
      <w:lang w:val="es-ES"/>
    </w:rPr>
  </w:style>
  <w:style w:type="paragraph" w:customStyle="1" w:styleId="style17">
    <w:name w:val="style17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character" w:customStyle="1" w:styleId="titulointerior">
    <w:name w:val="titulo_interior"/>
    <w:basedOn w:val="DefaultParagraphFont"/>
    <w:rsid w:val="00B57E20"/>
  </w:style>
  <w:style w:type="paragraph" w:customStyle="1" w:styleId="titulointerior1">
    <w:name w:val="titulo_interior1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customStyle="1" w:styleId="textogeneral">
    <w:name w:val="texto_general"/>
    <w:basedOn w:val="Normal"/>
    <w:rsid w:val="00B57E20"/>
    <w:pPr>
      <w:spacing w:after="120" w:line="240" w:lineRule="auto"/>
      <w:ind w:left="120"/>
    </w:pPr>
    <w:rPr>
      <w:rFonts w:cs="Times New Roman"/>
      <w:color w:val="414040"/>
      <w:sz w:val="20"/>
      <w:szCs w:val="20"/>
      <w:lang w:val="es-ES" w:eastAsia="es-ES"/>
    </w:rPr>
  </w:style>
  <w:style w:type="paragraph" w:styleId="ListBullet">
    <w:name w:val="List Bullet"/>
    <w:basedOn w:val="Normal"/>
    <w:uiPriority w:val="36"/>
    <w:unhideWhenUsed/>
    <w:qFormat/>
    <w:rsid w:val="00B57E20"/>
    <w:pPr>
      <w:numPr>
        <w:numId w:val="3"/>
      </w:numPr>
      <w:spacing w:after="180" w:line="264" w:lineRule="auto"/>
    </w:pPr>
    <w:rPr>
      <w:rFonts w:ascii="Calibri" w:hAnsi="Calibri" w:cs="Times New Roman"/>
      <w:sz w:val="24"/>
      <w:szCs w:val="24"/>
      <w:lang w:val="es-ES"/>
    </w:rPr>
  </w:style>
  <w:style w:type="paragraph" w:styleId="BlockText">
    <w:name w:val="Block Text"/>
    <w:basedOn w:val="Normal"/>
    <w:rsid w:val="00B57E20"/>
    <w:pPr>
      <w:spacing w:after="0" w:line="240" w:lineRule="auto"/>
      <w:ind w:left="1410" w:right="49" w:hanging="1410"/>
      <w:jc w:val="both"/>
    </w:pPr>
    <w:rPr>
      <w:rFonts w:ascii="Arial" w:hAnsi="Arial" w:cs="Times New Roman"/>
      <w:sz w:val="24"/>
      <w:szCs w:val="20"/>
      <w:lang w:val="en-US" w:eastAsia="es-ES"/>
    </w:rPr>
  </w:style>
  <w:style w:type="paragraph" w:styleId="TOC1">
    <w:name w:val="toc 1"/>
    <w:basedOn w:val="Normal"/>
    <w:next w:val="Normal"/>
    <w:autoRedefine/>
    <w:rsid w:val="00B57E20"/>
    <w:pPr>
      <w:tabs>
        <w:tab w:val="right" w:leader="dot" w:pos="8720"/>
      </w:tabs>
      <w:spacing w:after="0" w:line="240" w:lineRule="auto"/>
      <w:jc w:val="both"/>
    </w:pPr>
    <w:rPr>
      <w:rFonts w:ascii="Arial" w:hAnsi="Arial" w:cs="Arial"/>
      <w:sz w:val="20"/>
      <w:szCs w:val="20"/>
      <w:lang w:val="es-ES" w:eastAsia="es-ES"/>
    </w:rPr>
  </w:style>
  <w:style w:type="paragraph" w:styleId="ListBullet2">
    <w:name w:val="List Bullet 2"/>
    <w:basedOn w:val="Normal"/>
    <w:rsid w:val="00B57E20"/>
    <w:pPr>
      <w:numPr>
        <w:numId w:val="4"/>
      </w:numPr>
      <w:spacing w:after="0" w:line="240" w:lineRule="auto"/>
      <w:contextualSpacing/>
    </w:pPr>
    <w:rPr>
      <w:rFonts w:cs="Times New Roman"/>
      <w:sz w:val="24"/>
      <w:szCs w:val="24"/>
      <w:lang w:val="en-US" w:eastAsia="es-ES"/>
    </w:rPr>
  </w:style>
  <w:style w:type="character" w:customStyle="1" w:styleId="ref2">
    <w:name w:val="ref2"/>
    <w:basedOn w:val="DefaultParagraphFont"/>
    <w:rsid w:val="00B57E20"/>
  </w:style>
  <w:style w:type="paragraph" w:customStyle="1" w:styleId="Pa0">
    <w:name w:val="Pa0"/>
    <w:basedOn w:val="Normal"/>
    <w:next w:val="Normal"/>
    <w:uiPriority w:val="99"/>
    <w:rsid w:val="00B57E20"/>
    <w:pPr>
      <w:autoSpaceDE w:val="0"/>
      <w:autoSpaceDN w:val="0"/>
      <w:adjustRightInd w:val="0"/>
      <w:spacing w:after="0" w:line="241" w:lineRule="atLeast"/>
    </w:pPr>
    <w:rPr>
      <w:rFonts w:ascii="Myriad Pro" w:hAnsi="Myriad Pro" w:cs="Times New Roman"/>
      <w:sz w:val="24"/>
      <w:szCs w:val="24"/>
      <w:lang w:eastAsia="es-MX"/>
    </w:rPr>
  </w:style>
  <w:style w:type="character" w:customStyle="1" w:styleId="A3">
    <w:name w:val="A3"/>
    <w:uiPriority w:val="99"/>
    <w:rsid w:val="00B57E20"/>
    <w:rPr>
      <w:rFonts w:cs="Myriad Pro"/>
      <w:color w:val="000000"/>
      <w:sz w:val="20"/>
      <w:szCs w:val="20"/>
    </w:rPr>
  </w:style>
  <w:style w:type="paragraph" w:customStyle="1" w:styleId="Pa1">
    <w:name w:val="Pa1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3">
    <w:name w:val="Pa3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customStyle="1" w:styleId="Pa6">
    <w:name w:val="Pa6"/>
    <w:basedOn w:val="Normal"/>
    <w:next w:val="Normal"/>
    <w:uiPriority w:val="99"/>
    <w:rsid w:val="00B57E20"/>
    <w:pPr>
      <w:autoSpaceDE w:val="0"/>
      <w:autoSpaceDN w:val="0"/>
      <w:adjustRightInd w:val="0"/>
      <w:spacing w:after="0" w:line="161" w:lineRule="atLeast"/>
    </w:pPr>
    <w:rPr>
      <w:rFonts w:ascii="GillSans" w:hAnsi="GillSans" w:cs="Times New Roman"/>
      <w:sz w:val="24"/>
      <w:szCs w:val="24"/>
      <w:lang w:eastAsia="es-MX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AD6D12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AD6D12"/>
    <w:rPr>
      <w:rFonts w:ascii="Times New Roman" w:eastAsia="Times New Roman" w:hAnsi="Times New Roman" w:cs="Verdana"/>
      <w:sz w:val="22"/>
      <w:szCs w:val="22"/>
      <w:lang w:val="es-MX" w:eastAsia="en-US"/>
    </w:rPr>
  </w:style>
  <w:style w:type="character" w:customStyle="1" w:styleId="yiv9983933545msid1774">
    <w:name w:val="yiv9983933545ms__id1774"/>
    <w:rsid w:val="005C1679"/>
  </w:style>
  <w:style w:type="table" w:customStyle="1" w:styleId="GridTable7Colorful-Accent51">
    <w:name w:val="Grid Table 7 Colorful - Accent 51"/>
    <w:basedOn w:val="TableNormal"/>
    <w:uiPriority w:val="52"/>
    <w:rsid w:val="00B8176A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B2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2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20CBF"/>
    <w:rPr>
      <w:rFonts w:ascii="Times New Roman" w:eastAsia="Times New Roman" w:hAnsi="Times New Roman" w:cs="Verdana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2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20CBF"/>
    <w:rPr>
      <w:rFonts w:ascii="Times New Roman" w:eastAsia="Times New Roman" w:hAnsi="Times New Roman" w:cs="Verdana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2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1966">
                      <w:marLeft w:val="-187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583">
                          <w:marLeft w:val="0"/>
                          <w:marRight w:val="374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399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933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8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4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20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2644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09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2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Usuario\Downloads\protocolos%20(1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C31B35F-129C-4B13-8E19-139A59EB97E8}" type="doc">
      <dgm:prSet loTypeId="urn:microsoft.com/office/officeart/2005/8/layout/cycle3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es-ES"/>
        </a:p>
      </dgm:t>
    </dgm:pt>
    <dgm:pt modelId="{4D8E57DF-A131-4155-BF9E-9313160421E8}">
      <dgm:prSet phldrT="[Texto]" custT="1"/>
      <dgm:spPr/>
      <dgm:t>
        <a:bodyPr/>
        <a:lstStyle/>
        <a:p>
          <a:r>
            <a:rPr lang="es-ES" sz="900" b="1"/>
            <a:t>Obtención de células linfoides de pulmón</a:t>
          </a:r>
        </a:p>
      </dgm:t>
    </dgm:pt>
    <dgm:pt modelId="{2C486137-A89C-414B-973A-5E991FA080B8}" type="parTrans" cxnId="{A9ABA996-48B2-490E-8C0D-DB3B19FAD492}">
      <dgm:prSet/>
      <dgm:spPr/>
      <dgm:t>
        <a:bodyPr/>
        <a:lstStyle/>
        <a:p>
          <a:endParaRPr lang="es-ES"/>
        </a:p>
      </dgm:t>
    </dgm:pt>
    <dgm:pt modelId="{86527878-B38C-4F94-8EF8-8C0D2EBE8788}" type="sibTrans" cxnId="{A9ABA996-48B2-490E-8C0D-DB3B19FAD492}">
      <dgm:prSet/>
      <dgm:spPr/>
      <dgm:t>
        <a:bodyPr/>
        <a:lstStyle/>
        <a:p>
          <a:endParaRPr lang="es-ES"/>
        </a:p>
      </dgm:t>
    </dgm:pt>
    <dgm:pt modelId="{E3435CD6-A28E-470A-A2B6-D5771FC5F655}">
      <dgm:prSet phldrT="[Texto]" custT="1"/>
      <dgm:spPr/>
      <dgm:t>
        <a:bodyPr/>
        <a:lstStyle/>
        <a:p>
          <a:pPr algn="just"/>
          <a:r>
            <a:rPr lang="es-MX" sz="800"/>
            <a:t>Sacrificar a los ratones silvestres (BALB/C o C57BL/6) mediante dislocación cervical</a:t>
          </a:r>
          <a:endParaRPr lang="es-ES" sz="800"/>
        </a:p>
      </dgm:t>
    </dgm:pt>
    <dgm:pt modelId="{36133517-08FB-46F8-A60C-B0C4BB4BE4BE}" type="parTrans" cxnId="{5AAE1EF8-239F-46DD-98AC-D057E5833FDE}">
      <dgm:prSet/>
      <dgm:spPr/>
      <dgm:t>
        <a:bodyPr/>
        <a:lstStyle/>
        <a:p>
          <a:endParaRPr lang="es-ES"/>
        </a:p>
      </dgm:t>
    </dgm:pt>
    <dgm:pt modelId="{0A9EE053-258E-4339-9895-FF9C4FFA045B}" type="sibTrans" cxnId="{5AAE1EF8-239F-46DD-98AC-D057E5833FDE}">
      <dgm:prSet/>
      <dgm:spPr/>
      <dgm:t>
        <a:bodyPr/>
        <a:lstStyle/>
        <a:p>
          <a:endParaRPr lang="es-ES"/>
        </a:p>
      </dgm:t>
    </dgm:pt>
    <dgm:pt modelId="{C4F3C809-7691-41C8-985B-4D1FABC2A9CC}">
      <dgm:prSet phldrT="[Texto]" custT="1"/>
      <dgm:spPr/>
      <dgm:t>
        <a:bodyPr/>
        <a:lstStyle/>
        <a:p>
          <a:pPr algn="just"/>
          <a:r>
            <a:rPr lang="es-MX" sz="800"/>
            <a:t>Perfundir los pulmones añadiento PBS1X/SFB (5%). </a:t>
          </a:r>
          <a:endParaRPr lang="es-ES" sz="800"/>
        </a:p>
      </dgm:t>
    </dgm:pt>
    <dgm:pt modelId="{A3256556-F408-4F35-BCCF-6B796F275026}" type="parTrans" cxnId="{E4EBFF7D-9EBF-4D47-A144-CA03D1ED7074}">
      <dgm:prSet/>
      <dgm:spPr/>
      <dgm:t>
        <a:bodyPr/>
        <a:lstStyle/>
        <a:p>
          <a:endParaRPr lang="es-ES"/>
        </a:p>
      </dgm:t>
    </dgm:pt>
    <dgm:pt modelId="{B499EBD1-1C72-41AA-A588-CB18C957D8D3}" type="sibTrans" cxnId="{E4EBFF7D-9EBF-4D47-A144-CA03D1ED7074}">
      <dgm:prSet/>
      <dgm:spPr/>
      <dgm:t>
        <a:bodyPr/>
        <a:lstStyle/>
        <a:p>
          <a:endParaRPr lang="es-ES"/>
        </a:p>
      </dgm:t>
    </dgm:pt>
    <dgm:pt modelId="{AD3BCEA2-0F67-478E-BFCD-3BC44486FEF7}">
      <dgm:prSet phldrT="[Texto]" custT="1"/>
      <dgm:spPr/>
      <dgm:t>
        <a:bodyPr/>
        <a:lstStyle/>
        <a:p>
          <a:pPr algn="just"/>
          <a:r>
            <a:rPr lang="es-MX" sz="800"/>
            <a:t>Remover el pulmón y disgregarlo en una caja de Petri, resuspender el tejido con RPMI, SFB 2%, colagenasa (1mg/ml) y DNasa I (1mg/ml). </a:t>
          </a:r>
          <a:endParaRPr lang="es-ES" sz="800"/>
        </a:p>
      </dgm:t>
    </dgm:pt>
    <dgm:pt modelId="{F45BBCB6-CD2F-4F00-B1E5-B7886976FEC8}" type="parTrans" cxnId="{AEA8FEE9-0E75-42AF-A545-CCD3C80289E6}">
      <dgm:prSet/>
      <dgm:spPr/>
      <dgm:t>
        <a:bodyPr/>
        <a:lstStyle/>
        <a:p>
          <a:endParaRPr lang="es-ES"/>
        </a:p>
      </dgm:t>
    </dgm:pt>
    <dgm:pt modelId="{0B111134-1EAB-4EB1-A461-5AA5081F238D}" type="sibTrans" cxnId="{AEA8FEE9-0E75-42AF-A545-CCD3C80289E6}">
      <dgm:prSet/>
      <dgm:spPr/>
      <dgm:t>
        <a:bodyPr/>
        <a:lstStyle/>
        <a:p>
          <a:endParaRPr lang="es-ES"/>
        </a:p>
      </dgm:t>
    </dgm:pt>
    <dgm:pt modelId="{F3DE278B-B5EE-4763-9E5B-C8A382CE0124}">
      <dgm:prSet phldrT="[Texto]" custT="1"/>
      <dgm:spPr/>
      <dgm:t>
        <a:bodyPr/>
        <a:lstStyle/>
        <a:p>
          <a:pPr algn="just"/>
          <a:r>
            <a:rPr lang="es-ES" sz="800"/>
            <a:t>Tener en </a:t>
          </a:r>
          <a:r>
            <a:rPr lang="es-MX" sz="800"/>
            <a:t>agitación horizontal por 11 min/ 37°C. Pasar las células por una membrana de nylon de 40-70 micras, recolectar y lavar con PBS1X</a:t>
          </a:r>
          <a:endParaRPr lang="es-ES" sz="800"/>
        </a:p>
      </dgm:t>
    </dgm:pt>
    <dgm:pt modelId="{32C19AB6-0CD0-44F1-A453-E42F27ABD0A3}" type="parTrans" cxnId="{614DC120-2CB3-4FC2-9C7C-4A6492E7EED2}">
      <dgm:prSet/>
      <dgm:spPr/>
      <dgm:t>
        <a:bodyPr/>
        <a:lstStyle/>
        <a:p>
          <a:endParaRPr lang="es-ES"/>
        </a:p>
      </dgm:t>
    </dgm:pt>
    <dgm:pt modelId="{F6898500-FC08-4ACE-8331-02DC1B48F439}" type="sibTrans" cxnId="{614DC120-2CB3-4FC2-9C7C-4A6492E7EED2}">
      <dgm:prSet/>
      <dgm:spPr/>
      <dgm:t>
        <a:bodyPr/>
        <a:lstStyle/>
        <a:p>
          <a:endParaRPr lang="es-ES"/>
        </a:p>
      </dgm:t>
    </dgm:pt>
    <dgm:pt modelId="{95D1DAAF-B5CF-4669-996A-F25F47B54E99}">
      <dgm:prSet phldrT="[Texto]" custT="1"/>
      <dgm:spPr/>
      <dgm:t>
        <a:bodyPr/>
        <a:lstStyle/>
        <a:p>
          <a:pPr algn="just"/>
          <a:r>
            <a:rPr lang="es-ES" sz="800"/>
            <a:t>El</a:t>
          </a:r>
          <a:r>
            <a:rPr lang="es-MX" sz="800"/>
            <a:t>iminar los eritrocitos con tampón de lisis eritrocitario por 5 minutos/37°C.</a:t>
          </a:r>
          <a:endParaRPr lang="es-ES" sz="800"/>
        </a:p>
      </dgm:t>
    </dgm:pt>
    <dgm:pt modelId="{07331840-C0C8-44D7-8D91-65CE95148C5D}" type="parTrans" cxnId="{4953EC9A-133F-410A-AABD-2A07C0E7F63F}">
      <dgm:prSet/>
      <dgm:spPr/>
      <dgm:t>
        <a:bodyPr/>
        <a:lstStyle/>
        <a:p>
          <a:endParaRPr lang="es-ES"/>
        </a:p>
      </dgm:t>
    </dgm:pt>
    <dgm:pt modelId="{D1A96BAA-BE10-43E4-87B0-CCB2F0AFCC3E}" type="sibTrans" cxnId="{4953EC9A-133F-410A-AABD-2A07C0E7F63F}">
      <dgm:prSet/>
      <dgm:spPr/>
      <dgm:t>
        <a:bodyPr/>
        <a:lstStyle/>
        <a:p>
          <a:endParaRPr lang="es-ES"/>
        </a:p>
      </dgm:t>
    </dgm:pt>
    <dgm:pt modelId="{9129C10F-AAAE-40D1-B02C-6FAA2397F248}">
      <dgm:prSet phldrT="[Texto]" custT="1"/>
      <dgm:spPr/>
      <dgm:t>
        <a:bodyPr/>
        <a:lstStyle/>
        <a:p>
          <a:pPr algn="just"/>
          <a:r>
            <a:rPr lang="es-MX" sz="800"/>
            <a:t>Lavar las células con PBS1X 1500 RPM /4°C / 5 minutos y resuspender las células en PBS 1x (2 ml; frio).</a:t>
          </a:r>
          <a:endParaRPr lang="es-ES" sz="800"/>
        </a:p>
      </dgm:t>
    </dgm:pt>
    <dgm:pt modelId="{E793D709-F0B6-448B-BFED-C47733C5B1B9}" type="parTrans" cxnId="{F9923B6D-50EC-4D88-A98D-EBF25AF32A65}">
      <dgm:prSet/>
      <dgm:spPr/>
      <dgm:t>
        <a:bodyPr/>
        <a:lstStyle/>
        <a:p>
          <a:endParaRPr lang="es-ES"/>
        </a:p>
      </dgm:t>
    </dgm:pt>
    <dgm:pt modelId="{BC49F05C-C654-4119-B987-C2BF2E0E7612}" type="sibTrans" cxnId="{F9923B6D-50EC-4D88-A98D-EBF25AF32A65}">
      <dgm:prSet/>
      <dgm:spPr/>
      <dgm:t>
        <a:bodyPr/>
        <a:lstStyle/>
        <a:p>
          <a:endParaRPr lang="es-ES"/>
        </a:p>
      </dgm:t>
    </dgm:pt>
    <dgm:pt modelId="{2EB2A93E-F54A-423D-BCAC-50561AD11C6F}" type="pres">
      <dgm:prSet presAssocID="{FC31B35F-129C-4B13-8E19-139A59EB97E8}" presName="Name0" presStyleCnt="0">
        <dgm:presLayoutVars>
          <dgm:dir/>
          <dgm:resizeHandles val="exact"/>
        </dgm:presLayoutVars>
      </dgm:prSet>
      <dgm:spPr/>
    </dgm:pt>
    <dgm:pt modelId="{070B0634-06DC-47BB-905C-4F09A3968FF9}" type="pres">
      <dgm:prSet presAssocID="{FC31B35F-129C-4B13-8E19-139A59EB97E8}" presName="cycle" presStyleCnt="0"/>
      <dgm:spPr/>
    </dgm:pt>
    <dgm:pt modelId="{8BEC0BE1-F68F-4900-9C85-8A7B15BC9A76}" type="pres">
      <dgm:prSet presAssocID="{4D8E57DF-A131-4155-BF9E-9313160421E8}" presName="nodeFirstNode" presStyleLbl="node1" presStyleIdx="0" presStyleCnt="7" custScaleX="104980" custScaleY="65231">
        <dgm:presLayoutVars>
          <dgm:bulletEnabled val="1"/>
        </dgm:presLayoutVars>
      </dgm:prSet>
      <dgm:spPr/>
    </dgm:pt>
    <dgm:pt modelId="{695E6684-7411-4FD0-96E0-0BB639E6A7CF}" type="pres">
      <dgm:prSet presAssocID="{86527878-B38C-4F94-8EF8-8C0D2EBE8788}" presName="sibTransFirstNode" presStyleLbl="bgShp" presStyleIdx="0" presStyleCnt="1"/>
      <dgm:spPr/>
    </dgm:pt>
    <dgm:pt modelId="{198C5F01-7876-415C-A23C-DCABABDCE2BC}" type="pres">
      <dgm:prSet presAssocID="{E3435CD6-A28E-470A-A2B6-D5771FC5F655}" presName="nodeFollowingNodes" presStyleLbl="node1" presStyleIdx="1" presStyleCnt="7" custScaleX="139383" custScaleY="73871" custRadScaleRad="106857" custRadScaleInc="9432">
        <dgm:presLayoutVars>
          <dgm:bulletEnabled val="1"/>
        </dgm:presLayoutVars>
      </dgm:prSet>
      <dgm:spPr/>
    </dgm:pt>
    <dgm:pt modelId="{EFA2A43B-AA70-4854-A071-69BC99DEB97E}" type="pres">
      <dgm:prSet presAssocID="{C4F3C809-7691-41C8-985B-4D1FABC2A9CC}" presName="nodeFollowingNodes" presStyleLbl="node1" presStyleIdx="2" presStyleCnt="7" custScaleX="139649" custScaleY="65655" custRadScaleRad="105733" custRadScaleInc="-26255">
        <dgm:presLayoutVars>
          <dgm:bulletEnabled val="1"/>
        </dgm:presLayoutVars>
      </dgm:prSet>
      <dgm:spPr/>
    </dgm:pt>
    <dgm:pt modelId="{D620974B-B9EC-4FBD-8262-8106D5755AB4}" type="pres">
      <dgm:prSet presAssocID="{AD3BCEA2-0F67-478E-BFCD-3BC44486FEF7}" presName="nodeFollowingNodes" presStyleLbl="node1" presStyleIdx="3" presStyleCnt="7" custScaleX="160309" custScaleY="106936" custRadScaleRad="111759" custRadScaleInc="-64351">
        <dgm:presLayoutVars>
          <dgm:bulletEnabled val="1"/>
        </dgm:presLayoutVars>
      </dgm:prSet>
      <dgm:spPr/>
    </dgm:pt>
    <dgm:pt modelId="{08C444D3-47CE-4B15-9C4B-8BCDB6602CCD}" type="pres">
      <dgm:prSet presAssocID="{F3DE278B-B5EE-4763-9E5B-C8A382CE0124}" presName="nodeFollowingNodes" presStyleLbl="node1" presStyleIdx="4" presStyleCnt="7" custScaleX="149403" custScaleY="137466" custRadScaleRad="96503" custRadScaleInc="49344">
        <dgm:presLayoutVars>
          <dgm:bulletEnabled val="1"/>
        </dgm:presLayoutVars>
      </dgm:prSet>
      <dgm:spPr/>
    </dgm:pt>
    <dgm:pt modelId="{EA55841A-307C-4CC7-8548-2706994EC968}" type="pres">
      <dgm:prSet presAssocID="{95D1DAAF-B5CF-4669-996A-F25F47B54E99}" presName="nodeFollowingNodes" presStyleLbl="node1" presStyleIdx="5" presStyleCnt="7" custScaleX="139747" custScaleY="89936" custRadScaleRad="99077" custRadScaleInc="26143">
        <dgm:presLayoutVars>
          <dgm:bulletEnabled val="1"/>
        </dgm:presLayoutVars>
      </dgm:prSet>
      <dgm:spPr/>
    </dgm:pt>
    <dgm:pt modelId="{AA4CE865-5E28-4850-BE6A-1BC825FD836D}" type="pres">
      <dgm:prSet presAssocID="{9129C10F-AAAE-40D1-B02C-6FAA2397F248}" presName="nodeFollowingNodes" presStyleLbl="node1" presStyleIdx="6" presStyleCnt="7" custScaleX="136941" custScaleY="91192" custRadScaleRad="102466" custRadScaleInc="-4860">
        <dgm:presLayoutVars>
          <dgm:bulletEnabled val="1"/>
        </dgm:presLayoutVars>
      </dgm:prSet>
      <dgm:spPr/>
    </dgm:pt>
  </dgm:ptLst>
  <dgm:cxnLst>
    <dgm:cxn modelId="{D685A503-5361-FB4E-B7A6-CB81E99D40CA}" type="presOf" srcId="{FC31B35F-129C-4B13-8E19-139A59EB97E8}" destId="{2EB2A93E-F54A-423D-BCAC-50561AD11C6F}" srcOrd="0" destOrd="0" presId="urn:microsoft.com/office/officeart/2005/8/layout/cycle3"/>
    <dgm:cxn modelId="{B4E4480D-3ED4-CC42-A108-AE8FB64DEAB4}" type="presOf" srcId="{F3DE278B-B5EE-4763-9E5B-C8A382CE0124}" destId="{08C444D3-47CE-4B15-9C4B-8BCDB6602CCD}" srcOrd="0" destOrd="0" presId="urn:microsoft.com/office/officeart/2005/8/layout/cycle3"/>
    <dgm:cxn modelId="{0D09EF1F-D738-FA41-B390-F21CE42BE46D}" type="presOf" srcId="{C4F3C809-7691-41C8-985B-4D1FABC2A9CC}" destId="{EFA2A43B-AA70-4854-A071-69BC99DEB97E}" srcOrd="0" destOrd="0" presId="urn:microsoft.com/office/officeart/2005/8/layout/cycle3"/>
    <dgm:cxn modelId="{614DC120-2CB3-4FC2-9C7C-4A6492E7EED2}" srcId="{FC31B35F-129C-4B13-8E19-139A59EB97E8}" destId="{F3DE278B-B5EE-4763-9E5B-C8A382CE0124}" srcOrd="4" destOrd="0" parTransId="{32C19AB6-0CD0-44F1-A453-E42F27ABD0A3}" sibTransId="{F6898500-FC08-4ACE-8331-02DC1B48F439}"/>
    <dgm:cxn modelId="{1253C225-2B82-164D-8AAD-ABC737AD4D67}" type="presOf" srcId="{AD3BCEA2-0F67-478E-BFCD-3BC44486FEF7}" destId="{D620974B-B9EC-4FBD-8262-8106D5755AB4}" srcOrd="0" destOrd="0" presId="urn:microsoft.com/office/officeart/2005/8/layout/cycle3"/>
    <dgm:cxn modelId="{2C729464-A9B1-3F41-9F4D-04EA3B1781D9}" type="presOf" srcId="{86527878-B38C-4F94-8EF8-8C0D2EBE8788}" destId="{695E6684-7411-4FD0-96E0-0BB639E6A7CF}" srcOrd="0" destOrd="0" presId="urn:microsoft.com/office/officeart/2005/8/layout/cycle3"/>
    <dgm:cxn modelId="{F9923B6D-50EC-4D88-A98D-EBF25AF32A65}" srcId="{FC31B35F-129C-4B13-8E19-139A59EB97E8}" destId="{9129C10F-AAAE-40D1-B02C-6FAA2397F248}" srcOrd="6" destOrd="0" parTransId="{E793D709-F0B6-448B-BFED-C47733C5B1B9}" sibTransId="{BC49F05C-C654-4119-B987-C2BF2E0E7612}"/>
    <dgm:cxn modelId="{E4EBFF7D-9EBF-4D47-A144-CA03D1ED7074}" srcId="{FC31B35F-129C-4B13-8E19-139A59EB97E8}" destId="{C4F3C809-7691-41C8-985B-4D1FABC2A9CC}" srcOrd="2" destOrd="0" parTransId="{A3256556-F408-4F35-BCCF-6B796F275026}" sibTransId="{B499EBD1-1C72-41AA-A588-CB18C957D8D3}"/>
    <dgm:cxn modelId="{F836C58A-E358-9F4B-A302-60D61B84EBA9}" type="presOf" srcId="{4D8E57DF-A131-4155-BF9E-9313160421E8}" destId="{8BEC0BE1-F68F-4900-9C85-8A7B15BC9A76}" srcOrd="0" destOrd="0" presId="urn:microsoft.com/office/officeart/2005/8/layout/cycle3"/>
    <dgm:cxn modelId="{A9ABA996-48B2-490E-8C0D-DB3B19FAD492}" srcId="{FC31B35F-129C-4B13-8E19-139A59EB97E8}" destId="{4D8E57DF-A131-4155-BF9E-9313160421E8}" srcOrd="0" destOrd="0" parTransId="{2C486137-A89C-414B-973A-5E991FA080B8}" sibTransId="{86527878-B38C-4F94-8EF8-8C0D2EBE8788}"/>
    <dgm:cxn modelId="{4953EC9A-133F-410A-AABD-2A07C0E7F63F}" srcId="{FC31B35F-129C-4B13-8E19-139A59EB97E8}" destId="{95D1DAAF-B5CF-4669-996A-F25F47B54E99}" srcOrd="5" destOrd="0" parTransId="{07331840-C0C8-44D7-8D91-65CE95148C5D}" sibTransId="{D1A96BAA-BE10-43E4-87B0-CCB2F0AFCC3E}"/>
    <dgm:cxn modelId="{A2E78A9F-F4AE-2642-A9BF-4048898A9C43}" type="presOf" srcId="{E3435CD6-A28E-470A-A2B6-D5771FC5F655}" destId="{198C5F01-7876-415C-A23C-DCABABDCE2BC}" srcOrd="0" destOrd="0" presId="urn:microsoft.com/office/officeart/2005/8/layout/cycle3"/>
    <dgm:cxn modelId="{AEA8FEE9-0E75-42AF-A545-CCD3C80289E6}" srcId="{FC31B35F-129C-4B13-8E19-139A59EB97E8}" destId="{AD3BCEA2-0F67-478E-BFCD-3BC44486FEF7}" srcOrd="3" destOrd="0" parTransId="{F45BBCB6-CD2F-4F00-B1E5-B7886976FEC8}" sibTransId="{0B111134-1EAB-4EB1-A461-5AA5081F238D}"/>
    <dgm:cxn modelId="{C0CC49EE-04D6-B447-A71E-CCD37D2EE1C5}" type="presOf" srcId="{9129C10F-AAAE-40D1-B02C-6FAA2397F248}" destId="{AA4CE865-5E28-4850-BE6A-1BC825FD836D}" srcOrd="0" destOrd="0" presId="urn:microsoft.com/office/officeart/2005/8/layout/cycle3"/>
    <dgm:cxn modelId="{65A51EF7-DCC3-2E44-B001-6DBF443B60D9}" type="presOf" srcId="{95D1DAAF-B5CF-4669-996A-F25F47B54E99}" destId="{EA55841A-307C-4CC7-8548-2706994EC968}" srcOrd="0" destOrd="0" presId="urn:microsoft.com/office/officeart/2005/8/layout/cycle3"/>
    <dgm:cxn modelId="{5AAE1EF8-239F-46DD-98AC-D057E5833FDE}" srcId="{FC31B35F-129C-4B13-8E19-139A59EB97E8}" destId="{E3435CD6-A28E-470A-A2B6-D5771FC5F655}" srcOrd="1" destOrd="0" parTransId="{36133517-08FB-46F8-A60C-B0C4BB4BE4BE}" sibTransId="{0A9EE053-258E-4339-9895-FF9C4FFA045B}"/>
    <dgm:cxn modelId="{01BFF3A1-819F-C644-ABD0-7062D513C8BF}" type="presParOf" srcId="{2EB2A93E-F54A-423D-BCAC-50561AD11C6F}" destId="{070B0634-06DC-47BB-905C-4F09A3968FF9}" srcOrd="0" destOrd="0" presId="urn:microsoft.com/office/officeart/2005/8/layout/cycle3"/>
    <dgm:cxn modelId="{DC1848EC-3DE4-C942-B1AA-72B3D7E4DE7B}" type="presParOf" srcId="{070B0634-06DC-47BB-905C-4F09A3968FF9}" destId="{8BEC0BE1-F68F-4900-9C85-8A7B15BC9A76}" srcOrd="0" destOrd="0" presId="urn:microsoft.com/office/officeart/2005/8/layout/cycle3"/>
    <dgm:cxn modelId="{F5AB11C0-CEB9-094A-A535-B1C13AD6FC84}" type="presParOf" srcId="{070B0634-06DC-47BB-905C-4F09A3968FF9}" destId="{695E6684-7411-4FD0-96E0-0BB639E6A7CF}" srcOrd="1" destOrd="0" presId="urn:microsoft.com/office/officeart/2005/8/layout/cycle3"/>
    <dgm:cxn modelId="{8D5DBC03-842B-2543-9774-F29ED185F762}" type="presParOf" srcId="{070B0634-06DC-47BB-905C-4F09A3968FF9}" destId="{198C5F01-7876-415C-A23C-DCABABDCE2BC}" srcOrd="2" destOrd="0" presId="urn:microsoft.com/office/officeart/2005/8/layout/cycle3"/>
    <dgm:cxn modelId="{D7FE5EA7-AEAF-D749-9DA2-BC599BE60A7D}" type="presParOf" srcId="{070B0634-06DC-47BB-905C-4F09A3968FF9}" destId="{EFA2A43B-AA70-4854-A071-69BC99DEB97E}" srcOrd="3" destOrd="0" presId="urn:microsoft.com/office/officeart/2005/8/layout/cycle3"/>
    <dgm:cxn modelId="{4FFE618C-4999-7748-8BA9-1B34FF5AD6F1}" type="presParOf" srcId="{070B0634-06DC-47BB-905C-4F09A3968FF9}" destId="{D620974B-B9EC-4FBD-8262-8106D5755AB4}" srcOrd="4" destOrd="0" presId="urn:microsoft.com/office/officeart/2005/8/layout/cycle3"/>
    <dgm:cxn modelId="{9764A47A-6009-B041-8296-846D0E6E3A9F}" type="presParOf" srcId="{070B0634-06DC-47BB-905C-4F09A3968FF9}" destId="{08C444D3-47CE-4B15-9C4B-8BCDB6602CCD}" srcOrd="5" destOrd="0" presId="urn:microsoft.com/office/officeart/2005/8/layout/cycle3"/>
    <dgm:cxn modelId="{F4EB0044-9F71-7243-A670-08883E675DC3}" type="presParOf" srcId="{070B0634-06DC-47BB-905C-4F09A3968FF9}" destId="{EA55841A-307C-4CC7-8548-2706994EC968}" srcOrd="6" destOrd="0" presId="urn:microsoft.com/office/officeart/2005/8/layout/cycle3"/>
    <dgm:cxn modelId="{347F7DF7-4F68-E649-A9F9-4D69CA780EF2}" type="presParOf" srcId="{070B0634-06DC-47BB-905C-4F09A3968FF9}" destId="{AA4CE865-5E28-4850-BE6A-1BC825FD836D}" srcOrd="7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95E6684-7411-4FD0-96E0-0BB639E6A7CF}">
      <dsp:nvSpPr>
        <dsp:cNvPr id="0" name=""/>
        <dsp:cNvSpPr/>
      </dsp:nvSpPr>
      <dsp:spPr>
        <a:xfrm>
          <a:off x="1009815" y="-130186"/>
          <a:ext cx="3467288" cy="3467288"/>
        </a:xfrm>
        <a:prstGeom prst="circularArrow">
          <a:avLst>
            <a:gd name="adj1" fmla="val 5544"/>
            <a:gd name="adj2" fmla="val 330680"/>
            <a:gd name="adj3" fmla="val 14471018"/>
            <a:gd name="adj4" fmla="val 16975869"/>
            <a:gd name="adj5" fmla="val 5757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BEC0BE1-F68F-4900-9C85-8A7B15BC9A76}">
      <dsp:nvSpPr>
        <dsp:cNvPr id="0" name=""/>
        <dsp:cNvSpPr/>
      </dsp:nvSpPr>
      <dsp:spPr>
        <a:xfrm>
          <a:off x="2186621" y="-2911"/>
          <a:ext cx="1113677" cy="346000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900" b="1" kern="1200"/>
            <a:t>Obtención de células linfoides de pulmón</a:t>
          </a:r>
        </a:p>
      </dsp:txBody>
      <dsp:txXfrm>
        <a:off x="2203511" y="13979"/>
        <a:ext cx="1079897" cy="312220"/>
      </dsp:txXfrm>
    </dsp:sp>
    <dsp:sp modelId="{198C5F01-7876-415C-A23C-DCABABDCE2BC}">
      <dsp:nvSpPr>
        <dsp:cNvPr id="0" name=""/>
        <dsp:cNvSpPr/>
      </dsp:nvSpPr>
      <dsp:spPr>
        <a:xfrm>
          <a:off x="3308934" y="561789"/>
          <a:ext cx="1478640" cy="39182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/>
            <a:t>Sacrificar a los ratones silvestres (BALB/C o C57BL/6) mediante dislocación cervical</a:t>
          </a:r>
          <a:endParaRPr lang="es-ES" sz="800" kern="1200"/>
        </a:p>
      </dsp:txBody>
      <dsp:txXfrm>
        <a:off x="3328062" y="580917"/>
        <a:ext cx="1440384" cy="353573"/>
      </dsp:txXfrm>
    </dsp:sp>
    <dsp:sp modelId="{EFA2A43B-AA70-4854-A071-69BC99DEB97E}">
      <dsp:nvSpPr>
        <dsp:cNvPr id="0" name=""/>
        <dsp:cNvSpPr/>
      </dsp:nvSpPr>
      <dsp:spPr>
        <a:xfrm>
          <a:off x="3565825" y="1502992"/>
          <a:ext cx="1481462" cy="348249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/>
            <a:t>Perfundir los pulmones añadiento PBS1X/SFB (5%). </a:t>
          </a:r>
          <a:endParaRPr lang="es-ES" sz="800" kern="1200"/>
        </a:p>
      </dsp:txBody>
      <dsp:txXfrm>
        <a:off x="3582825" y="1519992"/>
        <a:ext cx="1447462" cy="314249"/>
      </dsp:txXfrm>
    </dsp:sp>
    <dsp:sp modelId="{D620974B-B9EC-4FBD-8262-8106D5755AB4}">
      <dsp:nvSpPr>
        <dsp:cNvPr id="0" name=""/>
        <dsp:cNvSpPr/>
      </dsp:nvSpPr>
      <dsp:spPr>
        <a:xfrm>
          <a:off x="3241311" y="2320606"/>
          <a:ext cx="1700633" cy="56721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/>
            <a:t>Remover el pulmón y disgregarlo en una caja de Petri, resuspender el tejido con RPMI, SFB 2%, colagenasa (1mg/ml) y DNasa I (1mg/ml). </a:t>
          </a:r>
          <a:endParaRPr lang="es-ES" sz="800" kern="1200"/>
        </a:p>
      </dsp:txBody>
      <dsp:txXfrm>
        <a:off x="3269000" y="2348295"/>
        <a:ext cx="1645255" cy="511835"/>
      </dsp:txXfrm>
    </dsp:sp>
    <dsp:sp modelId="{08C444D3-47CE-4B15-9C4B-8BCDB6602CCD}">
      <dsp:nvSpPr>
        <dsp:cNvPr id="0" name=""/>
        <dsp:cNvSpPr/>
      </dsp:nvSpPr>
      <dsp:spPr>
        <a:xfrm>
          <a:off x="891960" y="2240367"/>
          <a:ext cx="1584937" cy="72915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Tener en </a:t>
          </a:r>
          <a:r>
            <a:rPr lang="es-MX" sz="800" kern="1200"/>
            <a:t>agitación horizontal por 11 min/ 37°C. Pasar las células por una membrana de nylon de 40-70 micras, recolectar y lavar con PBS1X</a:t>
          </a:r>
          <a:endParaRPr lang="es-ES" sz="800" kern="1200"/>
        </a:p>
      </dsp:txBody>
      <dsp:txXfrm>
        <a:off x="927554" y="2275961"/>
        <a:ext cx="1513749" cy="657963"/>
      </dsp:txXfrm>
    </dsp:sp>
    <dsp:sp modelId="{EA55841A-307C-4CC7-8548-2706994EC968}">
      <dsp:nvSpPr>
        <dsp:cNvPr id="0" name=""/>
        <dsp:cNvSpPr/>
      </dsp:nvSpPr>
      <dsp:spPr>
        <a:xfrm>
          <a:off x="537534" y="1438094"/>
          <a:ext cx="1482501" cy="477041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800" kern="1200"/>
            <a:t>El</a:t>
          </a:r>
          <a:r>
            <a:rPr lang="es-MX" sz="800" kern="1200"/>
            <a:t>iminar los eritrocitos con tampón de lisis eritrocitario por 5 minutos/37°C.</a:t>
          </a:r>
          <a:endParaRPr lang="es-ES" sz="800" kern="1200"/>
        </a:p>
      </dsp:txBody>
      <dsp:txXfrm>
        <a:off x="560821" y="1461381"/>
        <a:ext cx="1435927" cy="430467"/>
      </dsp:txXfrm>
    </dsp:sp>
    <dsp:sp modelId="{AA4CE865-5E28-4850-BE6A-1BC825FD836D}">
      <dsp:nvSpPr>
        <dsp:cNvPr id="0" name=""/>
        <dsp:cNvSpPr/>
      </dsp:nvSpPr>
      <dsp:spPr>
        <a:xfrm>
          <a:off x="797394" y="508096"/>
          <a:ext cx="1452734" cy="483703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just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800" kern="1200"/>
            <a:t>Lavar las células con PBS1X 1500 RPM /4°C / 5 minutos y resuspender las células en PBS 1x (2 ml; frio).</a:t>
          </a:r>
          <a:endParaRPr lang="es-ES" sz="800" kern="1200"/>
        </a:p>
      </dsp:txBody>
      <dsp:txXfrm>
        <a:off x="821006" y="531708"/>
        <a:ext cx="1405510" cy="4364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DDBEA5-E312-8243-AF92-5D02F539AC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C:\Users\Usuario\Downloads\protocolos (1).dotx</Template>
  <TotalTime>58</TotalTime>
  <Pages>4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Oscar Medina</cp:lastModifiedBy>
  <cp:revision>15</cp:revision>
  <cp:lastPrinted>2016-12-01T16:04:00Z</cp:lastPrinted>
  <dcterms:created xsi:type="dcterms:W3CDTF">2016-12-02T21:22:00Z</dcterms:created>
  <dcterms:modified xsi:type="dcterms:W3CDTF">2020-04-08T13:29:00Z</dcterms:modified>
</cp:coreProperties>
</file>