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33344" w14:textId="77777777" w:rsidR="009055D6" w:rsidRPr="009055D6" w:rsidRDefault="009055D6" w:rsidP="009055D6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kern w:val="0"/>
          <w:sz w:val="30"/>
          <w:szCs w:val="30"/>
          <w14:ligatures w14:val="none"/>
        </w:rPr>
      </w:pPr>
      <w:r w:rsidRPr="009055D6">
        <w:rPr>
          <w:rFonts w:ascii="Segoe UI" w:eastAsia="Times New Roman" w:hAnsi="Segoe UI" w:cs="Segoe UI"/>
          <w:b/>
          <w:bCs/>
          <w:color w:val="172B4D"/>
          <w:spacing w:val="-2"/>
          <w:kern w:val="0"/>
          <w:sz w:val="30"/>
          <w:szCs w:val="30"/>
          <w14:ligatures w14:val="none"/>
        </w:rPr>
        <w:t>AWS Logging Assignment</w:t>
      </w:r>
    </w:p>
    <w:p w14:paraId="77B278E3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Configure CloudWatch logs: Configure CloudWatch logs to capture logs from your AWS resources, such as EC2 instances and Lambda functions.</w:t>
      </w:r>
    </w:p>
    <w:p w14:paraId="3D7B8D4C" w14:textId="32E0A950" w:rsidR="009055D6" w:rsidRPr="009055D6" w:rsidRDefault="009055D6" w:rsidP="009055D6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096EB28" wp14:editId="49070FD0">
            <wp:extent cx="5943600" cy="3048000"/>
            <wp:effectExtent l="0" t="0" r="0" b="0"/>
            <wp:docPr id="98292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15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B73B4FD" wp14:editId="16FDCFF0">
            <wp:extent cx="5943600" cy="1996440"/>
            <wp:effectExtent l="0" t="0" r="0" b="0"/>
            <wp:docPr id="3253571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717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noProof/>
        </w:rPr>
        <w:lastRenderedPageBreak/>
        <w:drawing>
          <wp:inline distT="0" distB="0" distL="0" distR="0" wp14:anchorId="6A899914" wp14:editId="4EFB212D">
            <wp:extent cx="5943600" cy="2237740"/>
            <wp:effectExtent l="0" t="0" r="0" b="0"/>
            <wp:docPr id="12569537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371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noProof/>
        </w:rPr>
        <w:drawing>
          <wp:inline distT="0" distB="0" distL="0" distR="0" wp14:anchorId="3C7B8262" wp14:editId="1FF35558">
            <wp:extent cx="5943600" cy="3457575"/>
            <wp:effectExtent l="0" t="0" r="0" b="0"/>
            <wp:docPr id="154690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6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9DB8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Monitor billing and cost with CloudWatch: Use CloudWatch to monitor your AWS billing and </w:t>
      </w:r>
      <w:proofErr w:type="gramStart"/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cost, and</w:t>
      </w:r>
      <w:proofErr w:type="gramEnd"/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create alerts when certain thresholds are reached.</w:t>
      </w:r>
    </w:p>
    <w:p w14:paraId="7E75BCA8" w14:textId="257C69F1" w:rsidR="006609A7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We don’t have option for billing on free tier or plural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sandbox</w:t>
      </w:r>
      <w:proofErr w:type="gramEnd"/>
    </w:p>
    <w:p w14:paraId="5A147B70" w14:textId="6E174050" w:rsidR="006609A7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6609A7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D0B31A8" wp14:editId="45C8569C">
            <wp:extent cx="5943600" cy="3084195"/>
            <wp:effectExtent l="0" t="0" r="0" b="0"/>
            <wp:docPr id="1135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250" w14:textId="77777777" w:rsidR="00881A62" w:rsidRDefault="00881A62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4CE4ED01" w14:textId="21F6B8D3" w:rsidR="00881A62" w:rsidRDefault="00881A62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881A62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B4CC3D2" wp14:editId="26EBB95D">
            <wp:extent cx="5943600" cy="2414270"/>
            <wp:effectExtent l="0" t="0" r="0" b="0"/>
            <wp:docPr id="19147992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92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20171DB6" wp14:editId="0D0DCC4F">
            <wp:extent cx="5943600" cy="3095625"/>
            <wp:effectExtent l="0" t="0" r="0" b="0"/>
            <wp:docPr id="11532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0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lastRenderedPageBreak/>
        <w:drawing>
          <wp:inline distT="0" distB="0" distL="0" distR="0" wp14:anchorId="18D3E3C1" wp14:editId="4E034069">
            <wp:extent cx="5943600" cy="3050540"/>
            <wp:effectExtent l="0" t="0" r="0" b="0"/>
            <wp:docPr id="129397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16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drawing>
          <wp:inline distT="0" distB="0" distL="0" distR="0" wp14:anchorId="4D1267FD" wp14:editId="2B71AE80">
            <wp:extent cx="5943600" cy="3185795"/>
            <wp:effectExtent l="0" t="0" r="0" b="0"/>
            <wp:docPr id="152597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05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lastRenderedPageBreak/>
        <w:drawing>
          <wp:inline distT="0" distB="0" distL="0" distR="0" wp14:anchorId="4C9185DF" wp14:editId="7EC7F92C">
            <wp:extent cx="5943600" cy="2208530"/>
            <wp:effectExtent l="0" t="0" r="0" b="0"/>
            <wp:docPr id="26427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77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E3D6" w14:textId="77777777" w:rsidR="006609A7" w:rsidRPr="009055D6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3BB35C0F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Create CloudWatch alarms for S3 buckets: Set up CloudWatch alarms to notify you when S3 buckets reach certain thresholds, such as when the number of objects in a bucket exceeds a certain limit or when the amount of data stored in a bucket reaches a certain size.</w:t>
      </w:r>
    </w:p>
    <w:p w14:paraId="08E38921" w14:textId="06AB9ACA" w:rsidR="00335B30" w:rsidRPr="009055D6" w:rsidRDefault="00335B30" w:rsidP="00335B30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335B30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86CA4AD" wp14:editId="43FFD151">
            <wp:extent cx="5943600" cy="1720850"/>
            <wp:effectExtent l="0" t="0" r="0" b="0"/>
            <wp:docPr id="7271948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481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3A4B267C" wp14:editId="10D261F2">
            <wp:extent cx="5943600" cy="3024505"/>
            <wp:effectExtent l="0" t="0" r="0" b="4445"/>
            <wp:docPr id="5798969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9690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noProof/>
        </w:rPr>
        <w:lastRenderedPageBreak/>
        <w:drawing>
          <wp:inline distT="0" distB="0" distL="0" distR="0" wp14:anchorId="7E8423CB" wp14:editId="571C6B4A">
            <wp:extent cx="5943600" cy="2851150"/>
            <wp:effectExtent l="0" t="0" r="0" b="6350"/>
            <wp:docPr id="4060522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221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noProof/>
        </w:rPr>
        <w:drawing>
          <wp:inline distT="0" distB="0" distL="0" distR="0" wp14:anchorId="2313D052" wp14:editId="648D0033">
            <wp:extent cx="5943600" cy="3137535"/>
            <wp:effectExtent l="0" t="0" r="0" b="5715"/>
            <wp:docPr id="33383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33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7879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Use CloudWatch to monitor EC2 instances: Set up CloudWatch to monitor the performance of your EC2 instances, such as CPU utilization, memory usage, network traffic, and disk I/O.</w:t>
      </w:r>
    </w:p>
    <w:p w14:paraId="4058DA54" w14:textId="2BBC923F" w:rsidR="00335B30" w:rsidRPr="009055D6" w:rsidRDefault="00335B30" w:rsidP="00335B30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263725">
        <w:rPr>
          <w:noProof/>
        </w:rPr>
        <w:lastRenderedPageBreak/>
        <w:drawing>
          <wp:inline distT="0" distB="0" distL="0" distR="0" wp14:anchorId="7C434A88" wp14:editId="368AA61D">
            <wp:extent cx="5943600" cy="3457575"/>
            <wp:effectExtent l="0" t="0" r="0" b="9525"/>
            <wp:docPr id="1922309665" name="Picture 19223096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6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AFAC" w14:textId="77777777" w:rsidR="009055D6" w:rsidRPr="009055D6" w:rsidRDefault="009055D6" w:rsidP="009055D6">
      <w:pPr>
        <w:numPr>
          <w:ilvl w:val="0"/>
          <w:numId w:val="1"/>
        </w:numPr>
        <w:shd w:val="clear" w:color="auto" w:fill="FCFCFC"/>
        <w:spacing w:after="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Monitor Lambda function performance with CloudWatch: Use CloudWatch to monitor the performance of your Lambda functions, such as memory usage, duration, and error rates.</w:t>
      </w:r>
    </w:p>
    <w:p w14:paraId="2C52C0BA" w14:textId="77777777" w:rsidR="00371145" w:rsidRDefault="00371145"/>
    <w:sectPr w:rsidR="00371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85F5F"/>
    <w:multiLevelType w:val="multilevel"/>
    <w:tmpl w:val="2F72A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5922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D6"/>
    <w:rsid w:val="00263725"/>
    <w:rsid w:val="00335B30"/>
    <w:rsid w:val="00360C2A"/>
    <w:rsid w:val="00371145"/>
    <w:rsid w:val="006609A7"/>
    <w:rsid w:val="00881A62"/>
    <w:rsid w:val="009055D6"/>
    <w:rsid w:val="00942DB3"/>
    <w:rsid w:val="00D1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CC63"/>
  <w15:chartTrackingRefBased/>
  <w15:docId w15:val="{489E306C-CC2F-4923-A7A1-B81630B1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055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55D6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Strong">
    <w:name w:val="Strong"/>
    <w:basedOn w:val="DefaultParagraphFont"/>
    <w:uiPriority w:val="22"/>
    <w:qFormat/>
    <w:rsid w:val="009055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05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5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8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Mahanta, Omeesha</dc:creator>
  <cp:keywords/>
  <dc:description/>
  <cp:lastModifiedBy>Mahanta, Omeesha</cp:lastModifiedBy>
  <cp:revision>2</cp:revision>
  <dcterms:created xsi:type="dcterms:W3CDTF">2023-06-05T11:45:00Z</dcterms:created>
  <dcterms:modified xsi:type="dcterms:W3CDTF">2023-06-06T06:31:00Z</dcterms:modified>
</cp:coreProperties>
</file>