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vbaProject.bin" ContentType="application/vnd.ms-office.vbaProject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jpeg" ContentType="image/jpeg"/>
  <Override PartName="/word/media/image2.wmf" ContentType="image/x-wmf"/>
  <Override PartName="/word/media/image1.wmf" ContentType="image/x-wmf"/>
  <Override PartName="/word/media/image3.wmf" ContentType="image/x-wmf"/>
  <Override PartName="/word/media/image4.wmf" ContentType="image/x-wmf"/>
  <Override PartName="/word/media/image8.wmf" ContentType="image/x-wmf"/>
  <Override PartName="/word/media/image6.png" ContentType="image/png"/>
  <Override PartName="/word/media/image5.wmf" ContentType="image/x-wmf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3"/>
        <w:shd w:fill="auto" w:val="clear"/>
        <w:spacing w:lineRule="auto" w:line="360"/>
        <w:ind w:left="4680" w:right="-360" w:hanging="0"/>
        <w:rPr>
          <w:rFonts w:ascii="Times New Roman" w:hAnsi="Times New Roman" w:cs="Times New Roman"/>
          <w:spacing w:val="0"/>
          <w:sz w:val="24"/>
          <w:szCs w:val="24"/>
          <w:lang w:val="ru-RU"/>
        </w:rPr>
      </w:pPr>
      <w:r>
        <w:rPr>
          <w:rFonts w:cs="Times New Roman" w:ascii="Times New Roman" w:hAnsi="Times New Roman"/>
          <w:spacing w:val="0"/>
          <w:sz w:val="24"/>
          <w:szCs w:val="24"/>
          <w:lang w:val="ru-RU"/>
        </w:rPr>
      </w:r>
    </w:p>
    <w:p>
      <w:pPr>
        <w:pStyle w:val="23"/>
        <w:shd w:fill="auto" w:val="clear"/>
        <w:spacing w:lineRule="auto" w:line="360"/>
        <w:ind w:left="4680" w:right="-360" w:hanging="0"/>
        <w:rPr>
          <w:rFonts w:ascii="Times New Roman" w:hAnsi="Times New Roman" w:cs="Times New Roman"/>
          <w:spacing w:val="0"/>
          <w:sz w:val="24"/>
          <w:szCs w:val="24"/>
        </w:rPr>
      </w:pPr>
      <w:r>
        <w:rPr>
          <w:rFonts w:cs="Times New Roman" w:ascii="Times New Roman" w:hAnsi="Times New Roman"/>
          <w:spacing w:val="0"/>
          <w:sz w:val="24"/>
          <w:szCs w:val="24"/>
        </w:rPr>
        <w:t xml:space="preserve">УТВЕРЖДАЮ </w:t>
      </w:r>
    </w:p>
    <w:p>
      <w:pPr>
        <w:pStyle w:val="23"/>
        <w:shd w:fill="auto" w:val="clear"/>
        <w:spacing w:lineRule="auto" w:line="360"/>
        <w:ind w:left="4678" w:right="-357" w:hanging="0"/>
        <w:rPr>
          <w:rFonts w:ascii="Times New Roman" w:hAnsi="Times New Roman" w:cs="Times New Roman"/>
          <w:spacing w:val="0"/>
          <w:lang w:val="ru-RU"/>
        </w:rPr>
      </w:pPr>
      <w:r>
        <w:rPr>
          <w:rFonts w:cs="Times New Roman" w:ascii="Times New Roman" w:hAnsi="Times New Roman"/>
          <w:spacing w:val="0"/>
          <w:sz w:val="24"/>
          <w:szCs w:val="24"/>
        </w:rPr>
        <w:t xml:space="preserve">Проректор </w:t>
      </w:r>
      <w:r>
        <w:rPr>
          <w:rFonts w:cs="Times New Roman" w:ascii="Times New Roman" w:hAnsi="Times New Roman"/>
          <w:spacing w:val="0"/>
          <w:sz w:val="24"/>
          <w:szCs w:val="24"/>
          <w:lang w:val="ru-RU"/>
        </w:rPr>
        <w:t xml:space="preserve"> по учебной работе</w:t>
      </w:r>
    </w:p>
    <w:p>
      <w:pPr>
        <w:pStyle w:val="23"/>
        <w:shd w:fill="auto" w:val="clear"/>
        <w:tabs>
          <w:tab w:val="left" w:pos="7749" w:leader="underscore"/>
        </w:tabs>
        <w:spacing w:lineRule="auto" w:line="360"/>
        <w:ind w:left="4680" w:right="-360" w:hanging="0"/>
        <w:jc w:val="both"/>
        <w:rPr>
          <w:sz w:val="24"/>
          <w:lang w:eastAsia="ar-SA"/>
        </w:rPr>
      </w:pPr>
      <w:r>
        <w:rPr>
          <w:rFonts w:cs="Times New Roman" w:ascii="Times New Roman" w:hAnsi="Times New Roman"/>
          <w:spacing w:val="0"/>
          <w:sz w:val="24"/>
          <w:szCs w:val="24"/>
        </w:rPr>
        <w:t>_______________________</w:t>
      </w:r>
      <w:r>
        <w:rPr>
          <w:rFonts w:cs="Times New Roman" w:ascii="Times New Roman" w:hAnsi="Times New Roman"/>
          <w:spacing w:val="0"/>
          <w:sz w:val="24"/>
          <w:szCs w:val="24"/>
          <w:lang w:val="ru-RU"/>
        </w:rPr>
        <w:t xml:space="preserve">Е.С.Бирюков </w:t>
      </w:r>
      <w:r>
        <w:rPr>
          <w:rFonts w:cs="Times New Roman" w:ascii="Times New Roman" w:hAnsi="Times New Roman"/>
          <w:sz w:val="24"/>
        </w:rPr>
        <w:t>«______»___________________201</w:t>
      </w:r>
      <w:r>
        <w:rPr>
          <w:rFonts w:cs="Times New Roman" w:ascii="Times New Roman" w:hAnsi="Times New Roman"/>
          <w:sz w:val="24"/>
          <w:lang w:val="ru-RU"/>
        </w:rPr>
        <w:t>6</w:t>
      </w:r>
      <w:r>
        <w:rPr>
          <w:rFonts w:cs="Times New Roman" w:ascii="Times New Roman" w:hAnsi="Times New Roman"/>
          <w:sz w:val="24"/>
        </w:rPr>
        <w:t>г.</w:t>
      </w:r>
    </w:p>
    <w:p>
      <w:pPr>
        <w:pStyle w:val="Normal"/>
        <w:ind w:left="5400" w:hanging="0"/>
        <w:rPr>
          <w:sz w:val="24"/>
          <w:lang w:eastAsia="ar-SA"/>
        </w:rPr>
      </w:pPr>
      <w:r>
        <w:rPr>
          <w:sz w:val="24"/>
          <w:lang w:eastAsia="ar-SA"/>
        </w:rPr>
      </w:r>
    </w:p>
    <w:p>
      <w:pPr>
        <w:pStyle w:val="Normal"/>
        <w:ind w:left="5400" w:hanging="0"/>
        <w:rPr>
          <w:lang w:eastAsia="ar-SA"/>
        </w:rPr>
      </w:pPr>
      <w:r>
        <w:rPr>
          <w:lang w:eastAsia="ar-SA"/>
        </w:rPr>
      </w:r>
    </w:p>
    <w:p>
      <w:pPr>
        <w:pStyle w:val="Normal"/>
        <w:ind w:left="5400" w:hanging="0"/>
        <w:rPr>
          <w:lang w:eastAsia="ar-SA"/>
        </w:rPr>
      </w:pPr>
      <w:r>
        <w:rPr>
          <w:lang w:eastAsia="ar-SA"/>
        </w:rPr>
      </w:r>
    </w:p>
    <w:p>
      <w:pPr>
        <w:pStyle w:val="Normal"/>
        <w:ind w:left="5400" w:hanging="0"/>
        <w:rPr>
          <w:lang w:eastAsia="ar-SA"/>
        </w:rPr>
      </w:pPr>
      <w:r>
        <w:rPr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bookmarkStart w:id="0" w:name="content_holder"/>
      <w:bookmarkEnd w:id="0"/>
      <w:r>
        <w:rPr>
          <w:rFonts w:cs="Times New Roman" w:ascii="Times New Roman" w:hAnsi="Times New Roman"/>
          <w:sz w:val="28"/>
          <w:szCs w:val="28"/>
          <w:lang w:eastAsia="ar-SA"/>
        </w:rPr>
        <w:t>Рабочая программа дисциплины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sz w:val="40"/>
          <w:szCs w:val="40"/>
          <w:lang w:eastAsia="ar-SA"/>
        </w:rPr>
      </w:pPr>
      <w:r>
        <w:rPr>
          <w:rFonts w:cs="Times New Roman" w:ascii="Times New Roman" w:hAnsi="Times New Roman"/>
          <w:sz w:val="40"/>
          <w:szCs w:val="40"/>
          <w:lang w:eastAsia="ar-SA"/>
        </w:rPr>
        <w:t>Математика</w:t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sz w:val="40"/>
          <w:szCs w:val="40"/>
          <w:lang w:eastAsia="ar-SA"/>
        </w:rPr>
      </w:pPr>
      <w:r>
        <w:rPr>
          <w:rFonts w:cs="Times New Roman" w:ascii="Times New Roman" w:hAnsi="Times New Roman"/>
          <w:sz w:val="40"/>
          <w:szCs w:val="40"/>
          <w:lang w:eastAsia="ar-SA"/>
        </w:rPr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sz w:val="40"/>
          <w:szCs w:val="40"/>
          <w:lang w:eastAsia="ar-SA"/>
        </w:rPr>
      </w:pPr>
      <w:r>
        <w:rPr>
          <w:rFonts w:cs="Times New Roman" w:ascii="Times New Roman" w:hAnsi="Times New Roman"/>
          <w:sz w:val="40"/>
          <w:szCs w:val="40"/>
          <w:lang w:eastAsia="ar-SA"/>
        </w:rPr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lang w:eastAsia="ar-SA"/>
        </w:rPr>
      </w:pPr>
      <w:r>
        <w:rPr>
          <w:rFonts w:cs="Times New Roman" w:ascii="Times New Roman" w:hAnsi="Times New Roman"/>
          <w:lang w:eastAsia="ar-SA"/>
        </w:rPr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cs="Times New Roman" w:ascii="Times New Roman" w:hAnsi="Times New Roman"/>
          <w:sz w:val="28"/>
          <w:szCs w:val="28"/>
          <w:lang w:eastAsia="ar-SA"/>
        </w:rPr>
        <w:t xml:space="preserve">Направление подготовки </w:t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b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  <w:t>09</w:t>
      </w:r>
      <w:r>
        <w:rPr>
          <w:rFonts w:cs="Times New Roman" w:ascii="Times New Roman" w:hAnsi="Times New Roman"/>
          <w:b/>
          <w:sz w:val="28"/>
          <w:szCs w:val="28"/>
          <w:lang w:val="en-US" w:eastAsia="ar-SA"/>
        </w:rPr>
        <w:t>.</w:t>
      </w:r>
      <w:r>
        <w:rPr>
          <w:rFonts w:cs="Times New Roman" w:ascii="Times New Roman" w:hAnsi="Times New Roman"/>
          <w:b/>
          <w:sz w:val="28"/>
          <w:szCs w:val="28"/>
          <w:lang w:eastAsia="ar-SA"/>
        </w:rPr>
        <w:t>03</w:t>
      </w:r>
      <w:r>
        <w:rPr>
          <w:rFonts w:cs="Times New Roman" w:ascii="Times New Roman" w:hAnsi="Times New Roman"/>
          <w:b/>
          <w:sz w:val="28"/>
          <w:szCs w:val="28"/>
          <w:lang w:val="en-US" w:eastAsia="ar-SA"/>
        </w:rPr>
        <w:t>.</w:t>
      </w:r>
      <w:r>
        <w:rPr>
          <w:rFonts w:cs="Times New Roman" w:ascii="Times New Roman" w:hAnsi="Times New Roman"/>
          <w:b/>
          <w:sz w:val="28"/>
          <w:szCs w:val="28"/>
          <w:lang w:eastAsia="ar-SA"/>
        </w:rPr>
        <w:t>01 Информатика и вычислительная техника</w:t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b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b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b/>
          <w:b/>
          <w:sz w:val="28"/>
          <w:szCs w:val="28"/>
          <w:lang w:eastAsia="ar-SA"/>
        </w:rPr>
      </w:pPr>
      <w:r>
        <w:rPr>
          <w:rFonts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</w:t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cs="Times New Roman" w:ascii="Times New Roman" w:hAnsi="Times New Roman"/>
          <w:sz w:val="28"/>
          <w:szCs w:val="28"/>
          <w:lang w:eastAsia="ar-SA"/>
        </w:rPr>
        <w:t>Присваиваемая квалификация (степень)</w:t>
      </w:r>
    </w:p>
    <w:p>
      <w:pPr>
        <w:pStyle w:val="Normal"/>
        <w:tabs>
          <w:tab w:val="left" w:pos="8931" w:leader="underscore"/>
        </w:tabs>
        <w:jc w:val="center"/>
        <w:rPr>
          <w:rFonts w:ascii="Times New Roman" w:hAnsi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eastAsia="ar-SA"/>
        </w:rPr>
        <w:t>бакалавр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Форма обучения</w:t>
      </w:r>
    </w:p>
    <w:p>
      <w:pPr>
        <w:pStyle w:val="Normal"/>
        <w:tabs>
          <w:tab w:val="left" w:pos="0" w:leader="none"/>
        </w:tabs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  <w:t>Очная, заочная</w:t>
      </w:r>
    </w:p>
    <w:p>
      <w:pPr>
        <w:pStyle w:val="Normal"/>
        <w:tabs>
          <w:tab w:val="left" w:pos="0" w:leader="none"/>
        </w:tabs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jc w:val="center"/>
        <w:rPr>
          <w:rFonts w:ascii="Times New Roman" w:hAnsi="Times New Roman" w:eastAsia="Times New Roman" w:cs="Times New Roman"/>
          <w:sz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lang w:eastAsia="ar-SA"/>
        </w:rPr>
        <w:t>Год набора 2012</w:t>
      </w:r>
    </w:p>
    <w:p>
      <w:pPr>
        <w:pStyle w:val="Normal"/>
        <w:tabs>
          <w:tab w:val="left" w:pos="0" w:leader="none"/>
        </w:tabs>
        <w:jc w:val="center"/>
        <w:rPr>
          <w:rFonts w:ascii="Times New Roman" w:hAnsi="Times New Roman" w:eastAsia="Times New Roman" w:cs="Times New Roman"/>
          <w:sz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Челябинск 2016г.</w:t>
      </w:r>
      <w:r>
        <w:br w:type="page"/>
      </w:r>
    </w:p>
    <w:p>
      <w:pPr>
        <w:pStyle w:val="Normal"/>
        <w:tabs>
          <w:tab w:val="left" w:pos="0" w:leader="none"/>
        </w:tabs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  <w:t>Рабочая программа дисциплины согласована: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Ученым советом института информационных технологий 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Cs w:val="20"/>
          <w:lang w:eastAsia="ar-SA"/>
        </w:rPr>
      </w:pPr>
      <w:r>
        <w:rPr>
          <w:rFonts w:eastAsia="Times New Roman" w:cs="Times New Roman" w:ascii="Times New Roman" w:hAnsi="Times New Roman"/>
          <w:szCs w:val="20"/>
          <w:lang w:eastAsia="ar-SA"/>
        </w:rPr>
        <w:t xml:space="preserve">                                                                                                                                      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Протокол заседания № __  от «___»_____________  2016г.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Председатель Ученого совета 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ИИТ                               ___________________________        А.В. Мельников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b/>
          <w:b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Секретарь Ученого совета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ИИТ                                ___________________________     Д.С. Ботов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  <w:t>Рабочая программа дисциплины одобрена и рекомендована кафедрой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математического анализа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Протокол заседания №__ от «___»___________  2016г.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Заведующий  кафедрой                      ______________      В.Е. Федоров</w:t>
      </w:r>
    </w:p>
    <w:p>
      <w:pPr>
        <w:pStyle w:val="Normal"/>
        <w:tabs>
          <w:tab w:val="left" w:pos="0" w:leader="none"/>
        </w:tabs>
        <w:jc w:val="center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ar-SA"/>
        </w:rPr>
        <w:t xml:space="preserve">Рабочая программа составлена в соответствии с требованиями 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ФГОС ВО по направлению подготовки (специальности) 09.03.01 Информатика и вычислительная техника, приказ Минобрнауки № 5 от 12.01.2016г.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Автор (составитель)                                  _____________     А.Ф.Шуклина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widowControl/>
        <w:suppressAutoHyphens w:val="false"/>
        <w:jc w:val="both"/>
        <w:rPr/>
      </w:pPr>
      <w:r>
        <w:rPr>
          <w:rFonts w:eastAsia="Times New Roman" w:cs="Times New Roman" w:ascii="Times New Roman" w:hAnsi="Times New Roman"/>
          <w:i/>
          <w:kern w:val="0"/>
          <w:sz w:val="28"/>
          <w:szCs w:val="28"/>
          <w:lang w:eastAsia="ar-SA"/>
        </w:rPr>
        <w:t xml:space="preserve">Структура рабочей  программы дисциплины соответствует приказу ректора от 10 июня 2014г. № 901-2 «Об утверждении шаблонов образовательной программы высшего образования, рабочей программы дисциплины (модуля), программы практики и структуры УМК» </w:t>
      </w:r>
    </w:p>
    <w:p>
      <w:pPr>
        <w:pStyle w:val="Normal"/>
        <w:tabs>
          <w:tab w:val="left" w:pos="0" w:leader="none"/>
        </w:tabs>
        <w:rPr>
          <w:rFonts w:ascii="Times New Roman" w:hAnsi="Times New Roman" w:eastAsia="Times New Roman" w:cs="Times New Roman"/>
          <w:i/>
          <w:i/>
          <w:kern w:val="0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i/>
          <w:kern w:val="0"/>
          <w:sz w:val="28"/>
          <w:szCs w:val="28"/>
          <w:lang w:eastAsia="ar-SA"/>
        </w:rPr>
      </w:r>
    </w:p>
    <w:p>
      <w:pPr>
        <w:pStyle w:val="Normal"/>
        <w:tabs>
          <w:tab w:val="left" w:pos="0" w:leader="none"/>
        </w:tabs>
        <w:rPr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left" w:pos="0" w:leader="none"/>
        </w:tabs>
        <w:rPr>
          <w:lang w:eastAsia="ar-SA"/>
        </w:rPr>
      </w:pPr>
      <w:r>
        <w:rPr>
          <w:lang w:eastAsia="ar-SA"/>
        </w:rPr>
      </w:r>
    </w:p>
    <w:p>
      <w:pPr>
        <w:pStyle w:val="Style23"/>
        <w:shd w:fill="auto" w:val="clear"/>
        <w:tabs>
          <w:tab w:val="left" w:pos="927" w:leader="none"/>
          <w:tab w:val="left" w:pos="8914" w:leader="dot"/>
          <w:tab w:val="right" w:pos="9342" w:leader="none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Начальник управления </w:t>
      </w:r>
    </w:p>
    <w:p>
      <w:pPr>
        <w:pStyle w:val="Style23"/>
        <w:shd w:fill="auto" w:val="clear"/>
        <w:tabs>
          <w:tab w:val="left" w:pos="927" w:leader="none"/>
          <w:tab w:val="left" w:pos="8914" w:leader="dot"/>
          <w:tab w:val="right" w:pos="9342" w:leader="none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образовательной политики</w:t>
      </w:r>
      <w:r>
        <w:rPr>
          <w:rFonts w:cs="Times New Roman" w:ascii="Times New Roman" w:hAnsi="Times New Roman"/>
          <w:sz w:val="28"/>
          <w:szCs w:val="28"/>
          <w:lang w:eastAsia="ar-SA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ru-RU" w:eastAsia="ar-SA"/>
        </w:rPr>
        <w:t xml:space="preserve">                  </w:t>
      </w:r>
      <w:r>
        <w:rPr>
          <w:rFonts w:cs="Times New Roman" w:ascii="Times New Roman" w:hAnsi="Times New Roman"/>
          <w:sz w:val="28"/>
          <w:szCs w:val="28"/>
          <w:lang w:eastAsia="ar-SA"/>
        </w:rPr>
        <w:t xml:space="preserve"> ____________  С.П. Еремеева</w:t>
      </w:r>
    </w:p>
    <w:p>
      <w:pPr>
        <w:pStyle w:val="Style23"/>
        <w:shd w:fill="auto" w:val="clear"/>
        <w:tabs>
          <w:tab w:val="left" w:pos="927" w:leader="none"/>
          <w:tab w:val="left" w:pos="8914" w:leader="dot"/>
          <w:tab w:val="right" w:pos="9342" w:leader="none"/>
        </w:tabs>
        <w:rPr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eastAsia="ar-SA"/>
        </w:rPr>
        <w:t>«____»__________ 20</w:t>
      </w:r>
      <w:r>
        <w:rPr>
          <w:rFonts w:cs="Times New Roman" w:ascii="Times New Roman" w:hAnsi="Times New Roman"/>
          <w:sz w:val="28"/>
          <w:szCs w:val="28"/>
          <w:lang w:val="ru-RU" w:eastAsia="ar-SA"/>
        </w:rPr>
        <w:t xml:space="preserve">16 </w:t>
      </w:r>
      <w:r>
        <w:rPr>
          <w:rFonts w:cs="Times New Roman" w:ascii="Times New Roman" w:hAnsi="Times New Roman"/>
          <w:sz w:val="28"/>
          <w:szCs w:val="28"/>
          <w:lang w:eastAsia="ar-SA"/>
        </w:rPr>
        <w:t>г.</w:t>
      </w:r>
      <w:r>
        <w:br w:type="page"/>
      </w:r>
    </w:p>
    <w:p>
      <w:pPr>
        <w:pStyle w:val="Normal"/>
        <w:tabs>
          <w:tab w:val="left" w:pos="0" w:leader="none"/>
        </w:tabs>
        <w:rPr>
          <w:rFonts w:ascii="Times New Roman" w:hAnsi="Times New Roman" w:cs="Times New Roman"/>
          <w:b/>
          <w:b/>
          <w:sz w:val="28"/>
          <w:szCs w:val="28"/>
          <w:lang w:val="ru-RU" w:eastAsia="ar-SA"/>
        </w:rPr>
      </w:pPr>
      <w:r>
        <w:rPr>
          <w:rFonts w:cs="Times New Roman" w:ascii="Times New Roman" w:hAnsi="Times New Roman"/>
          <w:b/>
          <w:sz w:val="28"/>
          <w:szCs w:val="28"/>
          <w:lang w:val="ru-RU" w:eastAsia="ar-SA"/>
        </w:rPr>
      </w:r>
    </w:p>
    <w:p>
      <w:pPr>
        <w:pStyle w:val="Normal"/>
        <w:tabs>
          <w:tab w:val="left" w:pos="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left" w:pos="0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Contents1"/>
        <w:tabs>
          <w:tab w:val="right" w:pos="9569" w:leader="dot"/>
        </w:tabs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/>
        </w:rPr>
      </w:pPr>
      <w:r>
        <w:fldChar w:fldCharType="begin"/>
      </w:r>
      <w:r>
        <w:rPr>
          <w:rStyle w:val="IndexLink"/>
          <w:sz w:val="28"/>
          <w:b/>
          <w:szCs w:val="28"/>
          <w:rFonts w:cs="Times New Roman" w:ascii="Times New Roman" w:hAnsi="Times New Roman"/>
        </w:rPr>
        <w:instrText> TOC \o "1-3" \h \z \u </w:instrText>
      </w:r>
      <w:r>
        <w:rPr>
          <w:rStyle w:val="IndexLink"/>
          <w:sz w:val="28"/>
          <w:b/>
          <w:szCs w:val="28"/>
          <w:rFonts w:cs="Times New Roman" w:ascii="Times New Roman" w:hAnsi="Times New Roman"/>
        </w:rPr>
        <w:fldChar w:fldCharType="separate"/>
      </w:r>
      <w:hyperlink w:anchor="__RefHeading___Toc413014964">
        <w:r>
          <w:rPr>
            <w:rStyle w:val="IndexLink"/>
            <w:rFonts w:cs="Times New Roman" w:ascii="Times New Roman" w:hAnsi="Times New Roman"/>
            <w:b/>
            <w:sz w:val="28"/>
            <w:szCs w:val="28"/>
            <w:lang w:val="en-US" w:eastAsia="en-US"/>
          </w:rPr>
          <w:t>1</w:t>
        </w:r>
        <w:r>
          <w:rPr>
            <w:rStyle w:val="IndexLink"/>
            <w:rFonts w:cs="Times New Roman" w:ascii="Times New Roman" w:hAnsi="Times New Roman"/>
            <w:sz w:val="28"/>
            <w:szCs w:val="28"/>
            <w:lang w:val="en-US" w:eastAsia="en-US"/>
          </w:rPr>
          <w:t xml:space="preserve">. </w:t>
        </w:r>
        <w:r>
          <w:rPr>
            <w:rStyle w:val="IndexLink"/>
            <w:rFonts w:cs="Times New Roman" w:ascii="Times New Roman" w:hAnsi="Times New Roman"/>
            <w:b/>
            <w:sz w:val="28"/>
            <w:szCs w:val="28"/>
            <w:lang w:val="en-US" w:eastAsia="en-US"/>
          </w:rPr>
          <w:t>Вводная часть</w:t>
        </w:r>
        <w:r>
          <w:rPr>
            <w:rStyle w:val="IndexLink"/>
            <w:rFonts w:cs="Times New Roman" w:ascii="Times New Roman" w:hAnsi="Times New Roman"/>
            <w:sz w:val="28"/>
            <w:szCs w:val="28"/>
            <w:lang w:val="en-US" w:eastAsia="en-US"/>
          </w:rPr>
          <w:tab/>
          <w:t>4</w:t>
        </w:r>
      </w:hyperlink>
    </w:p>
    <w:p>
      <w:pPr>
        <w:pStyle w:val="Contents2"/>
        <w:tabs>
          <w:tab w:val="left" w:pos="880" w:leader="none"/>
          <w:tab w:val="right" w:pos="9569" w:leader="dot"/>
        </w:tabs>
        <w:rPr>
          <w:rFonts w:eastAsia="Times New Roman"/>
          <w:kern w:val="0"/>
          <w:sz w:val="28"/>
          <w:szCs w:val="28"/>
          <w:lang w:val="en-US" w:eastAsia="en-US"/>
        </w:rPr>
      </w:pPr>
      <w:hyperlink w:anchor="__RefHeading___Toc413014965">
        <w:r>
          <w:rPr>
            <w:rStyle w:val="IndexLink"/>
            <w:sz w:val="28"/>
            <w:szCs w:val="28"/>
          </w:rPr>
          <w:t>1.1.</w:t>
        </w:r>
        <w:r>
          <w:rPr>
            <w:rStyle w:val="IndexLink"/>
            <w:rFonts w:eastAsia="Times New Roman"/>
            <w:kern w:val="0"/>
            <w:sz w:val="28"/>
            <w:szCs w:val="28"/>
            <w:lang w:val="en-US" w:eastAsia="en-US"/>
          </w:rPr>
          <w:tab/>
        </w:r>
        <w:r>
          <w:rPr>
            <w:rStyle w:val="IndexLink"/>
            <w:sz w:val="28"/>
            <w:szCs w:val="28"/>
          </w:rPr>
          <w:t>Цели и задачи освоения учебной дисциплины</w:t>
          <w:tab/>
          <w:t>4</w:t>
        </w:r>
      </w:hyperlink>
    </w:p>
    <w:p>
      <w:pPr>
        <w:pStyle w:val="Contents2"/>
        <w:tabs>
          <w:tab w:val="left" w:pos="880" w:leader="none"/>
          <w:tab w:val="right" w:pos="9569" w:leader="dot"/>
        </w:tabs>
        <w:rPr>
          <w:rFonts w:eastAsia="Times New Roman"/>
          <w:kern w:val="0"/>
          <w:sz w:val="28"/>
          <w:szCs w:val="28"/>
          <w:lang w:val="en-US" w:eastAsia="en-US"/>
        </w:rPr>
      </w:pPr>
      <w:hyperlink w:anchor="__RefHeading___Toc413014966">
        <w:r>
          <w:rPr>
            <w:rStyle w:val="IndexLink"/>
            <w:sz w:val="28"/>
            <w:szCs w:val="28"/>
          </w:rPr>
          <w:t>1.2.</w:t>
        </w:r>
        <w:r>
          <w:rPr>
            <w:rStyle w:val="IndexLink"/>
            <w:rFonts w:eastAsia="Times New Roman"/>
            <w:kern w:val="0"/>
            <w:sz w:val="28"/>
            <w:szCs w:val="28"/>
            <w:lang w:val="en-US" w:eastAsia="en-US"/>
          </w:rPr>
          <w:tab/>
        </w:r>
        <w:r>
          <w:rPr>
            <w:rStyle w:val="IndexLink"/>
            <w:sz w:val="28"/>
            <w:szCs w:val="28"/>
          </w:rPr>
          <w:t>Место учебной дисциплины в структуре образовательной программы</w:t>
          <w:tab/>
          <w:t>4</w:t>
        </w:r>
      </w:hyperlink>
    </w:p>
    <w:p>
      <w:pPr>
        <w:pStyle w:val="Contents2"/>
        <w:tabs>
          <w:tab w:val="left" w:pos="880" w:leader="none"/>
          <w:tab w:val="right" w:pos="9569" w:leader="dot"/>
        </w:tabs>
        <w:rPr>
          <w:rFonts w:eastAsia="Times New Roman"/>
          <w:kern w:val="0"/>
          <w:sz w:val="28"/>
          <w:szCs w:val="28"/>
          <w:lang w:val="en-US" w:eastAsia="en-US"/>
        </w:rPr>
      </w:pPr>
      <w:hyperlink w:anchor="__RefHeading___Toc413014967">
        <w:r>
          <w:rPr>
            <w:rStyle w:val="IndexLink"/>
            <w:sz w:val="28"/>
            <w:szCs w:val="28"/>
          </w:rPr>
          <w:t>1.3.</w:t>
        </w:r>
        <w:r>
          <w:rPr>
            <w:rStyle w:val="IndexLink"/>
            <w:rFonts w:eastAsia="Times New Roman"/>
            <w:kern w:val="0"/>
            <w:sz w:val="28"/>
            <w:szCs w:val="28"/>
            <w:lang w:val="en-US" w:eastAsia="en-US"/>
          </w:rPr>
          <w:tab/>
        </w:r>
        <w:r>
          <w:rPr>
            <w:rStyle w:val="IndexLink"/>
            <w:sz w:val="28"/>
            <w:szCs w:val="28"/>
          </w:rPr>
          <w:t>Перечень планируемых результатов обучения, соотнесенных с планируемыми результатами освоения образовательной программы</w:t>
          <w:tab/>
          <w:t>4</w:t>
        </w:r>
      </w:hyperlink>
    </w:p>
    <w:p>
      <w:pPr>
        <w:pStyle w:val="Contents1"/>
        <w:tabs>
          <w:tab w:val="right" w:pos="9569" w:leader="dot"/>
        </w:tabs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/>
        </w:rPr>
      </w:pPr>
      <w:hyperlink w:anchor="__RefHeading___Toc413014968">
        <w:r>
          <w:rPr>
            <w:rStyle w:val="IndexLink"/>
            <w:rFonts w:cs="Times New Roman" w:ascii="Times New Roman" w:hAnsi="Times New Roman"/>
            <w:b/>
            <w:sz w:val="28"/>
            <w:szCs w:val="28"/>
            <w:lang w:val="en-US" w:eastAsia="en-US"/>
          </w:rPr>
          <w:t>2. Структура и содержание учебной дисциплины</w:t>
        </w:r>
        <w:r>
          <w:rPr>
            <w:rStyle w:val="IndexLink"/>
            <w:rFonts w:cs="Times New Roman" w:ascii="Times New Roman" w:hAnsi="Times New Roman"/>
            <w:sz w:val="28"/>
            <w:szCs w:val="28"/>
            <w:lang w:val="en-US" w:eastAsia="en-US"/>
          </w:rPr>
          <w:tab/>
          <w:t>5</w:t>
        </w:r>
      </w:hyperlink>
    </w:p>
    <w:p>
      <w:pPr>
        <w:pStyle w:val="Contents2"/>
        <w:rPr>
          <w:rFonts w:eastAsia="Times New Roman"/>
          <w:kern w:val="0"/>
          <w:sz w:val="28"/>
          <w:szCs w:val="28"/>
          <w:lang w:val="en-US" w:eastAsia="en-US"/>
        </w:rPr>
      </w:pPr>
      <w:hyperlink w:anchor="__RefHeading___Toc413014969">
        <w:r>
          <w:rPr>
            <w:rStyle w:val="IndexLink"/>
            <w:sz w:val="28"/>
            <w:szCs w:val="28"/>
          </w:rPr>
          <w:t>2.1. Объем дисциплины в зачетных единицах с указанием количества академических часов,  выделенных на контактную работу обучающихся с преподавателем  (по видам занятий) и на самостоятельную работу обучающихся</w:t>
          <w:tab/>
          <w:t>5</w:t>
        </w:r>
      </w:hyperlink>
    </w:p>
    <w:p>
      <w:pPr>
        <w:pStyle w:val="Contents2"/>
        <w:rPr>
          <w:rFonts w:eastAsia="Times New Roman"/>
          <w:kern w:val="0"/>
          <w:sz w:val="28"/>
          <w:szCs w:val="28"/>
          <w:lang w:val="en-US" w:eastAsia="en-US"/>
        </w:rPr>
      </w:pPr>
      <w:hyperlink w:anchor="__RefHeading___Toc413014970">
        <w:r>
          <w:rPr>
            <w:rStyle w:val="IndexLink"/>
            <w:sz w:val="28"/>
            <w:szCs w:val="28"/>
          </w:rPr>
          <w:t>2.2.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<w:tab/>
          <w:t>5</w:t>
        </w:r>
      </w:hyperlink>
    </w:p>
    <w:p>
      <w:pPr>
        <w:pStyle w:val="Contents2"/>
        <w:rPr>
          <w:rFonts w:eastAsia="Times New Roman"/>
          <w:kern w:val="0"/>
          <w:sz w:val="28"/>
          <w:szCs w:val="28"/>
          <w:lang w:val="en-US" w:eastAsia="en-US"/>
        </w:rPr>
      </w:pPr>
      <w:hyperlink w:anchor="__RefHeading___Toc413014971">
        <w:r>
          <w:rPr>
            <w:rStyle w:val="IndexLink"/>
            <w:sz w:val="28"/>
            <w:szCs w:val="28"/>
          </w:rPr>
          <w:t>2.2.1 Лекции</w:t>
          <w:tab/>
          <w:t>6</w:t>
        </w:r>
      </w:hyperlink>
    </w:p>
    <w:p>
      <w:pPr>
        <w:pStyle w:val="Contents2"/>
        <w:rPr>
          <w:rFonts w:eastAsia="Times New Roman"/>
          <w:kern w:val="0"/>
          <w:sz w:val="28"/>
          <w:szCs w:val="28"/>
          <w:lang w:val="en-US" w:eastAsia="en-US"/>
        </w:rPr>
      </w:pPr>
      <w:hyperlink w:anchor="__RefHeading___Toc413014972">
        <w:r>
          <w:rPr>
            <w:rStyle w:val="IndexLink"/>
            <w:sz w:val="28"/>
            <w:szCs w:val="28"/>
          </w:rPr>
          <w:t>2.2.2 Практические занятия/Семинары</w:t>
          <w:tab/>
          <w:t>10</w:t>
        </w:r>
      </w:hyperlink>
    </w:p>
    <w:p>
      <w:pPr>
        <w:pStyle w:val="Contents2"/>
        <w:ind w:left="0" w:hanging="0"/>
        <w:rPr>
          <w:rFonts w:eastAsia="Times New Roman"/>
          <w:kern w:val="0"/>
          <w:sz w:val="28"/>
          <w:szCs w:val="28"/>
          <w:lang w:val="en-US" w:eastAsia="en-US"/>
        </w:rPr>
      </w:pPr>
      <w:hyperlink w:anchor="__RefHeading___Toc413014973">
        <w:r>
          <w:rPr>
            <w:rStyle w:val="IndexLink"/>
            <w:b/>
            <w:sz w:val="28"/>
            <w:szCs w:val="28"/>
          </w:rPr>
          <w:t>3. Перечень учебно-методического обеспечения для самостоятельной работы обучающихся по дисциплине</w:t>
        </w:r>
        <w:r>
          <w:rPr>
            <w:rStyle w:val="IndexLink"/>
            <w:sz w:val="28"/>
            <w:szCs w:val="28"/>
          </w:rPr>
          <w:tab/>
          <w:t>13</w:t>
        </w:r>
      </w:hyperlink>
    </w:p>
    <w:p>
      <w:pPr>
        <w:pStyle w:val="Contents1"/>
        <w:tabs>
          <w:tab w:val="right" w:pos="9569" w:leader="dot"/>
        </w:tabs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/>
        </w:rPr>
      </w:pPr>
      <w:hyperlink w:anchor="__RefHeading___Toc413014974">
        <w:r>
          <w:rPr>
            <w:rStyle w:val="IndexLink"/>
            <w:rFonts w:cs="Times New Roman" w:ascii="Times New Roman" w:hAnsi="Times New Roman"/>
            <w:b/>
            <w:sz w:val="28"/>
            <w:szCs w:val="28"/>
            <w:lang w:val="en-US" w:eastAsia="en-US"/>
          </w:rPr>
          <w:t>4.Фонд оценочных средств для проведения промежуточной аттестации обучающихся по дисциплине</w:t>
        </w:r>
        <w:r>
          <w:rPr>
            <w:rStyle w:val="IndexLink"/>
            <w:rFonts w:cs="Times New Roman" w:ascii="Times New Roman" w:hAnsi="Times New Roman"/>
            <w:sz w:val="28"/>
            <w:szCs w:val="28"/>
            <w:lang w:val="en-US" w:eastAsia="en-US"/>
          </w:rPr>
          <w:tab/>
          <w:t>14</w:t>
        </w:r>
      </w:hyperlink>
    </w:p>
    <w:p>
      <w:pPr>
        <w:pStyle w:val="Contents1"/>
        <w:tabs>
          <w:tab w:val="right" w:pos="9569" w:leader="dot"/>
        </w:tabs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/>
        </w:rPr>
      </w:pPr>
      <w:hyperlink w:anchor="__RefHeading___Toc413014980">
        <w:r>
          <w:rPr>
            <w:rStyle w:val="IndexLink"/>
            <w:rFonts w:cs="Times New Roman" w:ascii="Times New Roman" w:hAnsi="Times New Roman"/>
            <w:b/>
            <w:sz w:val="28"/>
            <w:szCs w:val="28"/>
            <w:lang w:val="en-US" w:eastAsia="en-US"/>
          </w:rPr>
          <w:t>5.Перечень основной и дополнительной учебной литературы, необходимой для освоения дисциплины</w:t>
        </w:r>
        <w:r>
          <w:rPr>
            <w:rStyle w:val="IndexLink"/>
            <w:rFonts w:cs="Times New Roman" w:ascii="Times New Roman" w:hAnsi="Times New Roman"/>
            <w:sz w:val="28"/>
            <w:szCs w:val="28"/>
            <w:lang w:val="en-US" w:eastAsia="en-US"/>
          </w:rPr>
          <w:tab/>
          <w:t>22</w:t>
        </w:r>
      </w:hyperlink>
    </w:p>
    <w:p>
      <w:pPr>
        <w:pStyle w:val="Contents1"/>
        <w:tabs>
          <w:tab w:val="right" w:pos="9569" w:leader="dot"/>
        </w:tabs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/>
        </w:rPr>
      </w:pPr>
      <w:hyperlink w:anchor="__RefHeading___Toc413014981">
        <w:r>
          <w:rPr>
            <w:rStyle w:val="IndexLink"/>
            <w:rFonts w:cs="Times New Roman" w:ascii="Times New Roman" w:hAnsi="Times New Roman"/>
            <w:b/>
            <w:sz w:val="28"/>
            <w:szCs w:val="28"/>
            <w:lang w:val="en-US" w:eastAsia="en-US"/>
          </w:rPr>
          <w:t>6.Перечень ресурсов информационно-телекоммуникационной сети «Интернет», необходимых для освоения дисциплины</w:t>
        </w:r>
        <w:r>
          <w:rPr>
            <w:rStyle w:val="IndexLink"/>
            <w:rFonts w:cs="Times New Roman" w:ascii="Times New Roman" w:hAnsi="Times New Roman"/>
            <w:sz w:val="28"/>
            <w:szCs w:val="28"/>
            <w:lang w:val="en-US" w:eastAsia="en-US"/>
          </w:rPr>
          <w:tab/>
          <w:t>23</w:t>
        </w:r>
      </w:hyperlink>
    </w:p>
    <w:p>
      <w:pPr>
        <w:pStyle w:val="Contents1"/>
        <w:tabs>
          <w:tab w:val="right" w:pos="9569" w:leader="dot"/>
        </w:tabs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/>
        </w:rPr>
      </w:pPr>
      <w:hyperlink w:anchor="__RefHeading___Toc413014982">
        <w:r>
          <w:rPr>
            <w:rStyle w:val="IndexLink"/>
            <w:rFonts w:cs="Times New Roman" w:ascii="Times New Roman" w:hAnsi="Times New Roman"/>
            <w:b/>
            <w:sz w:val="28"/>
            <w:szCs w:val="28"/>
            <w:lang w:val="en-US" w:eastAsia="en-US"/>
          </w:rPr>
          <w:t>7. Методические указания для обучающихся по освоению дисциплины</w:t>
        </w:r>
        <w:r>
          <w:rPr>
            <w:rStyle w:val="IndexLink"/>
            <w:rFonts w:cs="Times New Roman" w:ascii="Times New Roman" w:hAnsi="Times New Roman"/>
            <w:sz w:val="28"/>
            <w:szCs w:val="28"/>
            <w:lang w:val="en-US" w:eastAsia="en-US"/>
          </w:rPr>
          <w:tab/>
          <w:t>24</w:t>
        </w:r>
      </w:hyperlink>
    </w:p>
    <w:p>
      <w:pPr>
        <w:pStyle w:val="Contents1"/>
        <w:tabs>
          <w:tab w:val="right" w:pos="9569" w:leader="dot"/>
        </w:tabs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/>
        </w:rPr>
      </w:pPr>
      <w:hyperlink w:anchor="__RefHeading___Toc413014983">
        <w:r>
          <w:rPr>
            <w:rStyle w:val="IndexLink"/>
            <w:rFonts w:cs="Times New Roman" w:ascii="Times New Roman" w:hAnsi="Times New Roman"/>
            <w:b/>
            <w:sz w:val="28"/>
            <w:szCs w:val="28"/>
            <w:lang w:val="en-US" w:eastAsia="en-US"/>
          </w:rPr>
          <w:t>8.Перечень информационных технологий, используемых при осуществлении образовательного процесса по дисциплине</w:t>
        </w:r>
        <w:r>
          <w:rPr>
            <w:rStyle w:val="IndexLink"/>
            <w:rFonts w:cs="Times New Roman" w:ascii="Times New Roman" w:hAnsi="Times New Roman"/>
            <w:sz w:val="28"/>
            <w:szCs w:val="28"/>
            <w:lang w:val="en-US" w:eastAsia="en-US"/>
          </w:rPr>
          <w:tab/>
          <w:t>25</w:t>
        </w:r>
      </w:hyperlink>
    </w:p>
    <w:p>
      <w:pPr>
        <w:pStyle w:val="Contents1"/>
        <w:tabs>
          <w:tab w:val="right" w:pos="9569" w:leader="dot"/>
        </w:tabs>
        <w:rPr>
          <w:rFonts w:ascii="Times New Roman" w:hAnsi="Times New Roman" w:eastAsia="Times New Roman" w:cs="Times New Roman"/>
          <w:kern w:val="0"/>
          <w:sz w:val="28"/>
          <w:szCs w:val="28"/>
          <w:lang w:val="en-US" w:eastAsia="en-US"/>
        </w:rPr>
      </w:pPr>
      <w:hyperlink w:anchor="__RefHeading___Toc413014984">
        <w:r>
          <w:rPr>
            <w:rStyle w:val="IndexLink"/>
            <w:rFonts w:cs="Times New Roman" w:ascii="Times New Roman" w:hAnsi="Times New Roman"/>
            <w:b/>
            <w:sz w:val="28"/>
            <w:szCs w:val="28"/>
            <w:lang w:val="en-US" w:eastAsia="en-US"/>
          </w:rPr>
          <w:t>9.Описание материально-технической базы, необходимой для осуществления образовательного процесса по дисциплине</w:t>
        </w:r>
        <w:r>
          <w:rPr>
            <w:rStyle w:val="IndexLink"/>
            <w:rFonts w:cs="Times New Roman" w:ascii="Times New Roman" w:hAnsi="Times New Roman"/>
            <w:sz w:val="28"/>
            <w:szCs w:val="28"/>
            <w:lang w:val="en-US" w:eastAsia="en-US"/>
          </w:rPr>
          <w:tab/>
          <w:t>25</w:t>
        </w:r>
      </w:hyperlink>
      <w:r>
        <w:rPr>
          <w:rStyle w:val="IndexLink"/>
          <w:sz w:val="28"/>
          <w:szCs w:val="28"/>
          <w:rFonts w:cs="Times New Roman" w:ascii="Times New Roman" w:hAnsi="Times New Roman"/>
        </w:rPr>
        <w:fldChar w:fldCharType="end"/>
      </w:r>
    </w:p>
    <w:p>
      <w:pPr>
        <w:pStyle w:val="Normal"/>
        <w:rPr>
          <w:rFonts w:ascii="Times New Roman" w:hAnsi="Times New Roman" w:eastAsia="Times New Roman" w:cs="Times New Roman"/>
          <w:kern w:val="0"/>
          <w:sz w:val="24"/>
          <w:szCs w:val="28"/>
          <w:lang w:val="en-US" w:eastAsia="en-US"/>
        </w:rPr>
      </w:pPr>
      <w:r>
        <w:rPr>
          <w:rFonts w:eastAsia="Times New Roman" w:cs="Times New Roman" w:ascii="Times New Roman" w:hAnsi="Times New Roman"/>
          <w:kern w:val="0"/>
          <w:sz w:val="24"/>
          <w:szCs w:val="28"/>
          <w:lang w:val="en-US" w:eastAsia="en-US"/>
        </w:rPr>
      </w:r>
      <w:r>
        <w:br w:type="page"/>
      </w:r>
    </w:p>
    <w:p>
      <w:pPr>
        <w:pStyle w:val="Normal"/>
        <w:tabs>
          <w:tab w:val="left" w:pos="0" w:leader="none"/>
        </w:tabs>
        <w:jc w:val="center"/>
        <w:rPr/>
      </w:pPr>
      <w:bookmarkStart w:id="1" w:name="__RefHeading___Toc413014964"/>
      <w:bookmarkEnd w:id="1"/>
      <w:r>
        <w:rPr>
          <w:rFonts w:cs="Times New Roman" w:ascii="Times New Roman" w:hAnsi="Times New Roman"/>
          <w:b/>
          <w:sz w:val="24"/>
        </w:rPr>
        <w:t>1</w:t>
      </w:r>
      <w:r>
        <w:rPr>
          <w:rFonts w:cs="Times New Roman" w:ascii="Times New Roman" w:hAnsi="Times New Roman"/>
          <w:sz w:val="24"/>
        </w:rPr>
        <w:t>.</w:t>
      </w:r>
      <w:r>
        <w:rPr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Вводная часть</w:t>
      </w:r>
    </w:p>
    <w:p>
      <w:pPr>
        <w:pStyle w:val="Subtitle"/>
        <w:numPr>
          <w:ilvl w:val="1"/>
          <w:numId w:val="10"/>
        </w:numPr>
        <w:rPr>
          <w:rFonts w:ascii="Times New Roman" w:hAnsi="Times New Roman" w:cs="Times New Roman"/>
        </w:rPr>
      </w:pPr>
      <w:bookmarkStart w:id="2" w:name="__RefHeading___Toc413014965"/>
      <w:bookmarkEnd w:id="2"/>
      <w:r>
        <w:rPr>
          <w:rFonts w:cs="Times New Roman" w:ascii="Times New Roman" w:hAnsi="Times New Roman"/>
        </w:rPr>
        <w:t>Цели и задачи освоения учебной дисциплины</w:t>
      </w:r>
    </w:p>
    <w:p>
      <w:pPr>
        <w:pStyle w:val="Style23"/>
        <w:shd w:fill="auto" w:val="clear"/>
        <w:tabs>
          <w:tab w:val="left" w:pos="1167" w:leader="none"/>
          <w:tab w:val="left" w:pos="8914" w:leader="dot"/>
        </w:tabs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autoSpaceDE w:val="false"/>
        <w:jc w:val="both"/>
        <w:rPr>
          <w:rFonts w:ascii="Times New Roman" w:hAnsi="Times New Roman" w:cs="Times New Roman"/>
          <w:sz w:val="24"/>
          <w:lang w:val="en-US" w:eastAsia="en-US"/>
        </w:rPr>
      </w:pPr>
      <w:r>
        <w:rPr>
          <w:rFonts w:cs="Times New Roman" w:ascii="Times New Roman" w:hAnsi="Times New Roman"/>
          <w:b/>
          <w:sz w:val="24"/>
          <w:lang w:val="en-US" w:eastAsia="en-US"/>
        </w:rPr>
        <w:t>Целью</w:t>
      </w:r>
      <w:r>
        <w:rPr>
          <w:rFonts w:cs="Times New Roman" w:ascii="Times New Roman" w:hAnsi="Times New Roman"/>
          <w:sz w:val="24"/>
          <w:lang w:val="en-US" w:eastAsia="en-US"/>
        </w:rPr>
        <w:t xml:space="preserve"> преподавания дисциплины является освоение студентами </w:t>
      </w:r>
      <w:r>
        <w:rPr>
          <w:rFonts w:cs="Times New Roman" w:ascii="Times New Roman" w:hAnsi="Times New Roman"/>
          <w:sz w:val="24"/>
        </w:rPr>
        <w:t>основных приемов математического анализа: дифференцирования, интегрирования, построения графиков, изучения вопросов сходимости, решение дифференциальных уравнений.</w:t>
      </w:r>
    </w:p>
    <w:p>
      <w:pPr>
        <w:pStyle w:val="Normal"/>
        <w:autoSpaceDE w:val="false"/>
        <w:jc w:val="both"/>
        <w:rPr/>
      </w:pPr>
      <w:r>
        <w:rPr>
          <w:rFonts w:cs="Times New Roman" w:ascii="Times New Roman" w:hAnsi="Times New Roman"/>
          <w:b/>
          <w:sz w:val="24"/>
        </w:rPr>
        <w:t>Задачи</w:t>
      </w:r>
      <w:r>
        <w:rPr>
          <w:rFonts w:cs="Times New Roman" w:ascii="Times New Roman" w:hAnsi="Times New Roman"/>
          <w:sz w:val="24"/>
        </w:rPr>
        <w:t xml:space="preserve"> дисциплины заключаются в развитии следующих знаний, умений и навыков личности:</w:t>
      </w:r>
    </w:p>
    <w:p>
      <w:pPr>
        <w:pStyle w:val="Normal"/>
        <w:numPr>
          <w:ilvl w:val="0"/>
          <w:numId w:val="3"/>
        </w:numPr>
        <w:autoSpaceDE w:val="false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дать полное представление об основных понятиях математического анализа; </w:t>
      </w:r>
    </w:p>
    <w:p>
      <w:pPr>
        <w:pStyle w:val="Normal"/>
        <w:numPr>
          <w:ilvl w:val="0"/>
          <w:numId w:val="3"/>
        </w:numPr>
        <w:autoSpaceDE w:val="false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научить пользоваться полученными знаниями – доказывать теоремы, устанавливать связи между различными понятиями и с другими областями математики; </w:t>
      </w:r>
    </w:p>
    <w:p>
      <w:pPr>
        <w:pStyle w:val="Normal"/>
        <w:numPr>
          <w:ilvl w:val="0"/>
          <w:numId w:val="3"/>
        </w:numPr>
        <w:autoSpaceDE w:val="false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заложить основы математического мышления, использования математического языка; </w:t>
      </w:r>
    </w:p>
    <w:p>
      <w:pPr>
        <w:pStyle w:val="Normal"/>
        <w:numPr>
          <w:ilvl w:val="0"/>
          <w:numId w:val="3"/>
        </w:numPr>
        <w:autoSpaceDE w:val="false"/>
        <w:ind w:left="0" w:hanging="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научить решать задачи и упражнения, используя определения, теоремы и технические приёмы; </w:t>
      </w:r>
    </w:p>
    <w:p>
      <w:pPr>
        <w:pStyle w:val="Normal"/>
        <w:numPr>
          <w:ilvl w:val="0"/>
          <w:numId w:val="3"/>
        </w:numPr>
        <w:autoSpaceDE w:val="false"/>
        <w:ind w:left="0" w:hanging="0"/>
        <w:jc w:val="both"/>
        <w:rPr>
          <w:rFonts w:ascii="Times New Roman" w:hAnsi="Times New Roman" w:cs="Times New Roman"/>
          <w:sz w:val="24"/>
          <w:lang w:val="en-US" w:eastAsia="en-US"/>
        </w:rPr>
      </w:pPr>
      <w:r>
        <w:rPr>
          <w:rFonts w:cs="Times New Roman" w:ascii="Times New Roman" w:hAnsi="Times New Roman"/>
          <w:sz w:val="24"/>
        </w:rPr>
        <w:t xml:space="preserve">показать возможные приложения полученных знаний в различных областях. </w:t>
      </w:r>
    </w:p>
    <w:p>
      <w:pPr>
        <w:pStyle w:val="Normal"/>
        <w:autoSpaceDE w:val="false"/>
        <w:rPr>
          <w:rFonts w:ascii="Times New Roman" w:hAnsi="Times New Roman" w:eastAsia="Times New Roman" w:cs="Times New Roman"/>
          <w:color w:val="000000"/>
          <w:sz w:val="24"/>
          <w:lang w:val="en-US" w:eastAsia="en-US" w:bidi="he-IL"/>
        </w:rPr>
      </w:pPr>
      <w:r>
        <w:rPr>
          <w:rFonts w:eastAsia="Times New Roman" w:cs="Times New Roman" w:ascii="Times New Roman" w:hAnsi="Times New Roman"/>
          <w:color w:val="000000"/>
          <w:sz w:val="24"/>
          <w:lang w:val="en-US" w:eastAsia="en-US" w:bidi="he-IL"/>
        </w:rPr>
      </w:r>
    </w:p>
    <w:p>
      <w:pPr>
        <w:pStyle w:val="Style23"/>
        <w:shd w:fill="auto" w:val="clear"/>
        <w:tabs>
          <w:tab w:val="left" w:pos="927" w:leader="none"/>
          <w:tab w:val="left" w:pos="8914" w:leader="dot"/>
          <w:tab w:val="right" w:pos="9342" w:leader="none"/>
        </w:tabs>
        <w:ind w:left="480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val="ru-RU" w:eastAsia="en-US" w:bidi="he-IL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ru-RU" w:eastAsia="en-US" w:bidi="he-IL"/>
        </w:rPr>
      </w:r>
    </w:p>
    <w:p>
      <w:pPr>
        <w:pStyle w:val="Subtitle"/>
        <w:numPr>
          <w:ilvl w:val="1"/>
          <w:numId w:val="10"/>
        </w:numPr>
        <w:rPr>
          <w:rFonts w:ascii="Times New Roman" w:hAnsi="Times New Roman" w:cs="Times New Roman"/>
        </w:rPr>
      </w:pPr>
      <w:bookmarkStart w:id="3" w:name="__RefHeading___Toc413014966"/>
      <w:bookmarkEnd w:id="3"/>
      <w:r>
        <w:rPr>
          <w:rFonts w:cs="Times New Roman" w:ascii="Times New Roman" w:hAnsi="Times New Roman"/>
        </w:rPr>
        <w:t>Место учебной дисциплины в структуре образовательной программы</w:t>
      </w:r>
    </w:p>
    <w:p>
      <w:pPr>
        <w:pStyle w:val="Style23"/>
        <w:shd w:fill="auto" w:val="clear"/>
        <w:tabs>
          <w:tab w:val="left" w:pos="1167" w:leader="none"/>
          <w:tab w:val="left" w:pos="8914" w:leader="dot"/>
        </w:tabs>
        <w:ind w:left="720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ind w:firstLine="567"/>
        <w:jc w:val="both"/>
        <w:rPr>
          <w:rFonts w:ascii="Times New Roman" w:hAnsi="Times New Roman" w:eastAsia="Times New Roman" w:cs="Times New Roman"/>
          <w:spacing w:val="7"/>
          <w:kern w:val="0"/>
          <w:sz w:val="24"/>
          <w:highlight w:val="white"/>
          <w:lang w:val="en-US" w:eastAsia="en-US"/>
        </w:rPr>
      </w:pPr>
      <w:r>
        <w:rPr>
          <w:rFonts w:eastAsia="Times New Roman" w:cs="Times New Roman" w:ascii="Times New Roman" w:hAnsi="Times New Roman"/>
          <w:spacing w:val="7"/>
          <w:kern w:val="0"/>
          <w:sz w:val="24"/>
          <w:shd w:fill="FFFFFF" w:val="clear"/>
          <w:lang w:val="en-US" w:eastAsia="en-US"/>
        </w:rPr>
        <w:t xml:space="preserve">Дисциплина относится к базовой части дисциплин ФГОС ВО по направлению 09.03.01 Информатика и вычислительная техника (квалификация –   бакалавр). </w:t>
      </w:r>
    </w:p>
    <w:p>
      <w:pPr>
        <w:pStyle w:val="Normal"/>
        <w:ind w:firstLine="567"/>
        <w:jc w:val="both"/>
        <w:rPr>
          <w:rFonts w:ascii="Times New Roman" w:hAnsi="Times New Roman" w:eastAsia="Times New Roman" w:cs="Times New Roman"/>
          <w:spacing w:val="7"/>
          <w:kern w:val="0"/>
          <w:sz w:val="24"/>
          <w:highlight w:val="white"/>
          <w:lang w:val="en-US" w:eastAsia="en-US"/>
        </w:rPr>
      </w:pPr>
      <w:r>
        <w:rPr>
          <w:rFonts w:eastAsia="Times New Roman" w:cs="Times New Roman" w:ascii="Times New Roman" w:hAnsi="Times New Roman"/>
          <w:spacing w:val="7"/>
          <w:kern w:val="0"/>
          <w:sz w:val="24"/>
          <w:shd w:fill="FFFFFF" w:val="clear"/>
          <w:lang w:val="en-US" w:eastAsia="en-US"/>
        </w:rPr>
        <w:t>Основа дисциплины состоит из базовых знаний полученных студентами из школьного курса «Алгебра. Начала анализа».</w:t>
      </w:r>
    </w:p>
    <w:p>
      <w:pPr>
        <w:pStyle w:val="Normal"/>
        <w:ind w:firstLine="567"/>
        <w:jc w:val="both"/>
        <w:rPr>
          <w:rFonts w:ascii="Times New Roman" w:hAnsi="Times New Roman" w:eastAsia="Times New Roman" w:cs="Times New Roman"/>
          <w:spacing w:val="7"/>
          <w:kern w:val="0"/>
          <w:sz w:val="24"/>
          <w:highlight w:val="white"/>
          <w:lang w:val="en-US" w:eastAsia="en-US"/>
        </w:rPr>
      </w:pPr>
      <w:r>
        <w:rPr>
          <w:rFonts w:eastAsia="Times New Roman" w:cs="Times New Roman" w:ascii="Times New Roman" w:hAnsi="Times New Roman"/>
          <w:spacing w:val="7"/>
          <w:kern w:val="0"/>
          <w:sz w:val="24"/>
          <w:shd w:fill="FFFFFF" w:val="clear"/>
          <w:lang w:val="en-US" w:eastAsia="en-US"/>
        </w:rPr>
        <w:t xml:space="preserve">Знания, полученные в данной дисциплине, могут быть использованы при изучении следующих дисциплин: «Теория вероятностей и математическая статистика», «Вычислительная математика», «Электротехника, электроника и схемотехника». </w:t>
      </w:r>
    </w:p>
    <w:p>
      <w:pPr>
        <w:pStyle w:val="Normal"/>
        <w:ind w:firstLine="540"/>
        <w:rPr/>
      </w:pPr>
      <w:r>
        <w:rPr>
          <w:rFonts w:cs="Times New Roman" w:ascii="Times New Roman" w:hAnsi="Times New Roman"/>
          <w:sz w:val="24"/>
        </w:rPr>
        <w:t>Дисциплина изучается на 1,2 курсе в 1-3 семестрах.</w:t>
      </w:r>
    </w:p>
    <w:p>
      <w:pPr>
        <w:pStyle w:val="Style23"/>
        <w:shd w:fill="auto" w:val="clear"/>
        <w:tabs>
          <w:tab w:val="left" w:pos="1167" w:leader="none"/>
          <w:tab w:val="left" w:pos="8914" w:leader="dot"/>
        </w:tabs>
        <w:ind w:left="720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23"/>
        <w:shd w:fill="auto" w:val="clear"/>
        <w:tabs>
          <w:tab w:val="left" w:pos="1167" w:leader="none"/>
          <w:tab w:val="left" w:pos="8914" w:leader="dot"/>
        </w:tabs>
        <w:ind w:left="720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ubtitle"/>
        <w:numPr>
          <w:ilvl w:val="1"/>
          <w:numId w:val="10"/>
        </w:numPr>
        <w:rPr>
          <w:rFonts w:ascii="Times New Roman" w:hAnsi="Times New Roman" w:cs="Times New Roman"/>
          <w:lang w:val="ru-RU"/>
        </w:rPr>
      </w:pPr>
      <w:bookmarkStart w:id="4" w:name="__RefHeading___Toc413014967"/>
      <w:bookmarkEnd w:id="4"/>
      <w:r>
        <w:rPr>
          <w:rFonts w:cs="Times New Roman" w:ascii="Times New Roman" w:hAnsi="Times New Roman"/>
        </w:rPr>
        <w:t>Перечень планируемых результатов обучения, соотнесенных с планируемыми результатами освоения образовательной программы</w:t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bCs/>
          <w:sz w:val="24"/>
        </w:rPr>
        <w:t xml:space="preserve">В результате освоения дисциплины </w:t>
      </w:r>
      <w:r>
        <w:rPr>
          <w:rFonts w:cs="Times New Roman" w:ascii="Times New Roman" w:hAnsi="Times New Roman"/>
          <w:sz w:val="24"/>
        </w:rPr>
        <w:t xml:space="preserve">обучающийся должен </w:t>
      </w:r>
      <w:r>
        <w:rPr>
          <w:rFonts w:cs="Times New Roman" w:ascii="Times New Roman" w:hAnsi="Times New Roman"/>
          <w:spacing w:val="-3"/>
          <w:sz w:val="24"/>
        </w:rPr>
        <w:t xml:space="preserve">овладеть следующими </w:t>
      </w:r>
      <w:r>
        <w:rPr>
          <w:rFonts w:cs="Times New Roman" w:ascii="Times New Roman" w:hAnsi="Times New Roman"/>
          <w:bCs/>
          <w:spacing w:val="-3"/>
          <w:sz w:val="24"/>
        </w:rPr>
        <w:t xml:space="preserve">результатами обучения по дисциплине </w:t>
      </w:r>
      <w:r>
        <w:rPr>
          <w:rFonts w:cs="Times New Roman" w:ascii="Times New Roman" w:hAnsi="Times New Roman"/>
          <w:bCs/>
          <w:sz w:val="24"/>
        </w:rPr>
        <w:t>(модулю)</w:t>
      </w:r>
      <w:r>
        <w:rPr>
          <w:rFonts w:cs="Times New Roman" w:ascii="Times New Roman" w:hAnsi="Times New Roman"/>
          <w:sz w:val="24"/>
        </w:rPr>
        <w:t>:</w:t>
      </w:r>
      <w:r>
        <w:rPr>
          <w:rFonts w:cs="Times New Roman" w:ascii="Times New Roman" w:hAnsi="Times New Roman"/>
          <w:bCs/>
          <w:sz w:val="24"/>
        </w:rPr>
        <w:t xml:space="preserve"> </w:t>
      </w:r>
    </w:p>
    <w:p>
      <w:pPr>
        <w:pStyle w:val="Normal"/>
        <w:ind w:firstLine="540"/>
        <w:rPr>
          <w:rFonts w:ascii="Times New Roman" w:hAnsi="Times New Roman" w:cs="Times New Roman"/>
          <w:i/>
          <w:i/>
          <w:sz w:val="24"/>
        </w:rPr>
      </w:pPr>
      <w:r>
        <w:rPr>
          <w:rFonts w:cs="Times New Roman" w:ascii="Times New Roman" w:hAnsi="Times New Roman"/>
          <w:i/>
          <w:sz w:val="24"/>
        </w:rPr>
      </w:r>
    </w:p>
    <w:tbl>
      <w:tblPr>
        <w:tblW w:w="5000" w:type="pct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212"/>
        <w:gridCol w:w="3874"/>
        <w:gridCol w:w="4494"/>
      </w:tblGrid>
      <w:tr>
        <w:trPr>
          <w:trHeight w:val="367" w:hRule="atLeast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Style30"/>
              <w:jc w:val="center"/>
              <w:rPr>
                <w:i/>
                <w:i/>
                <w:iCs/>
                <w:color w:val="000000"/>
              </w:rPr>
            </w:pPr>
            <w:r>
              <w:rPr/>
              <w:t>Коды компетенции (по ФГОС)</w:t>
            </w:r>
          </w:p>
        </w:tc>
        <w:tc>
          <w:tcPr>
            <w:tcW w:w="3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Style30"/>
              <w:jc w:val="center"/>
              <w:rPr/>
            </w:pPr>
            <w:r>
              <w:rPr/>
              <w:t xml:space="preserve">Результаты освоения ОП </w:t>
              <w:br/>
              <w:t>Содержание компетенций согласно ФГОС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30"/>
              <w:jc w:val="center"/>
              <w:rPr>
                <w:i/>
                <w:i/>
                <w:iCs/>
              </w:rPr>
            </w:pPr>
            <w:r>
              <w:rPr/>
              <w:t>Перечень планируемых результатов обучения по дисциплине</w:t>
            </w:r>
          </w:p>
        </w:tc>
      </w:tr>
      <w:tr>
        <w:trPr>
          <w:trHeight w:val="1547" w:hRule="atLeast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Style30"/>
              <w:rPr/>
            </w:pPr>
            <w:r>
              <w:rPr/>
              <w:t>ОК-7</w:t>
            </w:r>
          </w:p>
        </w:tc>
        <w:tc>
          <w:tcPr>
            <w:tcW w:w="3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Style30"/>
              <w:rPr/>
            </w:pPr>
            <w:r>
              <w:rPr/>
              <w:t>способностью к самоорганизации и самообразованию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30"/>
              <w:rPr/>
            </w:pPr>
            <w:r>
              <w:rPr/>
              <w:t>Уметь: использовать информационные ресурсы для решения профессиональных задач, владения программным обеспечение для ПК;</w:t>
            </w:r>
          </w:p>
          <w:p>
            <w:pPr>
              <w:pStyle w:val="Style30"/>
              <w:rPr/>
            </w:pPr>
            <w:r>
              <w:rPr/>
              <w:t>Владеть: различными методами решения практических задач</w:t>
            </w:r>
          </w:p>
        </w:tc>
      </w:tr>
      <w:tr>
        <w:trPr>
          <w:trHeight w:val="1547" w:hRule="atLeast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Style30"/>
              <w:rPr/>
            </w:pPr>
            <w:r>
              <w:rPr/>
              <w:t>ОПК-5</w:t>
            </w:r>
          </w:p>
        </w:tc>
        <w:tc>
          <w:tcPr>
            <w:tcW w:w="3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Style30"/>
              <w:rPr/>
            </w:pPr>
            <w:r>
              <w:rPr/>
              <w:t>способностью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Style30"/>
              <w:rPr/>
            </w:pPr>
            <w:r>
              <w:rPr/>
              <w:t>Знать: дифференциальное и интегральное исчисление, линейную алгебру, аналитическую геометрию;</w:t>
            </w:r>
          </w:p>
          <w:p>
            <w:pPr>
              <w:pStyle w:val="Style30"/>
              <w:rPr/>
            </w:pPr>
            <w:r>
              <w:rPr/>
              <w:t>Уметь: применять методы интегрального и дифференциального исчисления для решения  практических задач;</w:t>
            </w:r>
          </w:p>
          <w:p>
            <w:pPr>
              <w:pStyle w:val="Style30"/>
              <w:rPr/>
            </w:pPr>
            <w:r>
              <w:rPr/>
              <w:t>Владеть: элементами функционального анализа, численными методами аналитической геометрии.</w:t>
            </w:r>
          </w:p>
        </w:tc>
      </w:tr>
    </w:tbl>
    <w:p>
      <w:pPr>
        <w:pStyle w:val="Normal"/>
        <w:ind w:left="540" w:firstLine="140"/>
        <w:rPr>
          <w:i/>
          <w:i/>
        </w:rPr>
      </w:pPr>
      <w:r>
        <w:rPr>
          <w:i/>
        </w:rPr>
      </w:r>
    </w:p>
    <w:p>
      <w:pPr>
        <w:pStyle w:val="Style23"/>
        <w:shd w:fill="auto" w:val="clear"/>
        <w:tabs>
          <w:tab w:val="left" w:pos="1167" w:leader="none"/>
          <w:tab w:val="left" w:pos="8914" w:leader="dot"/>
        </w:tabs>
        <w:ind w:left="720" w:hanging="0"/>
        <w:rPr>
          <w:rFonts w:ascii="Times New Roman" w:hAnsi="Times New Roman" w:cs="Times New Roman"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i/>
          <w:sz w:val="24"/>
          <w:szCs w:val="24"/>
          <w:lang w:val="ru-RU"/>
        </w:rPr>
      </w:r>
    </w:p>
    <w:p>
      <w:pPr>
        <w:pStyle w:val="Heading1"/>
        <w:numPr>
          <w:ilvl w:val="0"/>
          <w:numId w:val="1"/>
        </w:numPr>
        <w:rPr/>
      </w:pPr>
      <w:bookmarkStart w:id="5" w:name="__RefHeading___Toc413014968"/>
      <w:bookmarkEnd w:id="5"/>
      <w:r>
        <w:rPr>
          <w:rFonts w:cs="Times New Roman" w:ascii="Times New Roman" w:hAnsi="Times New Roman"/>
          <w:b/>
          <w:sz w:val="24"/>
          <w:szCs w:val="24"/>
        </w:rPr>
        <w:t>2. Структура и содержание учебной дисциплины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Subtitle"/>
        <w:ind w:left="720" w:hanging="0"/>
        <w:jc w:val="both"/>
        <w:rPr>
          <w:rFonts w:ascii="Times New Roman" w:hAnsi="Times New Roman" w:cs="Times New Roman"/>
        </w:rPr>
      </w:pPr>
      <w:bookmarkStart w:id="6" w:name="__RefHeading___Toc413014969"/>
      <w:bookmarkEnd w:id="6"/>
      <w:r>
        <w:rPr>
          <w:rFonts w:cs="Times New Roman" w:ascii="Times New Roman" w:hAnsi="Times New Roman"/>
        </w:rPr>
        <w:t>2.1. Объем дисциплины в зачетных единицах с указанием количества академических часов,  выделенных на контактную работу обучающихся с преподавателем  (по видам занятий) и на самостоятельную работу обучающихся</w:t>
      </w:r>
    </w:p>
    <w:p>
      <w:pPr>
        <w:pStyle w:val="Style23"/>
        <w:shd w:fill="auto" w:val="clear"/>
        <w:tabs>
          <w:tab w:val="left" w:pos="709" w:leader="none"/>
          <w:tab w:val="left" w:pos="1167" w:leader="none"/>
          <w:tab w:val="left" w:pos="8914" w:leader="dot"/>
        </w:tabs>
        <w:ind w:left="709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Таблица 1 - Объём дисциплины по видам учебных занятий (в часах) </w:t>
      </w:r>
    </w:p>
    <w:tbl>
      <w:tblPr>
        <w:tblW w:w="969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902"/>
        <w:gridCol w:w="1992"/>
        <w:gridCol w:w="1803"/>
      </w:tblGrid>
      <w:tr>
        <w:trPr>
          <w:trHeight w:val="608" w:hRule="atLeast"/>
        </w:trPr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Объём дисциплины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Всего очной формы обучения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Всего заочной формы обучения</w:t>
            </w:r>
          </w:p>
        </w:tc>
      </w:tr>
      <w:tr>
        <w:trPr/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Общая трудоемкость дисциплины (ЗЕ / часы)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11/396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11/396</w:t>
            </w:r>
          </w:p>
        </w:tc>
      </w:tr>
      <w:tr>
        <w:trPr/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Контактная работа обучающихся с преподавателем (всего)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180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50</w:t>
            </w:r>
          </w:p>
        </w:tc>
      </w:tr>
      <w:tr>
        <w:trPr/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Аудиторная работа по учебному плану (всего):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180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50</w:t>
            </w:r>
          </w:p>
        </w:tc>
      </w:tr>
      <w:tr>
        <w:trPr/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в том числе: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snapToGrid w:val="false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snapToGrid w:val="false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Лекции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90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30</w:t>
            </w:r>
          </w:p>
        </w:tc>
      </w:tr>
      <w:tr>
        <w:trPr/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Практические занятия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90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20</w:t>
            </w:r>
          </w:p>
        </w:tc>
      </w:tr>
      <w:tr>
        <w:trPr/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Лабораторные работы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-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-</w:t>
            </w:r>
          </w:p>
        </w:tc>
      </w:tr>
      <w:tr>
        <w:trPr/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Самостоятельная работа обучающихся (всего)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180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329</w:t>
            </w:r>
          </w:p>
        </w:tc>
      </w:tr>
      <w:tr>
        <w:trPr/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Контроль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36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17</w:t>
            </w:r>
          </w:p>
        </w:tc>
      </w:tr>
      <w:tr>
        <w:trPr/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Вид промежуточной аттестации обучающегося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Зачет (1,2 семестр), экзамен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Зачет (1,2 семестр), экзамен</w:t>
            </w:r>
          </w:p>
        </w:tc>
      </w:tr>
      <w:tr>
        <w:trPr/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Семестр обучения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1-3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31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1-3</w:t>
            </w:r>
          </w:p>
        </w:tc>
      </w:tr>
    </w:tbl>
    <w:p>
      <w:pPr>
        <w:pStyle w:val="Style23"/>
        <w:shd w:fill="auto" w:val="clear"/>
        <w:tabs>
          <w:tab w:val="left" w:pos="1167" w:leader="none"/>
          <w:tab w:val="left" w:pos="8914" w:leader="dot"/>
        </w:tabs>
        <w:ind w:left="72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ind w:firstLine="708"/>
        <w:rPr>
          <w:rFonts w:ascii="Times New Roman" w:hAnsi="Times New Roman" w:eastAsia="Times New Roman" w:cs="Times New Roman"/>
          <w:spacing w:val="7"/>
          <w:kern w:val="0"/>
          <w:sz w:val="28"/>
          <w:szCs w:val="28"/>
          <w:highlight w:val="white"/>
          <w:lang w:val="en-US" w:eastAsia="en-US"/>
        </w:rPr>
      </w:pPr>
      <w:r>
        <w:rPr>
          <w:rFonts w:eastAsia="Times New Roman" w:cs="Times New Roman" w:ascii="Times New Roman" w:hAnsi="Times New Roman"/>
          <w:spacing w:val="7"/>
          <w:kern w:val="0"/>
          <w:sz w:val="28"/>
          <w:szCs w:val="28"/>
          <w:shd w:fill="FFFFFF" w:val="clear"/>
          <w:lang w:val="en-US" w:eastAsia="en-US"/>
        </w:rPr>
      </w:r>
    </w:p>
    <w:p>
      <w:pPr>
        <w:pStyle w:val="Subtitle"/>
        <w:ind w:left="720" w:hanging="0"/>
        <w:jc w:val="left"/>
        <w:rPr/>
      </w:pPr>
      <w:bookmarkStart w:id="7" w:name="__RefHeading___Toc413014970"/>
      <w:bookmarkEnd w:id="7"/>
      <w:r>
        <w:rPr>
          <w:rFonts w:cs="Times New Roman" w:ascii="Times New Roman" w:hAnsi="Times New Roman"/>
        </w:rPr>
        <w:t>2.2.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pacing w:val="7"/>
          <w:kern w:val="0"/>
          <w:sz w:val="24"/>
          <w:highlight w:val="white"/>
          <w:lang w:val="en-US" w:eastAsia="en-US"/>
        </w:rPr>
      </w:pPr>
      <w:r>
        <w:rPr>
          <w:rFonts w:eastAsia="Times New Roman" w:cs="Times New Roman" w:ascii="Times New Roman" w:hAnsi="Times New Roman"/>
          <w:spacing w:val="7"/>
          <w:kern w:val="0"/>
          <w:sz w:val="24"/>
          <w:shd w:fill="FFFFFF" w:val="clear"/>
          <w:lang w:val="en-US" w:eastAsia="en-US"/>
        </w:rPr>
      </w:r>
    </w:p>
    <w:p>
      <w:pPr>
        <w:pStyle w:val="Normal"/>
        <w:ind w:firstLine="708"/>
        <w:rPr/>
      </w:pPr>
      <w:r>
        <w:rPr>
          <w:rFonts w:eastAsia="Times New Roman" w:cs="Times New Roman" w:ascii="Times New Roman" w:hAnsi="Times New Roman"/>
          <w:spacing w:val="7"/>
          <w:kern w:val="0"/>
          <w:sz w:val="24"/>
          <w:shd w:fill="FFFFFF" w:val="clear"/>
          <w:lang w:val="en-US" w:eastAsia="en-US"/>
        </w:rPr>
        <w:t>Таблица 2 - Разделы дисциплины, виды, объем занятий и формы контроля для очное/ заочной формы обучения</w:t>
      </w:r>
    </w:p>
    <w:tbl>
      <w:tblPr>
        <w:tblW w:w="9269" w:type="dxa"/>
        <w:jc w:val="left"/>
        <w:tblInd w:w="-47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32" w:type="dxa"/>
          <w:bottom w:w="0" w:type="dxa"/>
          <w:right w:w="40" w:type="dxa"/>
        </w:tblCellMar>
      </w:tblPr>
      <w:tblGrid>
        <w:gridCol w:w="1033"/>
        <w:gridCol w:w="3543"/>
        <w:gridCol w:w="709"/>
        <w:gridCol w:w="851"/>
        <w:gridCol w:w="850"/>
        <w:gridCol w:w="709"/>
        <w:gridCol w:w="425"/>
        <w:gridCol w:w="1149"/>
      </w:tblGrid>
      <w:tr>
        <w:trPr>
          <w:trHeight w:val="632" w:hRule="exact"/>
        </w:trPr>
        <w:tc>
          <w:tcPr>
            <w:tcW w:w="1033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Номер раздела, темы</w:t>
            </w:r>
          </w:p>
        </w:tc>
        <w:tc>
          <w:tcPr>
            <w:tcW w:w="3543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Наименование разделов дисциплины</w:t>
            </w:r>
          </w:p>
        </w:tc>
        <w:tc>
          <w:tcPr>
            <w:tcW w:w="709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Семестр</w:t>
            </w:r>
          </w:p>
        </w:tc>
        <w:tc>
          <w:tcPr>
            <w:tcW w:w="398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Объем в часах по видам учебной работы</w:t>
            </w:r>
          </w:p>
        </w:tc>
      </w:tr>
      <w:tr>
        <w:trPr>
          <w:trHeight w:val="363" w:hRule="exact"/>
        </w:trPr>
        <w:tc>
          <w:tcPr>
            <w:tcW w:w="1033" w:type="dxa"/>
            <w:vMerge w:val="continue"/>
            <w:tcBorders>
              <w:top w:val="single" w:sz="6" w:space="0" w:color="000000"/>
              <w:lef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3543" w:type="dxa"/>
            <w:vMerge w:val="continue"/>
            <w:tcBorders>
              <w:top w:val="single" w:sz="6" w:space="0" w:color="000000"/>
              <w:lef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709" w:type="dxa"/>
            <w:vMerge w:val="continue"/>
            <w:tcBorders>
              <w:top w:val="single" w:sz="6" w:space="0" w:color="000000"/>
              <w:lef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Всего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Л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ПЗ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ЛР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СРО</w:t>
            </w:r>
          </w:p>
        </w:tc>
      </w:tr>
      <w:tr>
        <w:trPr>
          <w:trHeight w:val="587" w:hRule="exact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7"/>
              </w:numPr>
              <w:suppressAutoHyphens w:val="false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Линейная алгебра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52/48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12/4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16/4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24/40</w:t>
            </w:r>
          </w:p>
        </w:tc>
      </w:tr>
      <w:tr>
        <w:trPr>
          <w:trHeight w:val="548" w:hRule="exact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7"/>
              </w:numPr>
              <w:suppressAutoHyphens w:val="false"/>
              <w:snapToGrid w:val="false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Аналитическая геометрия на плоскости и векторная геометрия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44/46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10/4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10/2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24/40</w:t>
            </w:r>
          </w:p>
        </w:tc>
      </w:tr>
      <w:tr>
        <w:trPr>
          <w:trHeight w:val="994" w:hRule="exact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7"/>
              </w:numPr>
              <w:suppressAutoHyphens w:val="false"/>
              <w:snapToGrid w:val="false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Пределы функций. Дифференциальное и интегральное исчисление функции одной переменной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48/46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14/4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10/2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24/40</w:t>
            </w:r>
          </w:p>
        </w:tc>
      </w:tr>
      <w:tr>
        <w:trPr>
          <w:trHeight w:val="415" w:hRule="exact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7"/>
              </w:numPr>
              <w:suppressAutoHyphens w:val="false"/>
              <w:snapToGrid w:val="false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Кратные интегралы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56/48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16/4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16/4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24/40</w:t>
            </w:r>
          </w:p>
        </w:tc>
      </w:tr>
      <w:tr>
        <w:trPr>
          <w:trHeight w:val="705" w:hRule="exact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7"/>
              </w:numPr>
              <w:suppressAutoHyphens w:val="false"/>
              <w:snapToGrid w:val="false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Криволинейные и поверхностные интегралы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44/46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10/4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10/2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24/40</w:t>
            </w:r>
          </w:p>
        </w:tc>
      </w:tr>
      <w:tr>
        <w:trPr>
          <w:trHeight w:val="705" w:hRule="exact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7"/>
              </w:numPr>
              <w:suppressAutoHyphens w:val="false"/>
              <w:snapToGrid w:val="false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Ряды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44/46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10/4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10/2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24/40</w:t>
            </w:r>
          </w:p>
        </w:tc>
      </w:tr>
      <w:tr>
        <w:trPr>
          <w:trHeight w:val="705" w:hRule="exact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7"/>
              </w:numPr>
              <w:suppressAutoHyphens w:val="false"/>
              <w:snapToGrid w:val="false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Дифференциальные уравнения первого порядка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52/49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6/3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10/2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36/44</w:t>
            </w:r>
          </w:p>
        </w:tc>
      </w:tr>
      <w:tr>
        <w:trPr>
          <w:trHeight w:val="705" w:hRule="exact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7"/>
              </w:numPr>
              <w:suppressAutoHyphens w:val="false"/>
              <w:snapToGrid w:val="false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Дифференциальные уравнения второго порядка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3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56/50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12/3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8/2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36/45</w:t>
            </w:r>
          </w:p>
        </w:tc>
      </w:tr>
      <w:tr>
        <w:trPr>
          <w:trHeight w:val="529" w:hRule="atLeast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ind w:left="360" w:hanging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Итого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360/379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90/30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90/20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180/329</w:t>
            </w:r>
          </w:p>
        </w:tc>
      </w:tr>
      <w:tr>
        <w:trPr>
          <w:trHeight w:val="529" w:hRule="atLeast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ind w:left="360" w:hanging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Контроль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36/17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</w:tr>
      <w:tr>
        <w:trPr>
          <w:trHeight w:val="529" w:hRule="atLeast"/>
        </w:trPr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ind w:left="360" w:hanging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35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both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  <w:t>Всего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highlight w:val="white"/>
                <w:lang w:val="en-US" w:eastAsia="en-US"/>
              </w:rPr>
              <w:t>396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before="20" w:after="0"/>
              <w:jc w:val="center"/>
              <w:rPr>
                <w:rFonts w:ascii="Times New Roman" w:hAnsi="Times New Roman" w:eastAsia="Times New Roman" w:cs="Times New Roman"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</w:tr>
    </w:tbl>
    <w:p>
      <w:pPr>
        <w:pStyle w:val="Normal"/>
        <w:ind w:firstLine="708"/>
        <w:rPr>
          <w:rFonts w:ascii="Times New Roman" w:hAnsi="Times New Roman" w:eastAsia="Times New Roman" w:cs="Times New Roman"/>
          <w:spacing w:val="7"/>
          <w:kern w:val="0"/>
          <w:sz w:val="28"/>
          <w:szCs w:val="28"/>
          <w:highlight w:val="white"/>
          <w:lang w:val="en-US" w:eastAsia="en-US"/>
        </w:rPr>
      </w:pPr>
      <w:r>
        <w:rPr>
          <w:rFonts w:eastAsia="Times New Roman" w:cs="Times New Roman" w:ascii="Times New Roman" w:hAnsi="Times New Roman"/>
          <w:spacing w:val="7"/>
          <w:kern w:val="0"/>
          <w:sz w:val="28"/>
          <w:szCs w:val="28"/>
          <w:shd w:fill="FFFFFF" w:val="clear"/>
          <w:lang w:val="en-US" w:eastAsia="en-US"/>
        </w:rPr>
      </w:r>
    </w:p>
    <w:p>
      <w:pPr>
        <w:pStyle w:val="Subtitle"/>
        <w:ind w:left="720" w:hanging="0"/>
        <w:jc w:val="left"/>
        <w:rPr/>
      </w:pPr>
      <w:bookmarkStart w:id="8" w:name="__RefHeading___Toc413014971"/>
      <w:bookmarkEnd w:id="8"/>
      <w:r>
        <w:rPr>
          <w:rFonts w:cs="Times New Roman" w:ascii="Times New Roman" w:hAnsi="Times New Roman"/>
        </w:rPr>
        <w:t>2.2.1 Лекции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pacing w:val="7"/>
          <w:kern w:val="0"/>
          <w:sz w:val="24"/>
          <w:highlight w:val="white"/>
          <w:lang w:val="en-US" w:eastAsia="en-US"/>
        </w:rPr>
      </w:pPr>
      <w:r>
        <w:rPr>
          <w:rFonts w:eastAsia="Times New Roman" w:cs="Times New Roman" w:ascii="Times New Roman" w:hAnsi="Times New Roman"/>
          <w:spacing w:val="7"/>
          <w:kern w:val="0"/>
          <w:sz w:val="24"/>
          <w:shd w:fill="FFFFFF" w:val="clear"/>
          <w:lang w:val="en-US" w:eastAsia="en-US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kern w:val="0"/>
          <w:sz w:val="24"/>
          <w:shd w:fill="FFFFFF" w:val="clear"/>
          <w:lang w:val="en-US" w:eastAsia="en-US"/>
        </w:rPr>
        <w:t xml:space="preserve">          </w:t>
      </w:r>
      <w:r>
        <w:rPr>
          <w:rFonts w:cs="Times New Roman" w:ascii="Times New Roman" w:hAnsi="Times New Roman"/>
          <w:kern w:val="0"/>
          <w:sz w:val="24"/>
          <w:shd w:fill="FFFFFF" w:val="clear"/>
          <w:lang w:val="en-US" w:eastAsia="en-US"/>
        </w:rPr>
        <w:t>Таблица 3 - Темы лекций, их содержание, трудоемкость</w:t>
      </w:r>
    </w:p>
    <w:tbl>
      <w:tblPr>
        <w:tblW w:w="922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35" w:type="dxa"/>
          <w:bottom w:w="0" w:type="dxa"/>
          <w:right w:w="40" w:type="dxa"/>
        </w:tblCellMar>
      </w:tblPr>
      <w:tblGrid>
        <w:gridCol w:w="900"/>
        <w:gridCol w:w="2502"/>
        <w:gridCol w:w="4253"/>
        <w:gridCol w:w="1569"/>
      </w:tblGrid>
      <w:tr>
        <w:trPr>
          <w:trHeight w:val="696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№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Тема лекции</w:t>
            </w:r>
          </w:p>
          <w:p>
            <w:pPr>
              <w:pStyle w:val="Normal"/>
              <w:widowControl/>
              <w:suppressAutoHyphens w:val="false"/>
              <w:spacing w:before="4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 xml:space="preserve">I 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семестр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Содержание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Количество часов</w:t>
            </w:r>
          </w:p>
        </w:tc>
      </w:tr>
      <w:tr>
        <w:trPr>
          <w:trHeight w:val="294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  <w:t>Раздел 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  <w:t>Линейная алгебра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</w:r>
          </w:p>
        </w:tc>
      </w:tr>
      <w:tr>
        <w:trPr>
          <w:trHeight w:val="1152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Предмет и происхождения математики.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Предмет и происхождения математики. Значение математики и математических знаний. Понятие величины. Постоянные и переменные величины.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</w:tr>
      <w:tr>
        <w:trPr>
          <w:trHeight w:val="842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Приближенные значения.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Приближенные значения. Погрешности. Запись приближенных чисел.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</w:tr>
      <w:tr>
        <w:trPr>
          <w:trHeight w:val="996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Линейная алгебра.</w:t>
            </w:r>
          </w:p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Матрицы и определители.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rPr/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Матрицы. Действия над матрицами. Определители матриц.  (С применением интерактивных материалов)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2/1</w:t>
            </w:r>
          </w:p>
        </w:tc>
      </w:tr>
      <w:tr>
        <w:trPr>
          <w:trHeight w:val="85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4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Системы линейных уравнений.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Решение систем линейных уравнений методом Крамера. Решение матричным методом.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2/1</w:t>
            </w:r>
          </w:p>
        </w:tc>
      </w:tr>
      <w:tr>
        <w:trPr>
          <w:trHeight w:val="852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5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Системы линейных уравнений.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Понятие фундаментального и базисного решения. Метод Гаусса.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4/1</w:t>
            </w:r>
          </w:p>
        </w:tc>
      </w:tr>
      <w:tr>
        <w:trPr>
          <w:trHeight w:val="707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  <w:t>Раздел 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  <w:t>Аналитическая геометрия на плоскости и векторный анализ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</w:r>
          </w:p>
        </w:tc>
      </w:tr>
      <w:tr>
        <w:trPr>
          <w:trHeight w:val="114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6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Системы координат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Декартовы координаты. Простые задачи на декартовы координаты. Другие системы координат. (С применением интерактивных материалов)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2/0,5</w:t>
            </w:r>
          </w:p>
        </w:tc>
      </w:tr>
      <w:tr>
        <w:trPr>
          <w:trHeight w:val="706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7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Уравнения линий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Уравнение линии в декартовых координатах. Параметрическое задание линий и функций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2/0,5</w:t>
            </w:r>
          </w:p>
        </w:tc>
      </w:tr>
      <w:tr>
        <w:trPr>
          <w:trHeight w:val="858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8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Линии первого порядка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Линии первого порядка. Различные способы задания прямой. Скалярные и векторные величины.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2/1</w:t>
            </w:r>
          </w:p>
        </w:tc>
      </w:tr>
      <w:tr>
        <w:trPr>
          <w:trHeight w:val="700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9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Действия над векторами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Сложение и вычитание векторов. Смена системы координат.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2/1</w:t>
            </w:r>
          </w:p>
        </w:tc>
      </w:tr>
      <w:tr>
        <w:trPr>
          <w:trHeight w:val="427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10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Действия над векторами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Формулы произведения векторов. Их свойства.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 /1</w:t>
            </w:r>
          </w:p>
        </w:tc>
      </w:tr>
      <w:tr>
        <w:trPr>
          <w:trHeight w:val="985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  <w:t>Раздел 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  <w:t>Пределы функций. Дифференциальное и интегральное исчисление функции одной переменной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</w:r>
          </w:p>
        </w:tc>
      </w:tr>
      <w:tr>
        <w:trPr>
          <w:trHeight w:val="702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11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Предел функции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Предел функции. Раскрытие основных неопределенностей. 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</w:tr>
      <w:tr>
        <w:trPr>
          <w:trHeight w:val="711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12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Производные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Определение производной. Таблица основных производных. Производная сложной функции. 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</w:tr>
      <w:tr>
        <w:trPr>
          <w:trHeight w:val="727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13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Применение производных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Правило Лопиталя. Экстремум функций.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</w:tr>
      <w:tr>
        <w:trPr>
          <w:trHeight w:val="585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14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Интегралы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Первообразная и неопределенный интеграл. Свойства неопределенного интеграла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</w:tr>
      <w:tr>
        <w:trPr>
          <w:trHeight w:val="990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15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Методы интегрирования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Замена переменных в интегралах. Метод неопределенных коэффициентов. Интегрирование по частям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</w:tr>
      <w:tr>
        <w:trPr>
          <w:trHeight w:val="564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16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Методы интегрирования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Интегрирование тригонометрических функций. Специальные постановки.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</w:tr>
      <w:tr>
        <w:trPr>
          <w:trHeight w:val="1281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17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Определенный интеграл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Простейшие методы интегрирования. Определенный интеграл. Геометрическая интерпретация. (С применением интерактивных материалов)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</w:tr>
      <w:tr>
        <w:trPr>
          <w:trHeight w:val="97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18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Площади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Применение дифференциального и интегрального исчисления. (С применением интерактивных материалов)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 /0.5</w:t>
            </w:r>
          </w:p>
        </w:tc>
      </w:tr>
      <w:tr>
        <w:trPr>
          <w:trHeight w:val="408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  <w:t>Раздел 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  <w:t>Кратные интегралы</w:t>
            </w:r>
          </w:p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val="en-US" w:eastAsia="ru-RU"/>
              </w:rPr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19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Дифференцирование функций многих переменных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Частные производные. Критерии дифференцируемости. Дифференциалы.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/0.5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20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Определения и основные свойства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Примеры, приводящие к понятию кратного интеграла. Определение кратного интеграла. Основные свойства.</w:t>
            </w:r>
          </w:p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(С применением интерактивных материалов)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/0.5</w:t>
            </w:r>
          </w:p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21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Двойные интегралы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Двойные интегралы. Геометрический смысл. Переход к полярной системе координат. (С применением интерактивных материалов)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/0.5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22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Поверхности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Задание поверхностей. Ориентация поверхности.  (С применением интерактивных материалов)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/0.5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23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Тройные интегралы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Тройные интегралы. Геометрический смысл. Основные поверхности первого и второго порядка. (С применением интерактивных материалов)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4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/1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24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Тройные интегралы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Переход к цилиндрической и сферической системе координат.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/0.5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25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Приложение кратных интегралов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Физические приложения кратных интегралов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/0.5</w:t>
            </w:r>
          </w:p>
        </w:tc>
      </w:tr>
      <w:tr>
        <w:trPr>
          <w:trHeight w:val="808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color w:val="000000"/>
                <w:kern w:val="0"/>
                <w:sz w:val="22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22"/>
                <w:szCs w:val="20"/>
                <w:lang w:val="en-US" w:eastAsia="ru-RU"/>
              </w:rPr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  <w:t>Раздел 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  <w:t>Криволинейные и поверхностные интегралы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val="en-US" w:eastAsia="ru-RU"/>
              </w:rPr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26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Криволинейные интегралы первого рода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Криволинейные интегралы первого рода. Формулы в декартовых, полярных координатах. Случай параметрически заданных функций. </w:t>
            </w:r>
          </w:p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(С применением интерактивных материалов)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/1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27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Криволинейные интегралы второго  рода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Определение, свойства. Ориентация кривых. Формула Грина. (С применением интерактивных материалов)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/1</w:t>
            </w:r>
          </w:p>
        </w:tc>
      </w:tr>
      <w:tr>
        <w:trPr>
          <w:trHeight w:val="102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28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Поверхностные интегралы первого рода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Формулы в декартовых, полярных координатах. Случай параметрически заданных функций. </w:t>
            </w:r>
          </w:p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(С применением интерактивных материалов)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/1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29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Поверхностные интегралы второго рода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Определение, свойства. Ориентация кривых. Формула Гаусса-Остроградского. (С применением интерактивных материалов).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/0.5</w:t>
            </w:r>
          </w:p>
        </w:tc>
      </w:tr>
      <w:tr>
        <w:trPr>
          <w:trHeight w:val="1187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30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Приложение криволинейных и поверхностных интегралов. Теория поля.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Теория поля Градиент, дивергенция, ротор. Физические приложения кратных интегралов.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/0.5</w:t>
            </w:r>
          </w:p>
        </w:tc>
      </w:tr>
      <w:tr>
        <w:trPr>
          <w:trHeight w:val="370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color w:val="000000"/>
                <w:kern w:val="0"/>
                <w:sz w:val="22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22"/>
                <w:szCs w:val="20"/>
                <w:lang w:val="en-US" w:eastAsia="ru-RU"/>
              </w:rPr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  <w:t>Раздел 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  <w:t>Ряды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val="en-US" w:eastAsia="ru-RU"/>
              </w:rPr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31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Знакопостоянные ряды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Понятие числового ряда. Сходимость ряда. Признаки сходимости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1/0.5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32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Знакопеременные ряды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Абсолютная и условная сходимость. Признаки условной сходимости. 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1/0.5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33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Функциональные ряды.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Определение функционального ряда. Поточечная и равномерная сходимость. Признаки равномерной сходимости.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/0.5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34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Степенные ряды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Понятие степенного ряда. Радиус и область сходимости.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/0.5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35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Ряды Тейлора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Формула ряда Тейлора. Разложение основных элементарных функций. Сходимость. 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/1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36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Ряды Фурье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Определение ряда Фурье для различных промежутков. Сходимость рядов Фурье. Свойства рядов.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 xml:space="preserve">2 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/1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color w:val="000000"/>
                <w:kern w:val="0"/>
                <w:sz w:val="22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22"/>
                <w:szCs w:val="20"/>
                <w:lang w:val="en-US" w:eastAsia="ru-RU"/>
              </w:rPr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  <w:t>Раздел 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  <w:t>Дифференциальные уравнения и уравнения в частных производных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</w:r>
          </w:p>
        </w:tc>
      </w:tr>
      <w:tr>
        <w:trPr>
          <w:trHeight w:val="1055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37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Понятие дифференциального уравнения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Определение дифференциального уравнения. Решение дифференциального уравнения. Задача Коши. (С применением интерактивных материалов)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/1</w:t>
            </w:r>
          </w:p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38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Уравнения первого порядка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Уравнения с разделяющимися переменными. Однородные дифференциальные уравнения и сводящиеся к ним.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/1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39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Уравнения первого порядка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Неоднородные дифференциальные уравнения. Уравнение Бернулли. Уравнения в полных дифференциалах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/1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color w:val="000000"/>
                <w:kern w:val="0"/>
                <w:sz w:val="22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b/>
                <w:color w:val="000000"/>
                <w:kern w:val="0"/>
                <w:sz w:val="22"/>
                <w:szCs w:val="20"/>
                <w:lang w:val="en-US" w:eastAsia="ru-RU"/>
              </w:rPr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  <w:t>Раздел 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  <w:t>Дифференциальные уравнения второго порядка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val="en-US" w:eastAsia="ru-RU"/>
              </w:rPr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4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Дифференциальные уравнения высокого порядка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Уравнения, допускающие понижение порядка. Однородные уравнения с постоянными коэффициентами.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/0.5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5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Дифференциальные уравнения высокого порядка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Однородные уравнения с постоянными коэффициентами. 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/0.5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6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Дифференциальные уравнения высокого порядка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Неоднородные уравнения с постоянными коэффициентами. Метод вариации постоянных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/0.5</w:t>
            </w:r>
          </w:p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7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Дифференциальные уравнения высокого порядка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Неоднородные уравнения с постоянными коэффициентами со специальной правой частью.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/0.5</w:t>
            </w:r>
          </w:p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</w:r>
          </w:p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8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Уравнения в частных производных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Простейшие уравнения в частных производных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/0.5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9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Уравнения в частных производных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Классификация. Решения основных типов уравнений в частных производных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/0.5</w:t>
            </w:r>
          </w:p>
        </w:tc>
      </w:tr>
      <w:tr>
        <w:trPr>
          <w:trHeight w:val="833" w:hRule="exact"/>
          <w:cantSplit w:val="true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4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2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2"/>
                <w:szCs w:val="20"/>
                <w:lang w:val="en-US" w:eastAsia="ru-RU"/>
              </w:rPr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Итого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90/30</w:t>
            </w:r>
          </w:p>
        </w:tc>
      </w:tr>
    </w:tbl>
    <w:p>
      <w:pPr>
        <w:pStyle w:val="Normal"/>
        <w:ind w:firstLine="708"/>
        <w:rPr>
          <w:rFonts w:ascii="Times New Roman" w:hAnsi="Times New Roman" w:eastAsia="Times New Roman" w:cs="Times New Roman"/>
          <w:spacing w:val="7"/>
          <w:kern w:val="0"/>
          <w:sz w:val="28"/>
          <w:szCs w:val="28"/>
          <w:highlight w:val="white"/>
          <w:lang w:val="en-US" w:eastAsia="en-US"/>
        </w:rPr>
      </w:pPr>
      <w:r>
        <w:rPr>
          <w:rFonts w:eastAsia="Times New Roman" w:cs="Times New Roman" w:ascii="Times New Roman" w:hAnsi="Times New Roman"/>
          <w:spacing w:val="7"/>
          <w:kern w:val="0"/>
          <w:sz w:val="28"/>
          <w:szCs w:val="28"/>
          <w:shd w:fill="FFFFFF" w:val="clear"/>
          <w:lang w:val="en-US" w:eastAsia="en-US"/>
        </w:rPr>
      </w:r>
    </w:p>
    <w:p>
      <w:pPr>
        <w:pStyle w:val="Heading2"/>
        <w:rPr/>
      </w:pPr>
      <w:bookmarkStart w:id="9" w:name="__RefHeading___Toc413014972"/>
      <w:bookmarkEnd w:id="9"/>
      <w:r>
        <w:rPr/>
        <w:t>2.2.2 Практические занятия/Семинары</w:t>
      </w:r>
    </w:p>
    <w:tbl>
      <w:tblPr>
        <w:tblW w:w="9649" w:type="dxa"/>
        <w:jc w:val="left"/>
        <w:tblInd w:w="0" w:type="dxa"/>
        <w:tblBorders>
          <w:top w:val="single" w:sz="4" w:space="0" w:color="000000"/>
          <w:left w:val="single" w:sz="4" w:space="0" w:color="000000"/>
        </w:tblBorders>
        <w:tblCellMar>
          <w:top w:w="0" w:type="dxa"/>
          <w:left w:w="35" w:type="dxa"/>
          <w:bottom w:w="0" w:type="dxa"/>
          <w:right w:w="40" w:type="dxa"/>
        </w:tblCellMar>
      </w:tblPr>
      <w:tblGrid>
        <w:gridCol w:w="900"/>
        <w:gridCol w:w="943"/>
        <w:gridCol w:w="2552"/>
        <w:gridCol w:w="285"/>
        <w:gridCol w:w="2700"/>
        <w:gridCol w:w="900"/>
        <w:gridCol w:w="1369"/>
      </w:tblGrid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Номер ПЗ/семинара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Номер раздела или темы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Наименование и краткое содержание занятия</w:t>
            </w:r>
          </w:p>
        </w:tc>
        <w:tc>
          <w:tcPr>
            <w:tcW w:w="2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Цель и характер занятия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Коли-чество часов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Литература (ссылка на номер в списке лит-ры) и/или электронный источник (ссылка на номер источника)</w:t>
            </w:r>
          </w:p>
        </w:tc>
      </w:tr>
      <w:tr>
        <w:trPr/>
        <w:tc>
          <w:tcPr>
            <w:tcW w:w="964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 xml:space="preserve">I 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СЕМЕСТР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Математическая постановка практических задач.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Математическая постановка практических задач.</w:t>
            </w:r>
          </w:p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Практическое занятие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 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1-3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Линейная алгебра.</w:t>
            </w:r>
          </w:p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Матрицы и определители.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Матрицы. Действия над матрицами.</w:t>
            </w:r>
          </w:p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Определители матриц.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4/1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1-3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3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Системы линейных уравнений.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Решение матричным методом.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 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1-3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4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Системы линейных уравнений.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Решение систем линейных уравнений методом Крамера.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1-3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5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Системы линейных уравнений.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Понятие фундаментального и базисного решения. Метод Гаусса.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4/2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1-3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6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Контрольная работа по разделу 1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7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Системы координат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Декартовы координаты. Простые задачи на декартовы координаты. Другие системы координат.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2/0.5 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1-3</w:t>
            </w:r>
          </w:p>
        </w:tc>
      </w:tr>
      <w:tr>
        <w:trPr>
          <w:trHeight w:val="85" w:hRule="atLeast"/>
        </w:trPr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8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Уравнения линий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Уравнение линии в декартовых координатах. Параметрическое задание линий и функций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 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1-3</w:t>
            </w:r>
          </w:p>
        </w:tc>
      </w:tr>
      <w:tr>
        <w:trPr>
          <w:trHeight w:val="85" w:hRule="atLeast"/>
        </w:trPr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9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Линии первого порядка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Линии первого порядка. Различные способы задания прямой. Скалярные и векторные величины.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1-3</w:t>
            </w:r>
          </w:p>
        </w:tc>
      </w:tr>
      <w:tr>
        <w:trPr>
          <w:trHeight w:val="85" w:hRule="atLeast"/>
        </w:trPr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10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Действия над векторами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Сложение и вычитание векторов. Смена системы координат.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1-3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11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Контрольная работа по разделу 2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1-3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12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Предел функции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Предел функции. Раскрытие основных неопределенностей.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1/0.5 </w:t>
            </w:r>
          </w:p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1-3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13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Производные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Определение производной. Таблица основных производных. Производная сложной функции.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 /0.25</w:t>
            </w:r>
          </w:p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1-3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14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Применение производных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Правило Лопиталя. Экстремум функций.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1/0.25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1-3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15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Методы интегрирования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Замена переменных в интегралах. Метод неопределенных коэффициентов. Интегрирование по частям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1/0.25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1-3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16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Методы интегрирования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Интегрирование тригонометрических функций. Специальные постановки.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1 0.25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17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Определенный интеграл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Простейшие методы интегрирования. Определенный интеграл. Геометрическая интерпретация.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1/0.25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18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Площади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Применение дифференциального и интегрального исчисления.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2/0.25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18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Контрольная работа по разделу 3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</w:tr>
      <w:tr>
        <w:trPr/>
        <w:tc>
          <w:tcPr>
            <w:tcW w:w="9649" w:type="dxa"/>
            <w:gridSpan w:val="7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708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 xml:space="preserve">II 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СЕМЕСТР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4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Дифференцирование функций многих переменных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Научиться считать частные производные и дифференциалы.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 /1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4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Двойные интегралы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Решение двойных интегралов в декартовых координатах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3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4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Двойные интегралы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Решение двойных интегралов в декартовых координатах в полярной системе координат.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4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4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Тройные интегралы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Решение тройных интегралов в декартовых координатах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5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4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Тройные интегралы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Решение двойных интегралов в декартовых </w:t>
            </w:r>
          </w:p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координатах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6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4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Тройные интегралы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Решение двойных интегралов в цилиндрической системе координат.</w:t>
            </w:r>
          </w:p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>
          <w:trHeight w:val="85" w:hRule="atLeast"/>
        </w:trPr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7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4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Тройные интегралы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Решение двойных интегралов в сферической системе координат.</w:t>
            </w:r>
          </w:p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>
          <w:trHeight w:val="85" w:hRule="atLeast"/>
        </w:trPr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8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4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Контрольная работа по 4 разделу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</w:tr>
      <w:tr>
        <w:trPr>
          <w:trHeight w:val="85" w:hRule="atLeast"/>
        </w:trPr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9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5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Криволинейные интегралы первого рода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Решение криволинейных интегралов первого рода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10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5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Криволинейные интегралы второго рода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Решение криволинейных интегралов второго рода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11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5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Поверхностные интегралы первого рода 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Решение поверхностных интегралов первого рода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12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5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Поверхностные интегралы второго рода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Решение поверхностных интегралов второго рода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13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5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Контрольная работа по 5 разделу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before="40" w:after="0"/>
              <w:jc w:val="center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Cs w:val="20"/>
                <w:lang w:eastAsia="ru-RU"/>
              </w:rPr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14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6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Знакопостоянные ряды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Исследование сходимости по признакам Коши и Даламбера и признакам сравнения</w:t>
            </w:r>
          </w:p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 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15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6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Знакопеременные ряды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Исследование на условную и абсолютную сходимость.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 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16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6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Функциональные ряды.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Исследование на поточечную и равномерную сходимость. Область сходимости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</w:t>
            </w:r>
          </w:p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17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6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Ряды Фурье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Разложение функций в ряд Фурье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18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6</w:t>
            </w:r>
          </w:p>
        </w:tc>
        <w:tc>
          <w:tcPr>
            <w:tcW w:w="283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Контрольная работа по разделу 6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</w:tr>
      <w:tr>
        <w:trPr/>
        <w:tc>
          <w:tcPr>
            <w:tcW w:w="9649" w:type="dxa"/>
            <w:gridSpan w:val="7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firstLine="708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 xml:space="preserve">III 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СЕМЕСТР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7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Уравнения с разделяющимися переменными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ind w:left="72" w:hanging="0"/>
              <w:rPr>
                <w:rFonts w:ascii="Times New Roman" w:hAnsi="Times New Roman" w:eastAsia="Times New Roman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Cs w:val="20"/>
                <w:lang w:eastAsia="ru-RU"/>
              </w:rPr>
              <w:t>Решение дифференциальных уравнений первого порядка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 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7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Однородные уравнения 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ind w:left="72" w:hanging="0"/>
              <w:rPr>
                <w:rFonts w:ascii="Times New Roman" w:hAnsi="Times New Roman" w:eastAsia="Times New Roman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Cs w:val="20"/>
                <w:lang w:eastAsia="ru-RU"/>
              </w:rPr>
              <w:t>Решение дифференциальных уравнений первого порядка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3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7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Неоднородные уравнения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ind w:left="72" w:hanging="0"/>
              <w:rPr>
                <w:rFonts w:ascii="Times New Roman" w:hAnsi="Times New Roman" w:eastAsia="Times New Roman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Cs w:val="20"/>
                <w:lang w:eastAsia="ru-RU"/>
              </w:rPr>
              <w:t>Решение дифференциальных уравнений первого порядка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 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4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7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Уравнения в полных дифференциалах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ind w:left="72" w:hanging="0"/>
              <w:rPr>
                <w:rFonts w:ascii="Times New Roman" w:hAnsi="Times New Roman" w:eastAsia="Times New Roman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Cs w:val="20"/>
                <w:lang w:eastAsia="ru-RU"/>
              </w:rPr>
              <w:t>Решение дифференциальных уравнений первого порядка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 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5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7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Контрольная  работа по 7 разделу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snapToGrid w:val="false"/>
              <w:ind w:left="72" w:hanging="0"/>
              <w:rPr>
                <w:rFonts w:ascii="Times New Roman" w:hAnsi="Times New Roman" w:eastAsia="Times New Roman" w:cs="Times New Roman"/>
                <w:kern w:val="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Cs w:val="20"/>
                <w:lang w:eastAsia="ru-RU"/>
              </w:rPr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6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Уравнения, допускающие понижение порядка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ind w:left="72" w:hanging="0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Решение дифференциальных уравнений высокого порядка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 /1</w:t>
            </w:r>
          </w:p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7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Однородные уравнения с постоянными коэффициентами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ind w:left="72" w:hanging="0"/>
              <w:rPr>
                <w:rFonts w:ascii="Times New Roman" w:hAnsi="Times New Roman" w:eastAsia="Calibri" w:cs="Times New Roman"/>
                <w:b/>
                <w:b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Решение дифференциальных уравнений первого порядка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8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before="4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Неоднородные уравнения с постоянными коэффициентами 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ind w:left="72" w:hanging="0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Решение дифференциальных уравнений первого порядка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 /0.5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9</w:t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left="72" w:hanging="0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Контрольная работа по 8 разделу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snapToGrid w:val="false"/>
              <w:ind w:left="72" w:hanging="0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</w:tr>
      <w:tr>
        <w:trPr/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9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25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ind w:left="72" w:hanging="0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ИТОГО</w:t>
            </w:r>
          </w:p>
        </w:tc>
        <w:tc>
          <w:tcPr>
            <w:tcW w:w="298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snapToGrid w:val="false"/>
              <w:ind w:left="72" w:hanging="0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9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90/20</w:t>
            </w:r>
          </w:p>
        </w:tc>
        <w:tc>
          <w:tcPr>
            <w:tcW w:w="136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snapToGrid w:val="false"/>
              <w:spacing w:lineRule="auto" w:line="278" w:before="20" w:after="0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</w:r>
          </w:p>
        </w:tc>
      </w:tr>
    </w:tbl>
    <w:p>
      <w:pPr>
        <w:pStyle w:val="Style23"/>
        <w:shd w:fill="auto" w:val="clear"/>
        <w:tabs>
          <w:tab w:val="left" w:pos="1167" w:leader="none"/>
          <w:tab w:val="left" w:pos="8914" w:leader="dot"/>
        </w:tabs>
        <w:ind w:left="720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2"/>
        <w:rPr>
          <w:rFonts w:ascii="Times New Roman" w:hAnsi="Times New Roman" w:cs="Times New Roman"/>
          <w:i w:val="false"/>
          <w:i w:val="false"/>
          <w:sz w:val="24"/>
          <w:szCs w:val="24"/>
          <w:lang w:val="ru-RU"/>
        </w:rPr>
      </w:pPr>
      <w:bookmarkStart w:id="10" w:name="__RefHeading___Toc413014973"/>
      <w:r>
        <w:rPr>
          <w:rFonts w:cs="Times New Roman" w:ascii="Times New Roman" w:hAnsi="Times New Roman"/>
          <w:i w:val="false"/>
          <w:sz w:val="24"/>
          <w:szCs w:val="24"/>
        </w:rPr>
        <w:t>3. Перечень учебно-методического обеспечения для самостоятельной работы обучающихся по дисциплине</w:t>
      </w:r>
      <w:bookmarkEnd w:id="10"/>
      <w:r>
        <w:rPr>
          <w:rFonts w:cs="Times New Roman" w:ascii="Times New Roman" w:hAnsi="Times New Roman"/>
          <w:i w:val="false"/>
          <w:sz w:val="24"/>
          <w:szCs w:val="24"/>
        </w:rPr>
        <w:t xml:space="preserve"> </w:t>
      </w:r>
    </w:p>
    <w:p>
      <w:pPr>
        <w:pStyle w:val="Style23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b/>
          <w:b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i/>
          <w:sz w:val="24"/>
          <w:szCs w:val="24"/>
          <w:lang w:val="ru-RU"/>
        </w:rPr>
      </w:r>
    </w:p>
    <w:p>
      <w:pPr>
        <w:pStyle w:val="Normal"/>
        <w:keepNext w:val="true"/>
        <w:jc w:val="center"/>
        <w:rPr>
          <w:rFonts w:ascii="Times New Roman" w:hAnsi="Times New Roman" w:eastAsia="DejaVu Sans" w:cs="Times New Roman"/>
          <w:kern w:val="0"/>
          <w:sz w:val="24"/>
          <w:lang w:eastAsia="en-US"/>
        </w:rPr>
      </w:pPr>
      <w:r>
        <w:rPr>
          <w:rFonts w:eastAsia="DejaVu Sans" w:cs="Times New Roman" w:ascii="Times New Roman" w:hAnsi="Times New Roman"/>
          <w:kern w:val="0"/>
          <w:sz w:val="24"/>
          <w:lang w:eastAsia="en-US"/>
        </w:rPr>
        <w:t>Таблица 4 — Тема, объем и литература для самостоятельной работы обучающихся (СРО)</w:t>
      </w:r>
    </w:p>
    <w:tbl>
      <w:tblPr>
        <w:tblW w:w="96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35" w:type="dxa"/>
          <w:bottom w:w="0" w:type="dxa"/>
          <w:right w:w="40" w:type="dxa"/>
        </w:tblCellMar>
      </w:tblPr>
      <w:tblGrid>
        <w:gridCol w:w="1080"/>
        <w:gridCol w:w="3598"/>
        <w:gridCol w:w="1262"/>
        <w:gridCol w:w="1998"/>
        <w:gridCol w:w="1712"/>
      </w:tblGrid>
      <w:tr>
        <w:trPr>
          <w:trHeight w:val="1551" w:hRule="exact"/>
          <w:cantSplit w:val="true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Номер раздела или темы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Тема СРС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Коли-</w:t>
            </w:r>
          </w:p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чест-во часов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Литература (ссылка на номер в списке лит-ры) и/или электронный источник (ссылка на номер источника)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Формы контроля успеваемости</w:t>
            </w:r>
          </w:p>
        </w:tc>
      </w:tr>
      <w:tr>
        <w:trPr>
          <w:trHeight w:val="517" w:hRule="exact"/>
          <w:cantSplit w:val="true"/>
        </w:trPr>
        <w:tc>
          <w:tcPr>
            <w:tcW w:w="9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spacing w:val="2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 xml:space="preserve">I 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СЕМЕСТР</w:t>
            </w:r>
          </w:p>
        </w:tc>
      </w:tr>
      <w:tr>
        <w:trPr>
          <w:trHeight w:val="616" w:hRule="exact"/>
          <w:cantSplit w:val="true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 xml:space="preserve">Линейная алгебра </w:t>
            </w:r>
          </w:p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20/30</w:t>
            </w:r>
          </w:p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9406" w:leader="none"/>
              </w:tabs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Типовой расчет /Тестирование</w:t>
            </w:r>
          </w:p>
        </w:tc>
      </w:tr>
      <w:tr>
        <w:trPr>
          <w:trHeight w:val="568" w:hRule="exact"/>
          <w:cantSplit w:val="true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Аналитическая геометрия и векторный анализ</w:t>
            </w:r>
          </w:p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20/30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9406" w:leader="none"/>
              </w:tabs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Типовой расчет /Тестирование</w:t>
            </w:r>
          </w:p>
        </w:tc>
      </w:tr>
      <w:tr>
        <w:trPr>
          <w:trHeight w:val="562" w:hRule="exact"/>
          <w:cantSplit w:val="true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Пределы. Производные. Интегрирование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.</w:t>
            </w:r>
          </w:p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20/30</w:t>
            </w:r>
          </w:p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9406" w:leader="none"/>
              </w:tabs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Типовой расчет /Тестирование</w:t>
            </w:r>
          </w:p>
        </w:tc>
      </w:tr>
      <w:tr>
        <w:trPr>
          <w:trHeight w:val="1009" w:hRule="exact"/>
          <w:cantSplit w:val="true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4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Подготовка к лекционным и практическим занятиям, решение домашних заданий, подготовка к контрольным работам и тестам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12/30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9406" w:leader="none"/>
              </w:tabs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Контрольные работы/Тестирование</w:t>
            </w:r>
          </w:p>
        </w:tc>
      </w:tr>
      <w:tr>
        <w:trPr>
          <w:trHeight w:val="473" w:hRule="exact"/>
          <w:cantSplit w:val="true"/>
        </w:trPr>
        <w:tc>
          <w:tcPr>
            <w:tcW w:w="9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spacing w:val="2"/>
                <w:kern w:val="0"/>
                <w:szCs w:val="20"/>
                <w:lang w:val="en-US" w:eastAsia="ru-RU"/>
              </w:rPr>
              <w:t>II</w:t>
            </w:r>
            <w:r>
              <w:rPr>
                <w:rFonts w:eastAsia="Calibri" w:cs="Times New Roman" w:ascii="Times New Roman" w:hAnsi="Times New Roman"/>
                <w:spacing w:val="2"/>
                <w:kern w:val="0"/>
                <w:szCs w:val="20"/>
                <w:lang w:eastAsia="ru-RU"/>
              </w:rPr>
              <w:t xml:space="preserve"> СЕМЕСТР</w:t>
            </w:r>
          </w:p>
        </w:tc>
      </w:tr>
      <w:tr>
        <w:trPr>
          <w:trHeight w:val="585" w:hRule="exact"/>
          <w:cantSplit w:val="true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Кратные интегралы</w:t>
            </w:r>
          </w:p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20/30</w:t>
            </w:r>
          </w:p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9406" w:leader="none"/>
              </w:tabs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Типовой расчет /Тестирование</w:t>
            </w:r>
          </w:p>
        </w:tc>
      </w:tr>
      <w:tr>
        <w:trPr>
          <w:trHeight w:val="565" w:hRule="exact"/>
          <w:cantSplit w:val="true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Криволинейные и поверхностные интегралы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20/30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9406" w:leader="none"/>
              </w:tabs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Типовой расчет /Тестирование</w:t>
            </w:r>
          </w:p>
        </w:tc>
      </w:tr>
      <w:tr>
        <w:trPr>
          <w:trHeight w:val="559" w:hRule="exact"/>
          <w:cantSplit w:val="true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Ряды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20/30</w:t>
            </w:r>
          </w:p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9406" w:leader="none"/>
              </w:tabs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Типовой расчет /Тестирование</w:t>
            </w:r>
          </w:p>
        </w:tc>
      </w:tr>
      <w:tr>
        <w:trPr>
          <w:trHeight w:val="991" w:hRule="exact"/>
          <w:cantSplit w:val="true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4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Подготовка к лекционным и практическим занятиям, решение домашних заданий, подготовка к контрольным работам и тестам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12/30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9406" w:leader="none"/>
              </w:tabs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1-9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Контрольные работы /Тестирование</w:t>
            </w:r>
          </w:p>
        </w:tc>
      </w:tr>
      <w:tr>
        <w:trPr>
          <w:trHeight w:val="339" w:hRule="exact"/>
          <w:cantSplit w:val="true"/>
        </w:trPr>
        <w:tc>
          <w:tcPr>
            <w:tcW w:w="96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/>
            </w:pPr>
            <w:r>
              <w:rPr>
                <w:rFonts w:eastAsia="Calibri" w:cs="Times New Roman" w:ascii="Times New Roman" w:hAnsi="Times New Roman"/>
                <w:spacing w:val="2"/>
                <w:kern w:val="0"/>
                <w:szCs w:val="20"/>
                <w:lang w:val="en-US" w:eastAsia="ru-RU"/>
              </w:rPr>
              <w:t>III</w:t>
            </w:r>
            <w:r>
              <w:rPr>
                <w:rFonts w:eastAsia="Calibri" w:cs="Times New Roman" w:ascii="Times New Roman" w:hAnsi="Times New Roman"/>
                <w:spacing w:val="2"/>
                <w:kern w:val="0"/>
                <w:szCs w:val="20"/>
                <w:lang w:eastAsia="ru-RU"/>
              </w:rPr>
              <w:t xml:space="preserve"> СЕМЕСТР</w:t>
            </w:r>
          </w:p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spacing w:val="2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spacing w:val="2"/>
                <w:kern w:val="0"/>
                <w:szCs w:val="20"/>
                <w:lang w:eastAsia="ru-RU"/>
              </w:rPr>
            </w:r>
          </w:p>
        </w:tc>
      </w:tr>
      <w:tr>
        <w:trPr>
          <w:trHeight w:val="501" w:hRule="exact"/>
          <w:cantSplit w:val="true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Дифференциальные уравнения первого порядка</w:t>
            </w:r>
          </w:p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28/36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9406" w:leader="none"/>
              </w:tabs>
              <w:suppressAutoHyphens w:val="false"/>
              <w:jc w:val="both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2-9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Типовой расчет/ Тестирование</w:t>
            </w:r>
          </w:p>
        </w:tc>
      </w:tr>
      <w:tr>
        <w:trPr>
          <w:trHeight w:val="512" w:hRule="exact"/>
          <w:cantSplit w:val="true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Дифференциальные уравнения высокого порядка</w:t>
            </w:r>
          </w:p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28/36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9406" w:leader="none"/>
              </w:tabs>
              <w:suppressAutoHyphens w:val="false"/>
              <w:jc w:val="both"/>
              <w:rPr/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2-9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Типовой расчет /Тестирование</w:t>
            </w:r>
          </w:p>
        </w:tc>
      </w:tr>
      <w:tr>
        <w:trPr>
          <w:trHeight w:val="1039" w:hRule="exact"/>
          <w:cantSplit w:val="true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3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Подготовка к лекционным и практическим занятиям, решение домашних заданий, подготовка к контрольным работам и тестам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16/17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9406" w:leader="none"/>
              </w:tabs>
              <w:suppressAutoHyphens w:val="false"/>
              <w:jc w:val="both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val="en-US" w:eastAsia="ru-RU"/>
              </w:rPr>
              <w:t>2-9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Контрольные работы/ Тестирование</w:t>
            </w:r>
          </w:p>
        </w:tc>
      </w:tr>
      <w:tr>
        <w:trPr>
          <w:trHeight w:val="323" w:hRule="exact"/>
          <w:cantSplit w:val="true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snapToGrid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>Итого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180/329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9406" w:leader="none"/>
              </w:tabs>
              <w:suppressAutoHyphens w:val="false"/>
              <w:snapToGrid w:val="false"/>
              <w:ind w:left="181" w:hanging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snapToGrid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</w:r>
          </w:p>
        </w:tc>
      </w:tr>
    </w:tbl>
    <w:p>
      <w:pPr>
        <w:pStyle w:val="Style23"/>
        <w:tabs>
          <w:tab w:val="left" w:pos="993" w:leader="none"/>
          <w:tab w:val="left" w:pos="8914" w:leader="dot"/>
        </w:tabs>
        <w:rPr>
          <w:rFonts w:ascii="Times New Roman" w:hAnsi="Times New Roman" w:eastAsia="Lucida Sans Unicode" w:cs="Times New Roman"/>
          <w:bCs/>
          <w:iCs/>
          <w:spacing w:val="0"/>
          <w:kern w:val="2"/>
          <w:sz w:val="24"/>
          <w:szCs w:val="24"/>
          <w:lang w:val="ru-RU" w:eastAsia="zxx"/>
        </w:rPr>
      </w:pP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shd w:fill="auto" w:val="clear"/>
          <w:lang w:val="ru-RU" w:eastAsia="zxx"/>
        </w:rPr>
        <w:t>Учебно-методические материалы для самостоятельной работы обучающихся из числа инвалидов и лиц с ограниченными возможностями здоровья предоставляются в формах, адаптированных к ограничениям их здоровья и восприятия информации:</w:t>
      </w:r>
    </w:p>
    <w:p>
      <w:pPr>
        <w:pStyle w:val="Style23"/>
        <w:tabs>
          <w:tab w:val="left" w:pos="993" w:leader="none"/>
          <w:tab w:val="left" w:pos="8914" w:leader="dot"/>
        </w:tabs>
        <w:rPr>
          <w:rFonts w:ascii="Times New Roman" w:hAnsi="Times New Roman" w:eastAsia="Lucida Sans Unicode" w:cs="Times New Roman"/>
          <w:bCs/>
          <w:iCs/>
          <w:spacing w:val="0"/>
          <w:kern w:val="2"/>
          <w:sz w:val="24"/>
          <w:szCs w:val="24"/>
          <w:lang w:val="ru-RU" w:eastAsia="zxx"/>
        </w:rPr>
      </w:pP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shd w:fill="auto" w:val="clear"/>
          <w:lang w:val="ru-RU" w:eastAsia="zxx"/>
        </w:rPr>
        <w:t>Для лиц с нарушениями зрения:</w:t>
      </w:r>
    </w:p>
    <w:p>
      <w:pPr>
        <w:pStyle w:val="Style23"/>
        <w:tabs>
          <w:tab w:val="left" w:pos="993" w:leader="none"/>
          <w:tab w:val="left" w:pos="8914" w:leader="dot"/>
        </w:tabs>
        <w:rPr>
          <w:rFonts w:ascii="Times New Roman" w:hAnsi="Times New Roman" w:cs="Times New Roman"/>
          <w:bCs/>
          <w:iCs/>
          <w:spacing w:val="0"/>
          <w:kern w:val="2"/>
          <w:sz w:val="24"/>
          <w:szCs w:val="24"/>
          <w:lang w:val="ru-RU" w:eastAsia="zxx"/>
        </w:rPr>
      </w:pP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>–</w:t>
      </w:r>
      <w:r>
        <w:rPr>
          <w:rFonts w:eastAsia="Times New Roman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 xml:space="preserve"> </w:t>
      </w: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>в печатной форме увеличенным шрифтом,</w:t>
      </w:r>
    </w:p>
    <w:p>
      <w:pPr>
        <w:pStyle w:val="Style23"/>
        <w:tabs>
          <w:tab w:val="left" w:pos="993" w:leader="none"/>
          <w:tab w:val="left" w:pos="8914" w:leader="dot"/>
        </w:tabs>
        <w:rPr>
          <w:rFonts w:ascii="Times New Roman" w:hAnsi="Times New Roman" w:cs="Times New Roman"/>
          <w:bCs/>
          <w:iCs/>
          <w:spacing w:val="0"/>
          <w:kern w:val="2"/>
          <w:sz w:val="24"/>
          <w:szCs w:val="24"/>
          <w:lang w:val="ru-RU" w:eastAsia="zxx"/>
        </w:rPr>
      </w:pP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>–</w:t>
      </w:r>
      <w:r>
        <w:rPr>
          <w:rFonts w:eastAsia="Times New Roman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 xml:space="preserve"> </w:t>
      </w: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>в форме электронного документа,</w:t>
      </w:r>
    </w:p>
    <w:p>
      <w:pPr>
        <w:pStyle w:val="Style23"/>
        <w:tabs>
          <w:tab w:val="left" w:pos="993" w:leader="none"/>
          <w:tab w:val="left" w:pos="8914" w:leader="dot"/>
        </w:tabs>
        <w:rPr>
          <w:rFonts w:ascii="Times New Roman" w:hAnsi="Times New Roman" w:cs="Times New Roman"/>
          <w:bCs/>
          <w:iCs/>
          <w:spacing w:val="0"/>
          <w:kern w:val="2"/>
          <w:sz w:val="24"/>
          <w:szCs w:val="24"/>
          <w:lang w:val="ru-RU" w:eastAsia="zxx"/>
        </w:rPr>
      </w:pP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>–</w:t>
      </w:r>
      <w:r>
        <w:rPr>
          <w:rFonts w:eastAsia="Times New Roman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 xml:space="preserve"> </w:t>
      </w: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>в форме аудиофайла.</w:t>
      </w:r>
    </w:p>
    <w:p>
      <w:pPr>
        <w:pStyle w:val="Style23"/>
        <w:tabs>
          <w:tab w:val="left" w:pos="993" w:leader="none"/>
          <w:tab w:val="left" w:pos="8914" w:leader="dot"/>
        </w:tabs>
        <w:rPr>
          <w:rFonts w:ascii="Times New Roman" w:hAnsi="Times New Roman" w:eastAsia="Lucida Sans Unicode" w:cs="Times New Roman"/>
          <w:bCs/>
          <w:iCs/>
          <w:spacing w:val="0"/>
          <w:kern w:val="2"/>
          <w:sz w:val="24"/>
          <w:szCs w:val="24"/>
          <w:lang w:val="ru-RU" w:eastAsia="zxx"/>
        </w:rPr>
      </w:pP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shd w:fill="auto" w:val="clear"/>
          <w:lang w:val="ru-RU" w:eastAsia="zxx"/>
        </w:rPr>
        <w:t>Для лиц с нарушениями слуха:</w:t>
      </w:r>
    </w:p>
    <w:p>
      <w:pPr>
        <w:pStyle w:val="Style23"/>
        <w:tabs>
          <w:tab w:val="left" w:pos="993" w:leader="none"/>
          <w:tab w:val="left" w:pos="8914" w:leader="dot"/>
        </w:tabs>
        <w:rPr>
          <w:rFonts w:ascii="Times New Roman" w:hAnsi="Times New Roman" w:cs="Times New Roman"/>
          <w:bCs/>
          <w:iCs/>
          <w:spacing w:val="0"/>
          <w:kern w:val="2"/>
          <w:sz w:val="24"/>
          <w:szCs w:val="24"/>
          <w:lang w:val="ru-RU" w:eastAsia="zxx"/>
        </w:rPr>
      </w:pP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>–</w:t>
      </w:r>
      <w:r>
        <w:rPr>
          <w:rFonts w:eastAsia="Times New Roman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 xml:space="preserve"> </w:t>
      </w: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>в печатной форме,</w:t>
      </w:r>
    </w:p>
    <w:p>
      <w:pPr>
        <w:pStyle w:val="Style23"/>
        <w:tabs>
          <w:tab w:val="left" w:pos="993" w:leader="none"/>
          <w:tab w:val="left" w:pos="8914" w:leader="dot"/>
        </w:tabs>
        <w:rPr>
          <w:rFonts w:ascii="Times New Roman" w:hAnsi="Times New Roman" w:cs="Times New Roman"/>
          <w:bCs/>
          <w:iCs/>
          <w:spacing w:val="0"/>
          <w:kern w:val="2"/>
          <w:sz w:val="24"/>
          <w:szCs w:val="24"/>
          <w:lang w:val="ru-RU" w:eastAsia="zxx"/>
        </w:rPr>
      </w:pP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>–</w:t>
      </w:r>
      <w:r>
        <w:rPr>
          <w:rFonts w:eastAsia="Times New Roman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 xml:space="preserve"> </w:t>
      </w: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>в форме электронного документа.</w:t>
      </w:r>
    </w:p>
    <w:p>
      <w:pPr>
        <w:pStyle w:val="Style23"/>
        <w:tabs>
          <w:tab w:val="left" w:pos="993" w:leader="none"/>
          <w:tab w:val="left" w:pos="8914" w:leader="dot"/>
        </w:tabs>
        <w:rPr>
          <w:rFonts w:ascii="Times New Roman" w:hAnsi="Times New Roman" w:eastAsia="Lucida Sans Unicode" w:cs="Times New Roman"/>
          <w:bCs/>
          <w:iCs/>
          <w:spacing w:val="0"/>
          <w:kern w:val="2"/>
          <w:sz w:val="24"/>
          <w:szCs w:val="24"/>
          <w:lang w:val="ru-RU" w:eastAsia="zxx"/>
        </w:rPr>
      </w:pP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shd w:fill="auto" w:val="clear"/>
          <w:lang w:val="ru-RU" w:eastAsia="zxx"/>
        </w:rPr>
        <w:t>Для лиц с нарушениями опорно-двигательного аппарата:</w:t>
      </w:r>
    </w:p>
    <w:p>
      <w:pPr>
        <w:pStyle w:val="Style23"/>
        <w:tabs>
          <w:tab w:val="left" w:pos="993" w:leader="none"/>
          <w:tab w:val="left" w:pos="8914" w:leader="dot"/>
        </w:tabs>
        <w:rPr>
          <w:rFonts w:ascii="Times New Roman" w:hAnsi="Times New Roman" w:cs="Times New Roman"/>
          <w:bCs/>
          <w:iCs/>
          <w:spacing w:val="0"/>
          <w:kern w:val="2"/>
          <w:sz w:val="24"/>
          <w:szCs w:val="24"/>
          <w:lang w:val="ru-RU" w:eastAsia="zxx"/>
        </w:rPr>
      </w:pP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>–</w:t>
      </w:r>
      <w:r>
        <w:rPr>
          <w:rFonts w:eastAsia="Times New Roman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 xml:space="preserve"> </w:t>
      </w: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>в печатной форме,</w:t>
      </w:r>
    </w:p>
    <w:p>
      <w:pPr>
        <w:pStyle w:val="Style23"/>
        <w:tabs>
          <w:tab w:val="left" w:pos="993" w:leader="none"/>
          <w:tab w:val="left" w:pos="8914" w:leader="dot"/>
        </w:tabs>
        <w:rPr>
          <w:rFonts w:ascii="Times New Roman" w:hAnsi="Times New Roman" w:cs="Times New Roman"/>
          <w:bCs/>
          <w:iCs/>
          <w:spacing w:val="0"/>
          <w:kern w:val="2"/>
          <w:sz w:val="24"/>
          <w:szCs w:val="24"/>
          <w:lang w:val="ru-RU" w:eastAsia="zxx"/>
        </w:rPr>
      </w:pP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>–</w:t>
      </w:r>
      <w:r>
        <w:rPr>
          <w:rFonts w:eastAsia="Times New Roman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 xml:space="preserve"> </w:t>
      </w: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>в форме электронного документа,</w:t>
      </w:r>
    </w:p>
    <w:p>
      <w:pPr>
        <w:pStyle w:val="Style23"/>
        <w:tabs>
          <w:tab w:val="left" w:pos="993" w:leader="none"/>
          <w:tab w:val="left" w:pos="8914" w:leader="dot"/>
        </w:tabs>
        <w:rPr>
          <w:rFonts w:ascii="Times New Roman" w:hAnsi="Times New Roman" w:cs="Times New Roman"/>
          <w:bCs/>
          <w:iCs/>
          <w:spacing w:val="0"/>
          <w:kern w:val="2"/>
          <w:sz w:val="24"/>
          <w:szCs w:val="24"/>
          <w:lang w:val="ru-RU" w:eastAsia="zxx"/>
        </w:rPr>
      </w:pP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>–</w:t>
      </w:r>
      <w:r>
        <w:rPr>
          <w:rFonts w:eastAsia="Times New Roman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 xml:space="preserve"> </w:t>
      </w: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>в форме аудиофайла.</w:t>
      </w:r>
    </w:p>
    <w:p>
      <w:pPr>
        <w:pStyle w:val="Style23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eastAsia="Lucida Sans Unicode" w:cs="Times New Roman"/>
          <w:bCs/>
          <w:iCs/>
          <w:spacing w:val="0"/>
          <w:kern w:val="2"/>
          <w:sz w:val="24"/>
          <w:szCs w:val="24"/>
          <w:lang w:val="ru-RU" w:eastAsia="zxx"/>
        </w:rPr>
      </w:pPr>
      <w:r>
        <w:rPr>
          <w:rFonts w:eastAsia="Times New Roman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 xml:space="preserve"> </w:t>
      </w: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lang w:val="ru-RU" w:eastAsia="zxx"/>
        </w:rPr>
        <w:t>Данный перечень может быть конкретизирован в зависимости от контингента обучающихся.</w:t>
      </w:r>
    </w:p>
    <w:p>
      <w:pPr>
        <w:pStyle w:val="Style23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eastAsia="Lucida Sans Unicode" w:cs="Times New Roman"/>
          <w:bCs/>
          <w:iCs/>
          <w:spacing w:val="0"/>
          <w:kern w:val="2"/>
          <w:sz w:val="24"/>
          <w:szCs w:val="24"/>
          <w:lang w:val="ru-RU" w:eastAsia="zxx"/>
        </w:rPr>
      </w:pPr>
      <w:r>
        <w:rPr>
          <w:rFonts w:eastAsia="Lucida Sans Unicode" w:cs="Times New Roman" w:ascii="Times New Roman" w:hAnsi="Times New Roman"/>
          <w:bCs/>
          <w:iCs/>
          <w:spacing w:val="0"/>
          <w:kern w:val="2"/>
          <w:sz w:val="24"/>
          <w:szCs w:val="24"/>
          <w:shd w:fill="auto" w:val="clear"/>
          <w:lang w:val="ru-RU" w:eastAsia="zxx"/>
        </w:rPr>
      </w:r>
    </w:p>
    <w:p>
      <w:pPr>
        <w:pStyle w:val="Style23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eastAsia="Lucida Sans Unicode" w:cs="Times New Roman"/>
          <w:b/>
          <w:b/>
          <w:bCs/>
          <w:iCs/>
          <w:spacing w:val="0"/>
          <w:kern w:val="2"/>
          <w:sz w:val="24"/>
          <w:szCs w:val="24"/>
          <w:lang w:val="ru-RU" w:eastAsia="zxx"/>
        </w:rPr>
      </w:pPr>
      <w:r>
        <w:rPr>
          <w:rFonts w:eastAsia="Lucida Sans Unicode" w:cs="Times New Roman" w:ascii="Times New Roman" w:hAnsi="Times New Roman"/>
          <w:b/>
          <w:bCs/>
          <w:iCs/>
          <w:spacing w:val="0"/>
          <w:kern w:val="2"/>
          <w:sz w:val="24"/>
          <w:szCs w:val="24"/>
          <w:shd w:fill="auto" w:val="clear"/>
          <w:lang w:val="ru-RU" w:eastAsia="zxx"/>
        </w:rPr>
      </w:r>
    </w:p>
    <w:p>
      <w:pPr>
        <w:pStyle w:val="Heading1"/>
        <w:numPr>
          <w:ilvl w:val="0"/>
          <w:numId w:val="1"/>
        </w:numPr>
        <w:jc w:val="both"/>
        <w:rPr/>
      </w:pPr>
      <w:bookmarkStart w:id="11" w:name="__RefHeading___Toc413014974"/>
      <w:r>
        <w:rPr>
          <w:rFonts w:cs="Times New Roman" w:ascii="Times New Roman" w:hAnsi="Times New Roman"/>
          <w:b/>
          <w:sz w:val="24"/>
          <w:szCs w:val="24"/>
        </w:rPr>
        <w:t>4.Фонд оценочных средств для проведения промежуточной аттестации обучающихся по дисциплине</w:t>
      </w:r>
      <w:bookmarkEnd w:id="11"/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Heading2"/>
        <w:ind w:firstLine="54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sz w:val="24"/>
          <w:szCs w:val="24"/>
        </w:rPr>
        <w:t>4.1. Перечень компетенций с указанием этапов их формирования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i/>
          <w:sz w:val="24"/>
          <w:szCs w:val="24"/>
          <w:lang w:val="en-US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</w:rPr>
        <w:t xml:space="preserve">    </w:t>
      </w:r>
      <w:r>
        <w:rPr>
          <w:rFonts w:cs="Times New Roman" w:ascii="Times New Roman" w:hAnsi="Times New Roman"/>
          <w:sz w:val="24"/>
        </w:rPr>
        <w:t>Таблица 5</w:t>
      </w:r>
      <w:r>
        <w:rPr/>
        <w:t xml:space="preserve"> - Фонды оценочных средств по дисциплине </w:t>
      </w:r>
    </w:p>
    <w:tbl>
      <w:tblPr>
        <w:tblW w:w="5000" w:type="pct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28"/>
        <w:gridCol w:w="2764"/>
        <w:gridCol w:w="970"/>
        <w:gridCol w:w="3528"/>
        <w:gridCol w:w="1790"/>
      </w:tblGrid>
      <w:tr>
        <w:trPr>
          <w:trHeight w:val="689" w:hRule="atLeast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№</w:t>
            </w:r>
            <w:r>
              <w:rPr>
                <w:rFonts w:eastAsia="Times New Roman" w:cs="Times New Roman" w:ascii="Times New Roman" w:hAnsi="Times New Roman"/>
                <w:bCs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szCs w:val="20"/>
              </w:rPr>
              <w:t>п/п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 xml:space="preserve">Контролируемые разделы (темы) дисциплины </w:t>
              <w:br/>
              <w:t>(результаты по разделам)</w:t>
            </w:r>
          </w:p>
        </w:tc>
        <w:tc>
          <w:tcPr>
            <w:tcW w:w="4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Код контролируемой компетенции/планируемые результаты обучения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Наименование оценочного средства</w:t>
            </w:r>
          </w:p>
        </w:tc>
      </w:tr>
      <w:tr>
        <w:trPr>
          <w:trHeight w:val="598" w:hRule="atLeast"/>
        </w:trPr>
        <w:tc>
          <w:tcPr>
            <w:tcW w:w="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uppressAutoHyphens w:val="false"/>
              <w:snapToGrid w:val="false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Cs w:val="20"/>
                <w:highlight w:val="white"/>
                <w:lang w:val="en-US" w:eastAsia="en-US"/>
              </w:rPr>
              <w:t>Линейная алгебра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ОК-7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Уметь: использовать информационные ресурсы для решения профессиональных задач, владения программным обеспечение для ПК;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Владеть: различными методами решения практических задач</w:t>
            </w:r>
          </w:p>
        </w:tc>
        <w:tc>
          <w:tcPr>
            <w:tcW w:w="1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Контрольные работы/ Тестирование</w:t>
            </w:r>
          </w:p>
        </w:tc>
      </w:tr>
      <w:tr>
        <w:trPr/>
        <w:tc>
          <w:tcPr>
            <w:tcW w:w="5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snapToGrid w:val="false"/>
              <w:ind w:left="360" w:hanging="0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7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eastAsia="Times New Roman" w:cs="Times New Roman"/>
                <w:bCs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bCs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Знать: линейную алгебру.</w:t>
            </w:r>
          </w:p>
        </w:tc>
        <w:tc>
          <w:tcPr>
            <w:tcW w:w="17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</w:tr>
      <w:tr>
        <w:trPr/>
        <w:tc>
          <w:tcPr>
            <w:tcW w:w="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uppressAutoHyphens w:val="false"/>
              <w:snapToGrid w:val="false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Cs w:val="20"/>
                <w:highlight w:val="white"/>
                <w:lang w:val="en-US" w:eastAsia="en-US"/>
              </w:rPr>
              <w:t>Аналитическая геометрия на плоскости и векторная геометрия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ОК-7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Уметь: использовать информационные ресурсы для решения профессиональных задач, владения программным обеспечение для ПК;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Владеть: различными методами решения практических задач</w:t>
            </w:r>
          </w:p>
        </w:tc>
        <w:tc>
          <w:tcPr>
            <w:tcW w:w="1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Контрольные работы/ Тестирование</w:t>
            </w:r>
          </w:p>
        </w:tc>
      </w:tr>
      <w:tr>
        <w:trPr/>
        <w:tc>
          <w:tcPr>
            <w:tcW w:w="5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snapToGrid w:val="false"/>
              <w:ind w:left="360" w:hanging="0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7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eastAsia="Times New Roman" w:cs="Times New Roman"/>
                <w:bCs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bCs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Cs/>
                <w:szCs w:val="20"/>
              </w:rPr>
              <w:t>Знать: аналитическую геометрию.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Владеть: элементами аналитической геометрии.</w:t>
            </w:r>
          </w:p>
        </w:tc>
        <w:tc>
          <w:tcPr>
            <w:tcW w:w="17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</w:tr>
      <w:tr>
        <w:trPr/>
        <w:tc>
          <w:tcPr>
            <w:tcW w:w="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uppressAutoHyphens w:val="false"/>
              <w:snapToGrid w:val="false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Cs w:val="20"/>
                <w:highlight w:val="white"/>
                <w:lang w:val="en-US" w:eastAsia="en-US"/>
              </w:rPr>
              <w:t>Пределы функций. Дифференциальное и интегральное исчисление функции одной переменной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ОК-7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Уметь: использовать информационные ресурсы для решения профессиональных задач, владения программным обеспечение для ПК;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Владеть: различными методами решения практических задач</w:t>
            </w:r>
          </w:p>
        </w:tc>
        <w:tc>
          <w:tcPr>
            <w:tcW w:w="1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Контрольные работы/ Тестирование</w:t>
            </w:r>
          </w:p>
        </w:tc>
      </w:tr>
      <w:tr>
        <w:trPr/>
        <w:tc>
          <w:tcPr>
            <w:tcW w:w="5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uppressAutoHyphens w:val="false"/>
              <w:snapToGrid w:val="false"/>
              <w:ind w:left="360" w:hanging="0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7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20" w:after="0"/>
              <w:rPr>
                <w:rFonts w:ascii="Times New Roman" w:hAnsi="Times New Roman" w:eastAsia="Times New Roman" w:cs="Times New Roman"/>
                <w:bCs/>
                <w:spacing w:val="7"/>
                <w:kern w:val="0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bCs/>
                <w:spacing w:val="7"/>
                <w:kern w:val="0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Знать: дифференциальное и интегральное исчисление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Уметь: применять методы интегрального и дифференциального исчисления для решения  практических задач;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Владеть: элементами функционального анализа</w:t>
            </w:r>
          </w:p>
        </w:tc>
        <w:tc>
          <w:tcPr>
            <w:tcW w:w="17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</w:tr>
      <w:tr>
        <w:trPr/>
        <w:tc>
          <w:tcPr>
            <w:tcW w:w="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uppressAutoHyphens w:val="false"/>
              <w:snapToGrid w:val="false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Cs w:val="20"/>
                <w:highlight w:val="white"/>
                <w:lang w:val="en-US" w:eastAsia="en-US"/>
              </w:rPr>
              <w:t>Кратные интегралы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ОК-7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Уметь: использовать информационные ресурсы для решения профессиональных задач, владения программным обеспечение для ПК;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Владеть: различными методами решения практических задач</w:t>
            </w:r>
          </w:p>
        </w:tc>
        <w:tc>
          <w:tcPr>
            <w:tcW w:w="1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Контрольные работы/ Тестирование</w:t>
            </w:r>
          </w:p>
        </w:tc>
      </w:tr>
      <w:tr>
        <w:trPr/>
        <w:tc>
          <w:tcPr>
            <w:tcW w:w="5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snapToGrid w:val="false"/>
              <w:ind w:left="360" w:hanging="0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7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eastAsia="Times New Roman" w:cs="Times New Roman"/>
                <w:bCs/>
                <w:spacing w:val="7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bCs/>
                <w:spacing w:val="7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Знать: дифференциальное и интегральное исчисление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Уметь: применять методы интегрального и дифференциального исчисления для решения  практических задач;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Владеть: элементами функционального анализа</w:t>
            </w:r>
          </w:p>
        </w:tc>
        <w:tc>
          <w:tcPr>
            <w:tcW w:w="17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</w:tr>
      <w:tr>
        <w:trPr/>
        <w:tc>
          <w:tcPr>
            <w:tcW w:w="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uppressAutoHyphens w:val="false"/>
              <w:snapToGrid w:val="false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Cs w:val="20"/>
                <w:highlight w:val="white"/>
                <w:lang w:val="en-US" w:eastAsia="en-US"/>
              </w:rPr>
              <w:t>Криволинейные и поверхностные интегралы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ОК-7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Уметь: использовать информационные ресурсы для решения профессиональных задач, владения программным обеспечение для ПК;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Владеть: различными методами решения практических задач</w:t>
            </w:r>
          </w:p>
        </w:tc>
        <w:tc>
          <w:tcPr>
            <w:tcW w:w="1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Контрольные работы/ Тестирование</w:t>
            </w:r>
          </w:p>
        </w:tc>
      </w:tr>
      <w:tr>
        <w:trPr/>
        <w:tc>
          <w:tcPr>
            <w:tcW w:w="5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snapToGrid w:val="false"/>
              <w:ind w:left="360" w:hanging="0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7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eastAsia="Times New Roman" w:cs="Times New Roman"/>
                <w:bCs/>
                <w:spacing w:val="7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bCs/>
                <w:spacing w:val="7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eastAsia="Times New Roman" w:cs="Times New Roman"/>
                <w:bCs/>
                <w:spacing w:val="7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bCs/>
                <w:spacing w:val="7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17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</w:tr>
      <w:tr>
        <w:trPr/>
        <w:tc>
          <w:tcPr>
            <w:tcW w:w="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uppressAutoHyphens w:val="false"/>
              <w:snapToGrid w:val="false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Cs w:val="20"/>
                <w:highlight w:val="white"/>
                <w:lang w:val="en-US" w:eastAsia="en-US"/>
              </w:rPr>
              <w:t>Ряды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ОК-7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Уметь: использовать информационные ресурсы для решения профессиональных задач, владения программным обеспечение для ПК;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Владеть: различными методами решения практических задач</w:t>
            </w:r>
          </w:p>
        </w:tc>
        <w:tc>
          <w:tcPr>
            <w:tcW w:w="1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Контрольные работы/ Тестирование</w:t>
            </w:r>
          </w:p>
        </w:tc>
      </w:tr>
      <w:tr>
        <w:trPr/>
        <w:tc>
          <w:tcPr>
            <w:tcW w:w="5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snapToGrid w:val="false"/>
              <w:ind w:left="360" w:hanging="0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7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eastAsia="Times New Roman" w:cs="Times New Roman"/>
                <w:bCs/>
                <w:spacing w:val="7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bCs/>
                <w:spacing w:val="7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Владеть: элементами функционального анализа</w:t>
            </w:r>
          </w:p>
        </w:tc>
        <w:tc>
          <w:tcPr>
            <w:tcW w:w="17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</w:tr>
      <w:tr>
        <w:trPr/>
        <w:tc>
          <w:tcPr>
            <w:tcW w:w="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uppressAutoHyphens w:val="false"/>
              <w:snapToGrid w:val="false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Cs w:val="20"/>
                <w:highlight w:val="white"/>
                <w:lang w:val="en-US" w:eastAsia="en-US"/>
              </w:rPr>
              <w:t>Дифференциальные уравнения первого порядка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ОК-7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Times New Roman" w:ascii="Times New Roman" w:hAnsi="Times New Roman"/>
                <w:bCs/>
                <w:szCs w:val="20"/>
              </w:rPr>
              <w:t>Уметь: использовать информационные ресурсы для решения профессиональных задач, владения программным обеспечение для ПК;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Владеть: различными методами решения практических задач</w:t>
            </w:r>
          </w:p>
        </w:tc>
        <w:tc>
          <w:tcPr>
            <w:tcW w:w="1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Контрольные работы/ Тестирование</w:t>
            </w:r>
          </w:p>
        </w:tc>
      </w:tr>
      <w:tr>
        <w:trPr/>
        <w:tc>
          <w:tcPr>
            <w:tcW w:w="5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snapToGrid w:val="false"/>
              <w:ind w:left="360" w:hanging="0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7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eastAsia="Times New Roman" w:cs="Times New Roman"/>
                <w:bCs/>
                <w:spacing w:val="7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bCs/>
                <w:spacing w:val="7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Знать: дифференциальное и интегральное исчисление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Уметь: применять методы интегрального и дифференциального исчисления для решения  практических задач;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Владеть: элементами функционального анализа</w:t>
            </w:r>
          </w:p>
        </w:tc>
        <w:tc>
          <w:tcPr>
            <w:tcW w:w="17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</w:tr>
      <w:tr>
        <w:trPr/>
        <w:tc>
          <w:tcPr>
            <w:tcW w:w="5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uppressAutoHyphens w:val="false"/>
              <w:snapToGrid w:val="false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Times New Roman" w:hAnsi="Times New Roman" w:eastAsia="Times New Roman" w:cs="Times New Roman"/>
                <w:spacing w:val="7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spacing w:val="7"/>
                <w:szCs w:val="20"/>
                <w:highlight w:val="white"/>
                <w:lang w:val="en-US" w:eastAsia="en-US"/>
              </w:rPr>
              <w:t>Дифференциальные уравнения второго порядка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ОК-7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Уметь: использовать информационные ресурсы для решения профессиональных задач, владения программным обеспечение для ПК;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Владеть: различными методами решения практических задач</w:t>
            </w:r>
          </w:p>
        </w:tc>
        <w:tc>
          <w:tcPr>
            <w:tcW w:w="17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Контрольные работы/ Тестирование</w:t>
            </w:r>
          </w:p>
        </w:tc>
      </w:tr>
      <w:tr>
        <w:trPr/>
        <w:tc>
          <w:tcPr>
            <w:tcW w:w="52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uppressAutoHyphens w:val="false"/>
              <w:snapToGrid w:val="false"/>
              <w:ind w:left="360" w:hanging="0"/>
              <w:jc w:val="both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  <w:tc>
          <w:tcPr>
            <w:tcW w:w="276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eastAsia="Times New Roman" w:cs="Times New Roman"/>
                <w:bCs/>
                <w:spacing w:val="7"/>
                <w:szCs w:val="20"/>
                <w:highlight w:val="white"/>
                <w:lang w:val="en-US" w:eastAsia="en-US"/>
              </w:rPr>
            </w:pPr>
            <w:r>
              <w:rPr>
                <w:rFonts w:eastAsia="Times New Roman" w:cs="Times New Roman" w:ascii="Times New Roman" w:hAnsi="Times New Roman"/>
                <w:bCs/>
                <w:spacing w:val="7"/>
                <w:szCs w:val="20"/>
                <w:shd w:fill="FFFFFF" w:val="clear"/>
                <w:lang w:val="en-US" w:eastAsia="en-US"/>
              </w:rPr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ОПК-5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Знать: дифференциальное и интегральное исчисление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Уметь: применять методы интегрального и дифференциального исчисления для решения  практических задач;</w:t>
            </w:r>
          </w:p>
          <w:p>
            <w:pPr>
              <w:pStyle w:val="Normal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  <w:t>Владеть: элементами функционального анализа</w:t>
            </w:r>
          </w:p>
        </w:tc>
        <w:tc>
          <w:tcPr>
            <w:tcW w:w="17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bCs/>
                <w:szCs w:val="20"/>
              </w:rPr>
            </w:pPr>
            <w:r>
              <w:rPr>
                <w:rFonts w:cs="Times New Roman" w:ascii="Times New Roman" w:hAnsi="Times New Roman"/>
                <w:bCs/>
                <w:szCs w:val="20"/>
              </w:rPr>
            </w:r>
          </w:p>
        </w:tc>
      </w:tr>
    </w:tbl>
    <w:p>
      <w:pPr>
        <w:pStyle w:val="Normal"/>
        <w:ind w:firstLine="540"/>
        <w:jc w:val="both"/>
        <w:rPr/>
      </w:pPr>
      <w:r>
        <w:rPr>
          <w:rFonts w:cs="Times New Roman" w:ascii="Times New Roman" w:hAnsi="Times New Roman"/>
          <w:sz w:val="24"/>
        </w:rPr>
        <w:t>Оценочные средства для инвалидов и лиц с ограниченными возможностями здоровья</w:t>
      </w:r>
      <w:r>
        <w:rPr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выбираются</w:t>
      </w:r>
      <w:r>
        <w:rPr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с учетом их индивидуальных психофизических особенностей.</w:t>
      </w:r>
    </w:p>
    <w:p>
      <w:pPr>
        <w:pStyle w:val="Heading2"/>
        <w:rPr/>
      </w:pPr>
      <w:r>
        <w:rPr>
          <w:rFonts w:cs="Times New Roman" w:ascii="Times New Roman" w:hAnsi="Times New Roman"/>
          <w:b w:val="false"/>
          <w:i w:val="false"/>
          <w:sz w:val="24"/>
          <w:szCs w:val="24"/>
        </w:rPr>
        <w:t xml:space="preserve">4.2.  </w:t>
      </w:r>
      <w:r>
        <w:rPr>
          <w:rFonts w:cs="Times New Roman" w:ascii="Times New Roman" w:hAnsi="Times New Roman"/>
          <w:i w:val="false"/>
          <w:sz w:val="24"/>
          <w:szCs w:val="24"/>
        </w:rPr>
        <w:t>Описание показателей и критериев оценивания компетенций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Письменная (контрольная) работа</w:t>
      </w:r>
    </w:p>
    <w:tbl>
      <w:tblPr>
        <w:tblW w:w="10068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845"/>
        <w:gridCol w:w="2269"/>
        <w:gridCol w:w="2288"/>
        <w:gridCol w:w="1801"/>
        <w:gridCol w:w="1865"/>
      </w:tblGrid>
      <w:tr>
        <w:trPr/>
        <w:tc>
          <w:tcPr>
            <w:tcW w:w="18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 </w:t>
            </w:r>
            <w:r>
              <w:rPr>
                <w:rFonts w:eastAsia="Times New Roman" w:cs="Times New Roman" w:ascii="Times New Roman" w:hAnsi="Times New Roman"/>
                <w:szCs w:val="20"/>
                <w:lang w:eastAsia="en-US"/>
              </w:rPr>
              <w:t xml:space="preserve"> </w:t>
            </w:r>
            <w:r>
              <w:rPr>
                <w:rFonts w:cs="Times New Roman" w:ascii="Times New Roman" w:hAnsi="Times New Roman"/>
                <w:szCs w:val="20"/>
                <w:lang w:eastAsia="en-US"/>
              </w:rPr>
              <w:t>Критерии</w:t>
            </w:r>
          </w:p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 </w:t>
            </w:r>
          </w:p>
        </w:tc>
        <w:tc>
          <w:tcPr>
            <w:tcW w:w="82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Уровень знаний и умений</w:t>
            </w:r>
          </w:p>
        </w:tc>
      </w:tr>
      <w:tr>
        <w:trPr/>
        <w:tc>
          <w:tcPr>
            <w:tcW w:w="184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</w:r>
          </w:p>
        </w:tc>
        <w:tc>
          <w:tcPr>
            <w:tcW w:w="226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Отлично</w:t>
            </w:r>
          </w:p>
        </w:tc>
        <w:tc>
          <w:tcPr>
            <w:tcW w:w="228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Хорошо</w:t>
            </w:r>
          </w:p>
        </w:tc>
        <w:tc>
          <w:tcPr>
            <w:tcW w:w="1801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Удовлетвори-тельно</w:t>
            </w:r>
          </w:p>
        </w:tc>
        <w:tc>
          <w:tcPr>
            <w:tcW w:w="1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Неудовлетво-рительно</w:t>
            </w:r>
          </w:p>
        </w:tc>
      </w:tr>
      <w:tr>
        <w:trPr>
          <w:trHeight w:val="272" w:hRule="atLeast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Владение понятийным аппаратом</w:t>
            </w:r>
          </w:p>
        </w:tc>
        <w:tc>
          <w:tcPr>
            <w:tcW w:w="226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Свободно владеет понятийным аппаратом, умеет использовать его при анализе явлений.</w:t>
            </w:r>
          </w:p>
        </w:tc>
        <w:tc>
          <w:tcPr>
            <w:tcW w:w="228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Владеет понятийным аппаратом, но при использовании его допускает неточности.</w:t>
            </w:r>
          </w:p>
        </w:tc>
        <w:tc>
          <w:tcPr>
            <w:tcW w:w="1801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В основном знает содержание понятий, но допускает ошибки в их использовании.</w:t>
            </w:r>
          </w:p>
        </w:tc>
        <w:tc>
          <w:tcPr>
            <w:tcW w:w="1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Не владеет основными понятиями по предмету.</w:t>
            </w:r>
          </w:p>
        </w:tc>
      </w:tr>
      <w:tr>
        <w:trPr>
          <w:trHeight w:val="1379" w:hRule="atLeast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Владение фактическим материалом по теме</w:t>
            </w:r>
          </w:p>
        </w:tc>
        <w:tc>
          <w:tcPr>
            <w:tcW w:w="226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Знание и свободное владение фактическим материалом по теме.</w:t>
            </w:r>
          </w:p>
        </w:tc>
        <w:tc>
          <w:tcPr>
            <w:tcW w:w="228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Незначительные неточности в изложении фактического материала.</w:t>
            </w:r>
          </w:p>
        </w:tc>
        <w:tc>
          <w:tcPr>
            <w:tcW w:w="1801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Испытывает затруднения в изложении фактического материала.</w:t>
            </w:r>
          </w:p>
        </w:tc>
        <w:tc>
          <w:tcPr>
            <w:tcW w:w="1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Не владеет фактическим материалом.</w:t>
            </w:r>
          </w:p>
        </w:tc>
      </w:tr>
      <w:tr>
        <w:trPr>
          <w:trHeight w:val="1841" w:hRule="atLeast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Знание принципов  принятия и реализации решений в конкретных ситуациях.</w:t>
            </w:r>
          </w:p>
        </w:tc>
        <w:tc>
          <w:tcPr>
            <w:tcW w:w="226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Достаточно глубоко знает принципы принятия и реализации решений.</w:t>
            </w:r>
          </w:p>
        </w:tc>
        <w:tc>
          <w:tcPr>
            <w:tcW w:w="228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Допускает незначительные ошибки при определении принципов принятия решений.</w:t>
            </w:r>
          </w:p>
        </w:tc>
        <w:tc>
          <w:tcPr>
            <w:tcW w:w="1801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Испытывает значительные затруднения при определении принципов принятия решений.</w:t>
            </w:r>
          </w:p>
        </w:tc>
        <w:tc>
          <w:tcPr>
            <w:tcW w:w="1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Отсутствуют знания основных принципов принятия решений.</w:t>
            </w:r>
          </w:p>
        </w:tc>
      </w:tr>
      <w:tr>
        <w:trPr/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Умение выявлять и анализировать проблемы в конкретных ситуациях.</w:t>
            </w:r>
          </w:p>
        </w:tc>
        <w:tc>
          <w:tcPr>
            <w:tcW w:w="226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Умеет выявлять и анализировать проблемы и предлагает способы их решения. Умеет оценивать результат.</w:t>
            </w:r>
          </w:p>
        </w:tc>
        <w:tc>
          <w:tcPr>
            <w:tcW w:w="228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Допускает отдельные неточности и затруднения при анализе и выявлении проблем и предложении решений.</w:t>
            </w:r>
          </w:p>
        </w:tc>
        <w:tc>
          <w:tcPr>
            <w:tcW w:w="1801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Испытывает значительные трудности при анализе фактического материала и формировании решения проблем.</w:t>
            </w:r>
          </w:p>
        </w:tc>
        <w:tc>
          <w:tcPr>
            <w:tcW w:w="1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Не умеет анализировать и выявлять проблемы в конкретных ситуациях.</w:t>
            </w:r>
          </w:p>
        </w:tc>
      </w:tr>
      <w:tr>
        <w:trPr>
          <w:trHeight w:val="1844" w:hRule="atLeast"/>
        </w:trPr>
        <w:tc>
          <w:tcPr>
            <w:tcW w:w="1845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Логичность изложения материала.</w:t>
            </w:r>
          </w:p>
        </w:tc>
        <w:tc>
          <w:tcPr>
            <w:tcW w:w="2269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Свободное владение речью, логичность и последовательность в изложении материала.</w:t>
            </w:r>
          </w:p>
        </w:tc>
        <w:tc>
          <w:tcPr>
            <w:tcW w:w="2288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Испытывает отдельные затруднения в логичности и последовательности изложения материала.</w:t>
            </w:r>
          </w:p>
        </w:tc>
        <w:tc>
          <w:tcPr>
            <w:tcW w:w="1801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Материал в значительной степени излагается бессистемно и с нарушением логических связей.</w:t>
            </w:r>
          </w:p>
        </w:tc>
        <w:tc>
          <w:tcPr>
            <w:tcW w:w="1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-10" w:type="dxa"/>
              <w:right w:w="0" w:type="dxa"/>
            </w:tcMar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Cs w:val="20"/>
                <w:lang w:eastAsia="en-US"/>
              </w:rPr>
            </w:pPr>
            <w:r>
              <w:rPr>
                <w:rFonts w:cs="Times New Roman" w:ascii="Times New Roman" w:hAnsi="Times New Roman"/>
                <w:szCs w:val="20"/>
                <w:lang w:eastAsia="en-US"/>
              </w:rPr>
              <w:t>Отсутствие логики в изложении материала</w:t>
            </w:r>
          </w:p>
        </w:tc>
      </w:tr>
    </w:tbl>
    <w:p>
      <w:pPr>
        <w:pStyle w:val="Normal"/>
        <w:spacing w:lineRule="auto" w:line="276" w:before="0" w:after="200"/>
        <w:rPr>
          <w:rFonts w:ascii="Times New Roman" w:hAnsi="Times New Roman" w:cs="Times New Roman"/>
          <w:sz w:val="24"/>
          <w:lang w:eastAsia="en-US"/>
        </w:rPr>
      </w:pPr>
      <w:r>
        <w:rPr>
          <w:rFonts w:cs="Times New Roman" w:ascii="Times New Roman" w:hAnsi="Times New Roman"/>
          <w:sz w:val="24"/>
          <w:lang w:eastAsia="en-US"/>
        </w:rPr>
        <w:t>Отметка «отлично» ставится в том случае, если по четырём из пяти критериев ответ оценивается «отлично» и по одному – на «хорошо».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4"/>
          <w:lang w:eastAsia="en-US"/>
        </w:rPr>
      </w:pPr>
      <w:r>
        <w:rPr>
          <w:rFonts w:cs="Times New Roman" w:ascii="Times New Roman" w:hAnsi="Times New Roman"/>
          <w:sz w:val="24"/>
          <w:lang w:eastAsia="en-US"/>
        </w:rPr>
        <w:t>Отметка «хорошо» – если по четырём критериям – не ниже «хорошо» и по одному «удовлетворительно».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4"/>
          <w:lang w:eastAsia="en-US"/>
        </w:rPr>
      </w:pPr>
      <w:r>
        <w:rPr>
          <w:rFonts w:cs="Times New Roman" w:ascii="Times New Roman" w:hAnsi="Times New Roman"/>
          <w:sz w:val="24"/>
          <w:lang w:eastAsia="en-US"/>
        </w:rPr>
        <w:t>Отметка «удовлетворительно» – если по четырём критериям не ниже «удовлетворительно» и по одному – «неудовлетворительно».</w:t>
      </w:r>
    </w:p>
    <w:p>
      <w:pPr>
        <w:pStyle w:val="Normal"/>
        <w:spacing w:lineRule="auto" w:line="276" w:before="0" w:after="200"/>
        <w:rPr>
          <w:rFonts w:ascii="Times New Roman" w:hAnsi="Times New Roman" w:cs="Times New Roman"/>
          <w:sz w:val="24"/>
          <w:lang w:eastAsia="en-US"/>
        </w:rPr>
      </w:pPr>
      <w:r>
        <w:rPr>
          <w:rFonts w:cs="Times New Roman" w:ascii="Times New Roman" w:hAnsi="Times New Roman"/>
          <w:sz w:val="24"/>
          <w:lang w:eastAsia="en-US"/>
        </w:rPr>
        <w:t>Отметка «неудовлетворительно» – если по двум и более критериям «неудовлетворительно».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Тест</w:t>
      </w:r>
    </w:p>
    <w:tbl>
      <w:tblPr>
        <w:tblW w:w="992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273"/>
        <w:gridCol w:w="2670"/>
        <w:gridCol w:w="2244"/>
        <w:gridCol w:w="1225"/>
        <w:gridCol w:w="1516"/>
      </w:tblGrid>
      <w:tr>
        <w:trPr/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lang w:eastAsia="ru-RU"/>
              </w:rPr>
              <w:t>Оценка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lang w:eastAsia="ru-RU"/>
              </w:rPr>
              <w:t>Неудовлетворительно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ind w:right="-115" w:hanging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lang w:eastAsia="ru-RU"/>
              </w:rPr>
              <w:t>Удовлетворительно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ind w:right="-111" w:hanging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lang w:eastAsia="ru-RU"/>
              </w:rPr>
              <w:t>Хорошо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ind w:right="-108" w:hanging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lang w:eastAsia="ru-RU"/>
              </w:rPr>
              <w:t>Отлично</w:t>
            </w:r>
          </w:p>
        </w:tc>
      </w:tr>
      <w:tr>
        <w:trPr/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lang w:eastAsia="ru-RU"/>
              </w:rPr>
              <w:t>Набранная сумма баллов (% выполненных заданий) (мах – 100)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lang w:eastAsia="ru-RU"/>
              </w:rPr>
              <w:t>Менее 50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lang w:eastAsia="ru-RU"/>
              </w:rPr>
              <w:t>51-68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lang w:eastAsia="ru-RU"/>
              </w:rPr>
              <w:t>69-87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lang w:eastAsia="ru-RU"/>
              </w:rPr>
              <w:t>88-100</w:t>
            </w:r>
          </w:p>
        </w:tc>
      </w:tr>
      <w:tr>
        <w:trPr/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lang w:eastAsia="ru-RU"/>
              </w:rPr>
              <w:t>Оценка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lang w:eastAsia="ru-RU"/>
              </w:rPr>
              <w:t>Незачтено</w:t>
            </w:r>
          </w:p>
        </w:tc>
        <w:tc>
          <w:tcPr>
            <w:tcW w:w="4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ind w:right="-108" w:hanging="0"/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lang w:eastAsia="ru-RU"/>
              </w:rPr>
              <w:t>Зачтено</w:t>
            </w:r>
          </w:p>
        </w:tc>
      </w:tr>
      <w:tr>
        <w:trPr/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lang w:eastAsia="ru-RU"/>
              </w:rPr>
              <w:t>Набранная сумма баллов (% выполненных заданий) (мах – 100)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lang w:eastAsia="ru-RU"/>
              </w:rPr>
              <w:t>Менее 50</w:t>
            </w:r>
          </w:p>
        </w:tc>
        <w:tc>
          <w:tcPr>
            <w:tcW w:w="49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708" w:leader="none"/>
              </w:tabs>
              <w:autoSpaceDE w:val="false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lang w:eastAsia="ru-RU"/>
              </w:rPr>
              <w:t>50-100</w:t>
            </w:r>
          </w:p>
        </w:tc>
      </w:tr>
    </w:tbl>
    <w:p>
      <w:pPr>
        <w:pStyle w:val="Heading2"/>
        <w:rPr>
          <w:rFonts w:ascii="Times New Roman" w:hAnsi="Times New Roman" w:cs="Times New Roman"/>
          <w:b w:val="false"/>
          <w:b w:val="false"/>
          <w:i w:val="false"/>
          <w:i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i w:val="false"/>
          <w:sz w:val="24"/>
          <w:szCs w:val="24"/>
          <w:lang w:val="ru-RU"/>
        </w:rPr>
      </w:r>
    </w:p>
    <w:p>
      <w:pPr>
        <w:pStyle w:val="Heading2"/>
        <w:jc w:val="center"/>
        <w:rPr>
          <w:rFonts w:ascii="Times New Roman" w:hAnsi="Times New Roman" w:cs="Times New Roman"/>
          <w:i w:val="false"/>
          <w:i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i w:val="false"/>
          <w:sz w:val="24"/>
          <w:szCs w:val="24"/>
          <w:lang w:val="ru-RU"/>
        </w:rPr>
        <w:t>Требования к выполнению типовых расчетов</w:t>
      </w:r>
    </w:p>
    <w:p>
      <w:pPr>
        <w:pStyle w:val="Heading2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i w:val="false"/>
          <w:sz w:val="24"/>
          <w:szCs w:val="24"/>
          <w:lang w:val="ru-RU"/>
        </w:rPr>
        <w:t>•</w:t>
      </w:r>
      <w:r>
        <w:rPr>
          <w:rFonts w:cs="Times New Roman" w:ascii="Times New Roman" w:hAnsi="Times New Roman"/>
          <w:b w:val="false"/>
          <w:i w:val="false"/>
          <w:sz w:val="24"/>
          <w:szCs w:val="24"/>
          <w:lang w:val="ru-RU"/>
        </w:rPr>
        <w:tab/>
        <w:t>Каждый типовой расчет должен быть сделан в отдельной 18 листовой тетради в клетку, на титульном листе должны быть указаны ФИО, группа, тема типового расчета, дата сдачи, таблица с номерами задачи и строкой для баллов по каждой задаче.</w:t>
      </w:r>
    </w:p>
    <w:p>
      <w:pPr>
        <w:pStyle w:val="Heading2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i w:val="false"/>
          <w:sz w:val="24"/>
          <w:szCs w:val="24"/>
          <w:lang w:val="ru-RU"/>
        </w:rPr>
        <w:t>•</w:t>
      </w:r>
      <w:r>
        <w:rPr>
          <w:rFonts w:cs="Times New Roman" w:ascii="Times New Roman" w:hAnsi="Times New Roman"/>
          <w:b w:val="false"/>
          <w:i w:val="false"/>
          <w:sz w:val="24"/>
          <w:szCs w:val="24"/>
          <w:lang w:val="ru-RU"/>
        </w:rPr>
        <w:tab/>
        <w:t>Каждое задание должно начинаться с новой страницы и содержать: полную формулировку, решение, при необходимости графики и чертежи, ответ, проверку.</w:t>
      </w:r>
    </w:p>
    <w:p>
      <w:pPr>
        <w:pStyle w:val="Heading2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i w:val="false"/>
          <w:sz w:val="24"/>
          <w:szCs w:val="24"/>
          <w:lang w:val="ru-RU"/>
        </w:rPr>
        <w:t>•</w:t>
      </w:r>
      <w:r>
        <w:rPr>
          <w:rFonts w:cs="Times New Roman" w:ascii="Times New Roman" w:hAnsi="Times New Roman"/>
          <w:b w:val="false"/>
          <w:i w:val="false"/>
          <w:sz w:val="24"/>
          <w:szCs w:val="24"/>
          <w:lang w:val="ru-RU"/>
        </w:rPr>
        <w:tab/>
        <w:t>Если чертежи построены в программном пакете, они прикрепляются в качестве приложения.</w:t>
      </w:r>
    </w:p>
    <w:p>
      <w:pPr>
        <w:pStyle w:val="Heading2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i w:val="false"/>
          <w:sz w:val="24"/>
          <w:szCs w:val="24"/>
          <w:lang w:val="ru-RU"/>
        </w:rPr>
        <w:t>•</w:t>
      </w:r>
      <w:r>
        <w:rPr>
          <w:rFonts w:cs="Times New Roman" w:ascii="Times New Roman" w:hAnsi="Times New Roman"/>
          <w:b w:val="false"/>
          <w:i w:val="false"/>
          <w:sz w:val="24"/>
          <w:szCs w:val="24"/>
          <w:lang w:val="ru-RU"/>
        </w:rPr>
        <w:tab/>
        <w:t>Типовой расчет сдается согласно плану занятий преподавателю практики. Неверно сделанные задания переделываются после проверки и сдаются снова в течение двух недель.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i/>
          <w:sz w:val="24"/>
          <w:szCs w:val="24"/>
          <w:lang w:val="ru-RU"/>
        </w:rPr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cs="Times New Roman"/>
          <w:b w:val="false"/>
          <w:b w:val="false"/>
          <w:i w:val="false"/>
          <w:i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i w:val="false"/>
          <w:sz w:val="24"/>
          <w:szCs w:val="24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i w:val="false"/>
          <w:sz w:val="24"/>
          <w:szCs w:val="24"/>
        </w:rPr>
        <w:t xml:space="preserve">Типовые контрольные задания или иные материалы 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i/>
          <w:sz w:val="24"/>
          <w:szCs w:val="24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  <w:lang w:eastAsia="ru-RU"/>
        </w:rPr>
        <w:t>1. Примерные варианты контрольных работ</w:t>
      </w:r>
    </w:p>
    <w:p>
      <w:pPr>
        <w:pStyle w:val="Style31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tbl>
      <w:tblPr>
        <w:tblW w:w="9190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47"/>
        <w:gridCol w:w="8043"/>
      </w:tblGrid>
      <w:tr>
        <w:trPr/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№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задания</w:t>
            </w:r>
          </w:p>
        </w:tc>
        <w:tc>
          <w:tcPr>
            <w:tcW w:w="8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Задание</w:t>
            </w:r>
          </w:p>
        </w:tc>
      </w:tr>
      <w:tr>
        <w:trPr/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1</w:t>
            </w:r>
          </w:p>
        </w:tc>
        <w:tc>
          <w:tcPr>
            <w:tcW w:w="8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Вычислить определитель  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drawing>
                <wp:inline distT="0" distB="0" distL="0" distR="0">
                  <wp:extent cx="447040" cy="52324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" t="-3" r="-3" b="-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040" cy="52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2</w:t>
            </w:r>
          </w:p>
        </w:tc>
        <w:tc>
          <w:tcPr>
            <w:tcW w:w="8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Решить методом Гаусса систему уравнений 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drawing>
                <wp:inline distT="0" distB="0" distL="0" distR="0">
                  <wp:extent cx="799465" cy="79184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-3" t="-3" r="-3" b="-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465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3</w:t>
            </w:r>
          </w:p>
        </w:tc>
        <w:tc>
          <w:tcPr>
            <w:tcW w:w="8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Решить методом Крамера систему уравнений 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drawing>
                <wp:inline distT="0" distB="0" distL="0" distR="0">
                  <wp:extent cx="1057275" cy="62801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-3" t="-6" r="-3" b="-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62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4</w:t>
            </w:r>
          </w:p>
        </w:tc>
        <w:tc>
          <w:tcPr>
            <w:tcW w:w="8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Найти 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drawing>
                <wp:inline distT="0" distB="0" distL="0" distR="0">
                  <wp:extent cx="2523490" cy="434975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" t="-21" r="-3" b="-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490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eastAsia="ru-RU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Cs w:val="20"/>
                <w:lang w:eastAsia="ru-RU"/>
              </w:rPr>
              <w:t>5</w:t>
            </w:r>
          </w:p>
        </w:tc>
        <w:tc>
          <w:tcPr>
            <w:tcW w:w="8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suppressAutoHyphens w:val="false"/>
              <w:rPr>
                <w:rFonts w:ascii="Times New Roman" w:hAnsi="Times New Roman" w:eastAsia="Calibri" w:cs="Times New Roman"/>
                <w:color w:val="000000"/>
                <w:kern w:val="0"/>
                <w:szCs w:val="20"/>
                <w:lang w:val="en-US" w:eastAsia="ru-RU"/>
              </w:rPr>
            </w:pP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t xml:space="preserve">Указать приближенное значение </w:t>
            </w:r>
            <w:r>
              <w:rPr>
                <w:rFonts w:eastAsia="Calibri" w:cs="Times New Roman" w:ascii="Times New Roman" w:hAnsi="Times New Roman"/>
                <w:kern w:val="0"/>
                <w:szCs w:val="20"/>
                <w:lang w:eastAsia="ru-RU"/>
              </w:rPr>
              <w:drawing>
                <wp:inline distT="0" distB="0" distL="0" distR="0">
                  <wp:extent cx="495300" cy="203200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3" t="-8" r="-3" b="-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tyle31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2. Примеры тестовых заданий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1. Выберите неверное утверждение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</w:rPr>
      </w:pPr>
      <w:r>
        <w:drawing>
          <wp:anchor behindDoc="0" distT="0" distB="0" distL="114935" distR="114935" simplePos="0" locked="0" layoutInCell="1" allowOverlap="1" relativeHeight="33">
            <wp:simplePos x="0" y="0"/>
            <wp:positionH relativeFrom="column">
              <wp:posOffset>346075</wp:posOffset>
            </wp:positionH>
            <wp:positionV relativeFrom="paragraph">
              <wp:posOffset>87630</wp:posOffset>
            </wp:positionV>
            <wp:extent cx="577215" cy="923925"/>
            <wp:effectExtent l="0" t="0" r="0" b="0"/>
            <wp:wrapSquare wrapText="bothSides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Выберите верное утверждение? </w:t>
      </w:r>
    </w:p>
    <w:p>
      <w:pPr>
        <w:pStyle w:val="Normal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cs="Times New Roman" w:ascii="Times New Roman" w:hAnsi="Times New Roman"/>
          <w:sz w:val="24"/>
          <w:lang w:val="en-US"/>
        </w:rPr>
        <w:drawing>
          <wp:anchor behindDoc="0" distT="0" distB="0" distL="114935" distR="114935" simplePos="0" locked="0" layoutInCell="1" allowOverlap="1" relativeHeight="34">
            <wp:simplePos x="0" y="0"/>
            <wp:positionH relativeFrom="column">
              <wp:posOffset>901700</wp:posOffset>
            </wp:positionH>
            <wp:positionV relativeFrom="paragraph">
              <wp:posOffset>22225</wp:posOffset>
            </wp:positionV>
            <wp:extent cx="1298575" cy="1073785"/>
            <wp:effectExtent l="0" t="0" r="0" b="0"/>
            <wp:wrapSquare wrapText="bothSides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57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</w:rPr>
        <w:t>3.Множество {</w:t>
      </w:r>
      <w:r>
        <w:rPr>
          <w:rFonts w:cs="Times New Roman" w:ascii="Times New Roman" w:hAnsi="Times New Roman"/>
          <w:sz w:val="24"/>
          <w:lang w:val="en-US"/>
        </w:rPr>
        <w:t>x</w:t>
      </w:r>
      <w:r>
        <w:rPr>
          <w:rFonts w:cs="Times New Roman" w:ascii="Times New Roman" w:hAnsi="Times New Roman"/>
          <w:sz w:val="24"/>
        </w:rPr>
        <w:t xml:space="preserve">: </w:t>
      </w:r>
      <w:r>
        <w:rPr>
          <w:rFonts w:cs="Times New Roman" w:ascii="Times New Roman" w:hAnsi="Times New Roman"/>
          <w:sz w:val="24"/>
          <w:lang w:val="en-US"/>
        </w:rPr>
        <w:t>a</w:t>
      </w:r>
      <w:r>
        <w:rPr>
          <w:rFonts w:cs="Times New Roman" w:ascii="Times New Roman" w:hAnsi="Times New Roman"/>
          <w:sz w:val="24"/>
        </w:rPr>
        <w:t>&lt;</w:t>
      </w:r>
      <w:r>
        <w:rPr>
          <w:rFonts w:cs="Times New Roman" w:ascii="Times New Roman" w:hAnsi="Times New Roman"/>
          <w:sz w:val="24"/>
          <w:lang w:val="en-US"/>
        </w:rPr>
        <w:t>x</w:t>
      </w:r>
      <w:r>
        <w:rPr>
          <w:rFonts w:cs="Times New Roman" w:ascii="Times New Roman" w:hAnsi="Times New Roman"/>
          <w:sz w:val="24"/>
        </w:rPr>
        <w:t>&lt;</w:t>
      </w:r>
      <w:r>
        <w:rPr>
          <w:rFonts w:cs="Times New Roman" w:ascii="Times New Roman" w:hAnsi="Times New Roman"/>
          <w:sz w:val="24"/>
          <w:lang w:val="en-US"/>
        </w:rPr>
        <w:t>b</w:t>
      </w:r>
      <w:r>
        <w:rPr>
          <w:rFonts w:cs="Times New Roman" w:ascii="Times New Roman" w:hAnsi="Times New Roman"/>
          <w:sz w:val="24"/>
        </w:rPr>
        <w:t>} называется…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lang w:val="en-US"/>
        </w:rPr>
        <w:t>a</w:t>
      </w:r>
      <w:r>
        <w:rPr>
          <w:rFonts w:cs="Times New Roman" w:ascii="Times New Roman" w:hAnsi="Times New Roman"/>
          <w:sz w:val="24"/>
        </w:rPr>
        <w:t>) полуинтервалом;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lang w:val="en-US"/>
        </w:rPr>
        <w:t>b</w:t>
      </w:r>
      <w:r>
        <w:rPr>
          <w:rFonts w:cs="Times New Roman" w:ascii="Times New Roman" w:hAnsi="Times New Roman"/>
          <w:sz w:val="24"/>
        </w:rPr>
        <w:t>) интервалом;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lang w:val="en-US"/>
        </w:rPr>
        <w:t>c</w:t>
      </w:r>
      <w:r>
        <w:rPr>
          <w:rFonts w:cs="Times New Roman" w:ascii="Times New Roman" w:hAnsi="Times New Roman"/>
          <w:sz w:val="24"/>
        </w:rPr>
        <w:t>) отрезком;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lang w:val="en-US"/>
        </w:rPr>
        <w:t>d</w:t>
      </w:r>
      <w:r>
        <w:rPr>
          <w:rFonts w:cs="Times New Roman" w:ascii="Times New Roman" w:hAnsi="Times New Roman"/>
          <w:sz w:val="24"/>
        </w:rPr>
        <w:t>) лучом.</w:t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Style23"/>
        <w:shd w:fill="auto" w:val="clear"/>
        <w:tabs>
          <w:tab w:val="left" w:pos="284" w:leader="none"/>
          <w:tab w:val="left" w:pos="8914" w:leader="dot"/>
        </w:tabs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  <w:t xml:space="preserve">3. Примерные вопросы для подготовки к экзамену: </w:t>
      </w:r>
    </w:p>
    <w:p>
      <w:pPr>
        <w:pStyle w:val="Style23"/>
        <w:shd w:fill="auto" w:val="clear"/>
        <w:tabs>
          <w:tab w:val="left" w:pos="284" w:leader="none"/>
          <w:tab w:val="left" w:pos="8914" w:leader="dot"/>
        </w:tabs>
        <w:rPr>
          <w:rFonts w:ascii="Times New Roman" w:hAnsi="Times New Roman" w:cs="Times New Roman"/>
          <w:b/>
          <w:b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sz w:val="24"/>
          <w:szCs w:val="24"/>
          <w:lang w:val="ru-RU"/>
        </w:rPr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Предмет и происхождения математики. Значение математики и математических знаний. Понятие величины. Постоянные и переменные величины.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Приближенные значения. Погрешности. Запись приближенных чисел.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Матрицы. Действия над матрицами.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Определители матририц.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 xml:space="preserve">Решение систем линейных уравнений методом Крамера. Решение матричным методом. 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Понятие фундаментального и базисного решения. Метод Гаусса.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Декартовы координаты. Простые задачи на декартовы координаты. Другие системы координат.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Уравнение линии в декартовых координатах. Параметрическое задание линий и функций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Линии первого порядка. Различные способы задания прямой. Скалярные и векторные величины.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Сложение и вычитание векторов. Смена системы координат.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Формулы произведения векторов. Их свойства.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 xml:space="preserve">Предел функции. Раскрытие основных неопределенностей. 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 xml:space="preserve">Определение производной. Таблица основных производных. Производная сложной функции.  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Правило Лопиталя. Экстремум функций.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Первообразная и неопределенный интеграл. Свойства неопределенного интеграла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 xml:space="preserve">Замена переменных в интегралах. Метод неопределенных коэффициентов. Интегрирование по частям 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Интегрирование тригонометрических функций. Специальные постановки.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 xml:space="preserve">Простейшие методы интегрирования. Определенный интеграл. Геометрическая интерпретация. 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b/>
          <w:b/>
          <w:color w:val="000000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Применение дифференциального и интегрального исчисления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Частные производные. Критерии дифференцируемости. Дифференциалы.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Примеры, приводящие к понятию кратного интеграла. Определение кратного интеграла. Основные свойства.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 xml:space="preserve">Двойные интегралы. Геометрический смысл. Переход к полярной системе координат. 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Задание поверхностей. Ориентация поверхности.  Тройные интегралы. Геометрический смысл. Основные поверхности первого и второго порядка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 xml:space="preserve">Переход к цилиндрической и сферической системе координат. 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Физические приложения кратных интегралов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 xml:space="preserve">Криволинейные интегралы первого рода. Формулы в декартовых, полярных координатах. Случай параметрически заданных функций. 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 xml:space="preserve">Определение, свойства. Ориентация кривых. Формула Грина. 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 xml:space="preserve">Формулы в декартовых, полярных координатах. Случай параметрически заданных функций. 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 xml:space="preserve">Определение, свойства. Ориентация кривых. Формула Гаусса-Остроградского. 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 xml:space="preserve">Теория поля Градиент, дивергенция, ротор. Физические приложения кратных интегралов. 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Понятие числового ряда. Сходимость ряда. Признаки сходимости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 xml:space="preserve">Абсолютная и условная сходимость. Признаки условной сходимости.  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Определение функционального ряда. Поточечная и равномерная сходимость. Признаки равномерной сходимости.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 xml:space="preserve">Понятие степенного ряда. Радиус и область сходимости. 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 xml:space="preserve">Формула ряда Тейлора. Разложение основных элементарных функций. Сходимость.  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Определение ряда Фурье для различных промежутков. Сходимость рядов Фурье. Свойства рядов.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 xml:space="preserve">Определение дифференциального уравнения. Решение дифференциального уравнения. Задача Коши. 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Уравнения с разделяющимися переменными. Однородные дифференциальные уравнения и сводящиеся к ним.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Неоднородные дифференциальные уравнения. Уравнение Бернулли. Уравнения в полных дифференциалах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 xml:space="preserve">Уравнения, допускающие понижение порядка. Однородные уравнения с постоянными коэффициентами. 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 xml:space="preserve">Однородные уравнения с постоянными коэффициентами. 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Неоднородные уравнения с постоянными коэффициентами. Метод вариации постоянных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Неоднородные уравнения с постоянными коэффициентами со специальной правой частью.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Простейшие уравнения в частных производных</w:t>
      </w:r>
    </w:p>
    <w:p>
      <w:pPr>
        <w:pStyle w:val="Normal"/>
        <w:widowControl/>
        <w:numPr>
          <w:ilvl w:val="0"/>
          <w:numId w:val="9"/>
        </w:numPr>
        <w:tabs>
          <w:tab w:val="left" w:pos="284" w:leader="none"/>
        </w:tabs>
        <w:suppressAutoHyphens w:val="false"/>
        <w:spacing w:before="40" w:after="0"/>
        <w:ind w:left="284" w:hanging="284"/>
        <w:jc w:val="both"/>
        <w:rPr>
          <w:rFonts w:ascii="Times New Roman" w:hAnsi="Times New Roman" w:eastAsia="Calibri" w:cs="Times New Roman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kern w:val="0"/>
          <w:sz w:val="24"/>
          <w:lang w:eastAsia="ru-RU"/>
        </w:rPr>
        <w:t>Классификация. Решения основных типов уравнений в частных производных</w:t>
      </w:r>
    </w:p>
    <w:p>
      <w:pPr>
        <w:pStyle w:val="Normal"/>
        <w:widowControl/>
        <w:suppressAutoHyphens w:val="false"/>
        <w:rPr>
          <w:rFonts w:ascii="Times New Roman" w:hAnsi="Times New Roman" w:eastAsia="Calibri" w:cs="Times New Roman"/>
          <w:b/>
          <w:b/>
          <w:color w:val="000000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b/>
          <w:color w:val="000000"/>
          <w:kern w:val="0"/>
          <w:sz w:val="24"/>
          <w:lang w:eastAsia="ru-RU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color w:val="000000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b/>
          <w:color w:val="000000"/>
          <w:kern w:val="0"/>
          <w:sz w:val="24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Требования (критериальные показатели) к уровням освоения программы дисциплины </w:t>
      </w:r>
    </w:p>
    <w:p>
      <w:pPr>
        <w:pStyle w:val="Normal"/>
        <w:rPr>
          <w:rFonts w:ascii="Times New Roman" w:hAnsi="Times New Roman" w:cs="Times New Roman"/>
          <w:color w:val="FF0000"/>
          <w:sz w:val="24"/>
        </w:rPr>
      </w:pPr>
      <w:r>
        <w:rPr>
          <w:rFonts w:cs="Times New Roman" w:ascii="Times New Roman" w:hAnsi="Times New Roman"/>
          <w:color w:val="FF0000"/>
          <w:sz w:val="24"/>
        </w:rPr>
      </w:r>
    </w:p>
    <w:p>
      <w:pPr>
        <w:pStyle w:val="Normal"/>
        <w:ind w:firstLine="540"/>
        <w:jc w:val="both"/>
        <w:rPr/>
      </w:pPr>
      <w:r>
        <w:rPr>
          <w:rFonts w:cs="Times New Roman" w:ascii="Times New Roman" w:hAnsi="Times New Roman"/>
          <w:b/>
          <w:sz w:val="24"/>
        </w:rPr>
        <w:t>«Отлично»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b/>
          <w:sz w:val="24"/>
        </w:rPr>
        <w:t>(5)</w:t>
      </w:r>
      <w:r>
        <w:rPr>
          <w:rFonts w:cs="Times New Roman" w:ascii="Times New Roman" w:hAnsi="Times New Roman"/>
          <w:sz w:val="24"/>
        </w:rPr>
        <w:t xml:space="preserve"> – студент глубоко и полно владеет содержанием учебного материала; умеет связывать теорию с практикой, решает микроэкономические задачи, теоретические выводы подтверждает примерами, фактами, данными научных исследований; осуществляет межпредметные связи, предложения. Делает выводы логично, четко. Ясно и кратко излагает ответы на поставленные вопросы; умеет обосновывать свои суждения и профессионально-личностную позицию по излагаемому вопросу. Ответ носит самостоятельный характер.</w:t>
      </w:r>
    </w:p>
    <w:p>
      <w:pPr>
        <w:pStyle w:val="Normal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firstLine="540"/>
        <w:jc w:val="both"/>
        <w:rPr/>
      </w:pPr>
      <w:r>
        <w:rPr>
          <w:rFonts w:cs="Times New Roman" w:ascii="Times New Roman" w:hAnsi="Times New Roman"/>
          <w:b/>
          <w:sz w:val="24"/>
        </w:rPr>
        <w:t xml:space="preserve">«Хорошо» (4) </w:t>
      </w:r>
      <w:r>
        <w:rPr>
          <w:rFonts w:cs="Times New Roman" w:ascii="Times New Roman" w:hAnsi="Times New Roman"/>
          <w:sz w:val="24"/>
        </w:rPr>
        <w:t>– ответ студента соответствует указанным выше критерия, но содержание ответа имеет отдельные неточности (несущественные ошибки) в изложении теоретического и практического материала, отличается меньшей обстоятельностью, глубиной, обоснованностью и полнотой; допущенные ошибки исправляются студентом после дополнительных вопросов экзаменатора.</w:t>
      </w:r>
    </w:p>
    <w:p>
      <w:pPr>
        <w:pStyle w:val="Normal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firstLine="540"/>
        <w:jc w:val="both"/>
        <w:rPr/>
      </w:pPr>
      <w:r>
        <w:rPr>
          <w:rFonts w:cs="Times New Roman" w:ascii="Times New Roman" w:hAnsi="Times New Roman"/>
          <w:b/>
          <w:sz w:val="24"/>
        </w:rPr>
        <w:t>«Удовлетворительно» (3)</w:t>
      </w:r>
      <w:r>
        <w:rPr>
          <w:rFonts w:cs="Times New Roman" w:ascii="Times New Roman" w:hAnsi="Times New Roman"/>
          <w:sz w:val="24"/>
        </w:rPr>
        <w:t xml:space="preserve"> – студент обнаруживает знание и понимание основных положений учебного материала, но излагает его неполно, непоследовательно, допускает неточности и существенные ошибки в определении понятий, формулировке положений, не привлекает для аргументации ответа основные положения исследовательских, концептуальных и нормативных документов, не умеет обосновать свои суждения; наблюдается нарушение логики изложения. Ответ отличается низким уровнем самостоятельности, не содержит собственной профессионально-личностной позиции.</w:t>
      </w:r>
    </w:p>
    <w:p>
      <w:pPr>
        <w:pStyle w:val="Normal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ind w:firstLine="540"/>
        <w:jc w:val="both"/>
        <w:rPr/>
      </w:pPr>
      <w:r>
        <w:rPr>
          <w:rFonts w:cs="Times New Roman" w:ascii="Times New Roman" w:hAnsi="Times New Roman"/>
          <w:b/>
          <w:sz w:val="24"/>
        </w:rPr>
        <w:t>«Неудовлетворительно» (2)</w:t>
      </w:r>
      <w:r>
        <w:rPr>
          <w:rFonts w:cs="Times New Roman" w:ascii="Times New Roman" w:hAnsi="Times New Roman"/>
          <w:sz w:val="24"/>
        </w:rPr>
        <w:t xml:space="preserve"> – студент имеет разрозненные, бессистемные знания: не умеет выделять главное и второстепенное; допускает ошибки в определении понятий, формулировке теоретических положений, искажает их смысл; не ориентируется в нормативно-концептуальных, программно-методических, исследовательских материалах, беспорядочно и неуверенно излагает материал; не умеет соединять теоретические положения с практикой; не умеет применять знания для обоснования и объяснения фактов, не устанавливает межпредметные связи.</w:t>
      </w:r>
    </w:p>
    <w:p>
      <w:pPr>
        <w:pStyle w:val="Normal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При необходимости инвалидам и лицам с ограниченными возможностями здоровья предоставляется дополнительное время для подготовки ответа на экзамене/зачете.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особенностями. Эти средства могут быть предоставлены ЧелГУ или могут использоваться собственные технические средства.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информации в формах, адаптированных к ограничениям их здоровья и восприятия информации: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Для лиц с нарушениями зрения: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–</w:t>
      </w:r>
      <w:r>
        <w:rPr>
          <w:rFonts w:eastAsia="Times New Roman" w:cs="Times New Roman" w:ascii="Times New Roman" w:hAnsi="Times New Roman"/>
          <w:bCs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</w:rPr>
        <w:t>в печатной форме увеличенным шрифтом,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–</w:t>
      </w:r>
      <w:r>
        <w:rPr>
          <w:rFonts w:eastAsia="Times New Roman" w:cs="Times New Roman" w:ascii="Times New Roman" w:hAnsi="Times New Roman"/>
          <w:bCs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</w:rPr>
        <w:t>в форме электронного документа,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Cs/>
          <w:iCs/>
          <w:sz w:val="24"/>
        </w:rPr>
        <w:t>–</w:t>
      </w:r>
      <w:r>
        <w:rPr>
          <w:rFonts w:eastAsia="Times New Roman" w:cs="Times New Roman" w:ascii="Times New Roman" w:hAnsi="Times New Roman"/>
          <w:bCs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</w:rPr>
        <w:t>в форме аудиофайла.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Для лиц с нарушениями слуха: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–</w:t>
      </w:r>
      <w:r>
        <w:rPr>
          <w:rFonts w:eastAsia="Times New Roman" w:cs="Times New Roman" w:ascii="Times New Roman" w:hAnsi="Times New Roman"/>
          <w:bCs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</w:rPr>
        <w:t>в печатной форме,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–</w:t>
      </w:r>
      <w:r>
        <w:rPr>
          <w:rFonts w:eastAsia="Times New Roman" w:cs="Times New Roman" w:ascii="Times New Roman" w:hAnsi="Times New Roman"/>
          <w:bCs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</w:rPr>
        <w:t>в форме электронного документа.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Для лиц с нарушениями опорно-двигательного аппарата: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–</w:t>
      </w:r>
      <w:r>
        <w:rPr>
          <w:rFonts w:eastAsia="Times New Roman" w:cs="Times New Roman" w:ascii="Times New Roman" w:hAnsi="Times New Roman"/>
          <w:bCs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</w:rPr>
        <w:t>в печатной форме,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–</w:t>
      </w:r>
      <w:r>
        <w:rPr>
          <w:rFonts w:eastAsia="Times New Roman" w:cs="Times New Roman" w:ascii="Times New Roman" w:hAnsi="Times New Roman"/>
          <w:bCs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</w:rPr>
        <w:t>в форме электронного документа,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–</w:t>
      </w:r>
      <w:r>
        <w:rPr>
          <w:rFonts w:eastAsia="Times New Roman" w:cs="Times New Roman" w:ascii="Times New Roman" w:hAnsi="Times New Roman"/>
          <w:bCs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</w:rPr>
        <w:t>в форме аудиофайла.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eastAsia="Times New Roman" w:cs="Times New Roman" w:ascii="Times New Roman" w:hAnsi="Times New Roman"/>
          <w:bCs/>
          <w:iCs/>
          <w:sz w:val="24"/>
        </w:rPr>
        <w:t xml:space="preserve"> </w:t>
      </w:r>
      <w:r>
        <w:rPr>
          <w:rFonts w:cs="Times New Roman" w:ascii="Times New Roman" w:hAnsi="Times New Roman"/>
          <w:bCs/>
          <w:iCs/>
          <w:sz w:val="24"/>
        </w:rPr>
        <w:t>Данный перечень может быть конкретизирован в зависимости от контингента обучающихся.</w:t>
      </w:r>
    </w:p>
    <w:p>
      <w:pPr>
        <w:pStyle w:val="Normal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При проведении процедуры оценивания результатов обучения инвалидов и лиц с ограниченными возможностями здоровья по дисциплине (модулю) обеспечивается выполнение следующих дополнительных требований в зависимости от индивидуальных особенностей обучающихся: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а) инструкция по порядку проведения процедуры оценивания предоставляется в доступной форме (устно, в письменной форме, в письменной форме на языке Брайля, устно с использованием услуг сурдопереводчика);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б) доступная форма предоставления заданий оценочных средств (в печатной форме, в печатной форме увеличенным шрифтом, в печатной форме шрифтом Брайля, в форме электронного документа, задания зачитываются ассистентом, задания предоставляются с использованием сурдоперевода);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в) доступная форма предоставления ответов на задания (письменно на бумаге, набор ответов на компьютере, письменно на языке Брайля, с использованием услуг ассистента, устно).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При необходимости для обучающихся с ограниченными возможностями здоровья и инвалидов процедура оценивания результатов обучения по дисциплине (модулю) может проводиться в несколько этапов.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  <w:t>Проведение процедуры оценивания результатов обучения инвалидов и лиц с ограниченными возможностями здоровья допускается с использованием дистанционных образовательных технологий.</w:t>
      </w:r>
    </w:p>
    <w:p>
      <w:pPr>
        <w:pStyle w:val="Normal"/>
        <w:spacing w:before="0" w:after="120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cs="Times New Roman" w:ascii="Times New Roman" w:hAnsi="Times New Roman"/>
          <w:bCs/>
          <w:iCs/>
          <w:sz w:val="24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bookmarkStart w:id="12" w:name="__RefHeading___Toc413014980"/>
      <w:r>
        <w:rPr>
          <w:rFonts w:cs="Times New Roman" w:ascii="Times New Roman" w:hAnsi="Times New Roman"/>
          <w:b/>
          <w:sz w:val="24"/>
          <w:szCs w:val="24"/>
        </w:rPr>
        <w:t>5.Перечень основной и дополнительной учебной литературы, необходимой для освоения дисциплины</w:t>
      </w:r>
      <w:bookmarkEnd w:id="12"/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sz w:val="24"/>
          <w:szCs w:val="24"/>
          <w:lang w:val="en-US"/>
        </w:rPr>
      </w:r>
    </w:p>
    <w:p>
      <w:pPr>
        <w:pStyle w:val="Style23"/>
        <w:shd w:fill="auto" w:val="clear"/>
        <w:tabs>
          <w:tab w:val="left" w:pos="284" w:leader="none"/>
          <w:tab w:val="left" w:pos="8914" w:leader="dot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Источники, отмеченные знаком «*», имеются в научной библиотеке ЧелГУ на бумажных носителях, в электронном виде и в электронно-библиотечных системах (ЭБС) : «Университетская библиотека онлайн» и «ЛАНЬ» и др., к которым имеется подписка на текущий учебный год.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Style23"/>
        <w:shd w:fill="auto" w:val="clear"/>
        <w:tabs>
          <w:tab w:val="left" w:pos="284" w:leader="none"/>
          <w:tab w:val="left" w:pos="8914" w:leader="dot"/>
        </w:tabs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а) основная литература:</w:t>
      </w:r>
    </w:p>
    <w:p>
      <w:pPr>
        <w:pStyle w:val="Style26"/>
        <w:numPr>
          <w:ilvl w:val="0"/>
          <w:numId w:val="0"/>
        </w:numPr>
        <w:ind w:left="1211" w:hanging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en-US" w:eastAsia="ru-RU"/>
        </w:rPr>
      </w:r>
    </w:p>
    <w:p>
      <w:pPr>
        <w:pStyle w:val="Style26"/>
        <w:numPr>
          <w:ilvl w:val="0"/>
          <w:numId w:val="6"/>
        </w:numPr>
        <w:ind w:left="426" w:hanging="36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*Клетеник, Д. В. Сборник задач по аналитической геометрии [Электронный ресурс] /Д. В. Клетеник. —— Санкт-Петербург : Лань, 2015. — 224 с. —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val="en-US" w:eastAsia="ru-RU"/>
        </w:rPr>
        <w:t>URL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: </w:t>
      </w:r>
      <w:hyperlink r:id="rId9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http://e.lanbook.com/books/element.php?pl1_id=63589</w:t>
        </w:r>
      </w:hyperlink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lang w:eastAsia="ru-RU"/>
        </w:rPr>
        <w:t>(дата обращения: 10.05.2016)</w:t>
      </w:r>
    </w:p>
    <w:p>
      <w:pPr>
        <w:pStyle w:val="Style26"/>
        <w:numPr>
          <w:ilvl w:val="0"/>
          <w:numId w:val="6"/>
        </w:numPr>
        <w:ind w:left="426" w:hanging="36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*Кузнецов, Л .А. Сборник заданий по высшей математике. Типовые расчеты [Электронный ресурс] : учебное пособие / Л. А. Кузнецов.— Санкт-Петербург : Лань, 2015. — 240 с. —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val="en-US" w:eastAsia="ru-RU"/>
        </w:rPr>
        <w:t>URL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: </w:t>
      </w:r>
      <w:hyperlink r:id="rId10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http://e.lanbook.com/books/element.php?pl1_id=4549</w:t>
        </w:r>
      </w:hyperlink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lang w:eastAsia="ru-RU"/>
        </w:rPr>
        <w:t>(дата обращения 10.05.2016)</w:t>
      </w:r>
    </w:p>
    <w:p>
      <w:pPr>
        <w:pStyle w:val="Style26"/>
        <w:numPr>
          <w:ilvl w:val="0"/>
          <w:numId w:val="6"/>
        </w:numPr>
        <w:ind w:left="426" w:hanging="36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*Углирж, Ю. Г. Линейная алгебра. Аналитическая геометрия [Электронный ресурс] : учебное пособие / Ю. Г. Углирж. - Омск : Омский государственный университет, 2013. - 148 с. - URL: </w:t>
      </w:r>
      <w:hyperlink r:id="rId11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http://biblioclub.ru/index.php?page=book&amp;id=238212</w:t>
        </w:r>
      </w:hyperlink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lang w:eastAsia="ru-RU"/>
        </w:rPr>
        <w:t>(дата обращения: 10.05.2016)</w:t>
      </w:r>
    </w:p>
    <w:p>
      <w:pPr>
        <w:pStyle w:val="Style26"/>
        <w:numPr>
          <w:ilvl w:val="0"/>
          <w:numId w:val="0"/>
        </w:numPr>
        <w:ind w:left="426" w:hanging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</w:r>
    </w:p>
    <w:p>
      <w:pPr>
        <w:pStyle w:val="Style26"/>
        <w:numPr>
          <w:ilvl w:val="0"/>
          <w:numId w:val="0"/>
        </w:numPr>
        <w:ind w:left="426" w:hanging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б) дополнительная литература: </w:t>
      </w:r>
    </w:p>
    <w:p>
      <w:pPr>
        <w:pStyle w:val="Heading"/>
        <w:ind w:left="426" w:hanging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en-US" w:eastAsia="ar-SA"/>
        </w:rPr>
      </w:pPr>
      <w:r>
        <w:rPr>
          <w:rFonts w:eastAsia="Times New Roman" w:cs="Times New Roman"/>
          <w:color w:val="000000"/>
          <w:kern w:val="0"/>
          <w:sz w:val="24"/>
          <w:szCs w:val="24"/>
          <w:lang w:val="en-US" w:eastAsia="ar-SA"/>
        </w:rPr>
      </w:r>
    </w:p>
    <w:p>
      <w:pPr>
        <w:pStyle w:val="Style26"/>
        <w:numPr>
          <w:ilvl w:val="0"/>
          <w:numId w:val="6"/>
        </w:numPr>
        <w:ind w:left="426" w:hanging="36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*Будак, Б. М. Кратные интегралы и ряды [Электронный ресурс] : учебник / Б. М. Будак, С. В. Фомин. - Москва : Физматлит, 2002. - 540 с. - URL: </w:t>
      </w:r>
      <w:hyperlink r:id="rId12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http://biblioclub.ru/index.php?page=book&amp;id=67845</w:t>
        </w:r>
      </w:hyperlink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lang w:eastAsia="ru-RU"/>
        </w:rPr>
        <w:t>(дата обращения: 10.05.2016)</w:t>
      </w:r>
    </w:p>
    <w:p>
      <w:pPr>
        <w:pStyle w:val="Style26"/>
        <w:numPr>
          <w:ilvl w:val="0"/>
          <w:numId w:val="6"/>
        </w:numPr>
        <w:ind w:left="426" w:hanging="36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*Горлач, Б. А. Математический анализ [Электронный ресурс] : учебное пособие / Б. А. Горлач. — Санкт-Петербург : Лань, 2013. — 601 с. —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val="en-US" w:eastAsia="ru-RU"/>
        </w:rPr>
        <w:t>URL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: </w:t>
      </w:r>
      <w:hyperlink r:id="rId13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http://e.lanbook.com/books/element.php?pl1_id=4863</w:t>
        </w:r>
      </w:hyperlink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lang w:eastAsia="ru-RU"/>
        </w:rPr>
        <w:t>(дата обращения: 10.05.2016)</w:t>
      </w:r>
    </w:p>
    <w:p>
      <w:pPr>
        <w:pStyle w:val="Style26"/>
        <w:numPr>
          <w:ilvl w:val="0"/>
          <w:numId w:val="6"/>
        </w:numPr>
        <w:ind w:left="426" w:hanging="36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>*Демидович, Б. П. Численные методы анализа [Текст] : приближение функций, дифференциальные и интегральные уравнения : учебное пособие / Б. П. Демидович, И. А. Марон, Э. З. Шувалова ; под ред. Б. П. Демидовича. — 4-е изд., стер. — Санкт-Петербург : Лань, 2008. — 400 с.</w:t>
      </w:r>
    </w:p>
    <w:p>
      <w:pPr>
        <w:pStyle w:val="Style26"/>
        <w:numPr>
          <w:ilvl w:val="0"/>
          <w:numId w:val="6"/>
        </w:numPr>
        <w:ind w:left="426" w:hanging="36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>*Задачи и упражнения по математическому анализу для втузов [Текст] : учебное пособие для высших технических учебных заведений / [Г. С. Бараненков [и др.] ; под ред. Б. П. Демидовича. — Москва : Астрель: АСТ, 2006. — 495 с.</w:t>
      </w:r>
    </w:p>
    <w:p>
      <w:pPr>
        <w:pStyle w:val="Style26"/>
        <w:numPr>
          <w:ilvl w:val="0"/>
          <w:numId w:val="6"/>
        </w:numPr>
        <w:ind w:left="426" w:hanging="36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>*Карташев, А. П. Математический анализ [Текст] : учебное пособие для вузов / А. П. Карташев, Б. Л. Рождественский. — 2-е изд., стер. — Санкт-Петербург : Лань, 2007. — 447 с.</w:t>
      </w:r>
    </w:p>
    <w:p>
      <w:pPr>
        <w:pStyle w:val="Style26"/>
        <w:numPr>
          <w:ilvl w:val="0"/>
          <w:numId w:val="6"/>
        </w:numPr>
        <w:ind w:left="426" w:hanging="36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*Марон, И. А. Дифференциальное и интегральное исчисление в примерах и задачах. Функции одной переменной [Электронный ресурс] : учебное пособие / И. А. Марон. — Санкт-Петербург : Лань, 2008. — 400 с. —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val="en-US" w:eastAsia="ru-RU"/>
        </w:rPr>
        <w:t>URL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: </w:t>
      </w:r>
      <w:hyperlink r:id="rId14">
        <w:r>
          <w:rPr>
            <w:rStyle w:val="InternetLink"/>
            <w:rFonts w:eastAsia="Times New Roman" w:cs="Times New Roman" w:ascii="Times New Roman" w:hAnsi="Times New Roman"/>
            <w:kern w:val="0"/>
            <w:sz w:val="24"/>
            <w:lang w:eastAsia="ru-RU"/>
          </w:rPr>
          <w:t>http://e.lanbook.com/books/element.php?pl1_id=254</w:t>
        </w:r>
      </w:hyperlink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lang w:eastAsia="ru-RU"/>
        </w:rPr>
        <w:t>(дата обращения 10.05.2016)</w:t>
      </w:r>
    </w:p>
    <w:p>
      <w:pPr>
        <w:pStyle w:val="Style26"/>
        <w:numPr>
          <w:ilvl w:val="0"/>
          <w:numId w:val="0"/>
        </w:numPr>
        <w:ind w:left="426" w:hanging="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</w:r>
    </w:p>
    <w:p>
      <w:pPr>
        <w:pStyle w:val="Style26"/>
        <w:numPr>
          <w:ilvl w:val="0"/>
          <w:numId w:val="0"/>
        </w:numPr>
        <w:ind w:left="426" w:hanging="360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</w:r>
    </w:p>
    <w:p>
      <w:pPr>
        <w:pStyle w:val="Style26"/>
        <w:numPr>
          <w:ilvl w:val="0"/>
          <w:numId w:val="0"/>
        </w:numPr>
        <w:ind w:left="426" w:hanging="360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</w:r>
    </w:p>
    <w:p>
      <w:pPr>
        <w:pStyle w:val="Style26"/>
        <w:numPr>
          <w:ilvl w:val="0"/>
          <w:numId w:val="0"/>
        </w:numPr>
        <w:ind w:left="426" w:hanging="360"/>
        <w:rPr>
          <w:rFonts w:ascii="Times New Roman" w:hAnsi="Times New Roman" w:eastAsia="Times New Roman" w:cs="Times New Roman"/>
          <w:color w:val="000000"/>
          <w:kern w:val="0"/>
          <w:sz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lang w:eastAsia="ru-RU"/>
        </w:rPr>
      </w:r>
    </w:p>
    <w:p>
      <w:pPr>
        <w:pStyle w:val="Heading1"/>
        <w:numPr>
          <w:ilvl w:val="0"/>
          <w:numId w:val="1"/>
        </w:numPr>
        <w:rPr/>
      </w:pPr>
      <w:bookmarkStart w:id="13" w:name="__RefHeading___Toc413014981"/>
      <w:bookmarkEnd w:id="13"/>
      <w:r>
        <w:rPr>
          <w:rFonts w:cs="Times New Roman" w:ascii="Times New Roman" w:hAnsi="Times New Roman"/>
          <w:b/>
          <w:sz w:val="24"/>
          <w:szCs w:val="24"/>
        </w:rPr>
        <w:t>6.Перечень ресурсов информационно-телекоммуникационной сети «Интернет», необходимых для освоения дисциплины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numPr>
          <w:ilvl w:val="0"/>
          <w:numId w:val="4"/>
        </w:numPr>
        <w:pBdr/>
        <w:shd w:fill="FFFFFF" w:val="clear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Moodle [Электронный ресурс]: система управления обучением : [база данных] / Челяб. гос. ун-т. – Челябинск, [б.г.]. – Доступ из сети ЧелГУ или, после регистрации из сети ун-та, из любой точки, имеющей доступ в интернет. – URL: </w:t>
      </w:r>
      <w:hyperlink r:id="rId15">
        <w:r>
          <w:rPr>
            <w:rStyle w:val="InternetLink"/>
            <w:rFonts w:cs="Times New Roman" w:ascii="Times New Roman" w:hAnsi="Times New Roman"/>
            <w:sz w:val="24"/>
          </w:rPr>
          <w:t>http://moodle.uio.csu.ru/login/index.php</w:t>
        </w:r>
      </w:hyperlink>
      <w:r>
        <w:rPr>
          <w:rFonts w:cs="Times New Roman" w:ascii="Times New Roman" w:hAnsi="Times New Roman"/>
          <w:sz w:val="24"/>
        </w:rPr>
        <w:t xml:space="preserve"> (Дата обращения: 19.05.2016).</w:t>
      </w:r>
    </w:p>
    <w:p>
      <w:pPr>
        <w:pStyle w:val="1111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Математический факультет [Электронный ресурс] : сайт / Челябинский Государственный университет. - 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http:// </w:t>
      </w:r>
      <w:hyperlink r:id="rId16">
        <w:r>
          <w:rPr>
            <w:rStyle w:val="InternetLink"/>
            <w:sz w:val="24"/>
            <w:szCs w:val="24"/>
          </w:rPr>
          <w:t>www.math.csu.ru/?option=com_content&amp;view=article&amp;id=82&amp;Itemid=73</w:t>
        </w:r>
      </w:hyperlink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, свободный (дата обращения: 01.03.2016).</w:t>
      </w:r>
    </w:p>
    <w:p>
      <w:pPr>
        <w:pStyle w:val="Default"/>
        <w:spacing w:before="0" w:after="27"/>
        <w:ind w:left="360" w:hanging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Default"/>
        <w:spacing w:before="0" w:after="27"/>
        <w:ind w:left="360" w:hanging="0"/>
        <w:jc w:val="both"/>
        <w:rPr>
          <w:iCs/>
        </w:rPr>
      </w:pPr>
      <w:r>
        <w:rPr>
          <w:iCs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bookmarkStart w:id="14" w:name="__RefHeading___Toc413014982"/>
      <w:bookmarkEnd w:id="14"/>
      <w:r>
        <w:rPr>
          <w:rFonts w:cs="Times New Roman" w:ascii="Times New Roman" w:hAnsi="Times New Roman"/>
          <w:b/>
          <w:sz w:val="24"/>
          <w:szCs w:val="24"/>
        </w:rPr>
        <w:t>7. Методические указания для обучающихся по освоению дисциплины</w:t>
      </w:r>
    </w:p>
    <w:p>
      <w:pPr>
        <w:pStyle w:val="Normal"/>
        <w:widowControl/>
        <w:tabs>
          <w:tab w:val="left" w:pos="142" w:leader="none"/>
        </w:tabs>
        <w:suppressAutoHyphens w:val="false"/>
        <w:ind w:firstLine="709"/>
        <w:jc w:val="both"/>
        <w:rPr>
          <w:rFonts w:ascii="Times New Roman" w:hAnsi="Times New Roman" w:eastAsia="Calibri" w:cs="Times New Roman"/>
          <w:b/>
          <w:b/>
          <w:color w:val="000000"/>
          <w:kern w:val="0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b/>
          <w:color w:val="000000"/>
          <w:kern w:val="0"/>
          <w:sz w:val="24"/>
          <w:szCs w:val="24"/>
          <w:lang w:eastAsia="ru-RU"/>
        </w:rPr>
      </w:r>
    </w:p>
    <w:p>
      <w:pPr>
        <w:pStyle w:val="Normal"/>
        <w:tabs>
          <w:tab w:val="left" w:pos="927" w:leader="none"/>
          <w:tab w:val="left" w:pos="8914" w:leader="dot"/>
          <w:tab w:val="right" w:pos="9342" w:leader="none"/>
        </w:tabs>
        <w:spacing w:lineRule="exact" w:line="320"/>
        <w:jc w:val="both"/>
        <w:rPr/>
      </w:pPr>
      <w:r>
        <w:rPr>
          <w:rFonts w:eastAsia="Calibri" w:cs="Times New Roman" w:ascii="Times New Roman" w:hAnsi="Times New Roman"/>
          <w:color w:val="000000"/>
          <w:kern w:val="0"/>
          <w:sz w:val="24"/>
          <w:lang w:eastAsia="ru-RU"/>
        </w:rPr>
        <w:tab/>
        <w:t xml:space="preserve">Представленная дисциплина «Математика» является неотъемлемой и существеннейшей составной частью дисциплин естественнонаучного цикла, и некоторых предметов профессионального цикла, например, философии науки. Математика является ключом к познанию окружающего мира, базой научно-технического прогресса и важной компонентой развития личности, совершенствуя такие качества, как умение логически мыслить, аккуратно и методично выполнять поставленные задачи, умение обобщать и в тоже время конкретизировать профессиональные цели. </w:t>
      </w:r>
    </w:p>
    <w:p>
      <w:pPr>
        <w:pStyle w:val="Normal"/>
        <w:tabs>
          <w:tab w:val="left" w:pos="927" w:leader="none"/>
          <w:tab w:val="left" w:pos="8914" w:leader="dot"/>
          <w:tab w:val="right" w:pos="9342" w:leader="none"/>
        </w:tabs>
        <w:spacing w:lineRule="exact" w:line="320"/>
        <w:jc w:val="both"/>
        <w:rPr>
          <w:rFonts w:ascii="Times New Roman" w:hAnsi="Times New Roman" w:eastAsia="Calibri" w:cs="Times New Roman"/>
          <w:color w:val="000000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color w:val="000000"/>
          <w:kern w:val="0"/>
          <w:sz w:val="24"/>
          <w:lang w:eastAsia="ru-RU"/>
        </w:rPr>
        <w:t>Учебный курс строится таким образом, чтобы способствовать созданию у студента понятийно-теоретического ядра и развитию умения практического решения математических задач.</w:t>
      </w:r>
    </w:p>
    <w:p>
      <w:pPr>
        <w:pStyle w:val="Normal"/>
        <w:tabs>
          <w:tab w:val="left" w:pos="927" w:leader="none"/>
          <w:tab w:val="left" w:pos="8914" w:leader="dot"/>
          <w:tab w:val="right" w:pos="9342" w:leader="none"/>
        </w:tabs>
        <w:spacing w:lineRule="exact" w:line="320"/>
        <w:jc w:val="both"/>
        <w:rPr>
          <w:rFonts w:ascii="Times New Roman" w:hAnsi="Times New Roman" w:eastAsia="Calibri" w:cs="Times New Roman"/>
          <w:color w:val="000000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color w:val="000000"/>
          <w:kern w:val="0"/>
          <w:sz w:val="24"/>
          <w:lang w:eastAsia="ru-RU"/>
        </w:rPr>
        <w:t>Для успешного усвоения материала студенту необходимо получить достаточное количество баллов по следующим формам обучения:</w:t>
      </w:r>
    </w:p>
    <w:p>
      <w:pPr>
        <w:pStyle w:val="Normal"/>
        <w:tabs>
          <w:tab w:val="left" w:pos="927" w:leader="none"/>
          <w:tab w:val="left" w:pos="8914" w:leader="dot"/>
          <w:tab w:val="right" w:pos="9342" w:leader="none"/>
        </w:tabs>
        <w:spacing w:lineRule="exact" w:line="320"/>
        <w:jc w:val="both"/>
        <w:rPr>
          <w:rFonts w:ascii="Times New Roman" w:hAnsi="Times New Roman" w:eastAsia="Calibri" w:cs="Times New Roman"/>
          <w:color w:val="000000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color w:val="000000"/>
          <w:kern w:val="0"/>
          <w:sz w:val="24"/>
          <w:lang w:eastAsia="ru-RU"/>
        </w:rPr>
        <w:t>1.</w:t>
        <w:tab/>
        <w:t>Лекционная форма, которая предполагает посещение и конспектирование лекций. Лекционные занятия могут проводиться  как в классической форме, предполагающее устное изложение материала преподавателем и конспектированием материала студентам, так и форме семинара, студентам предлагается совместное решение теоретических задач при возможной помощи преподавателя. Кроме того, часть лекций сопровождается интерактивными материалами для лучшего понимания геометрической интерпретации материала.</w:t>
      </w:r>
    </w:p>
    <w:p>
      <w:pPr>
        <w:pStyle w:val="Normal"/>
        <w:tabs>
          <w:tab w:val="left" w:pos="927" w:leader="none"/>
          <w:tab w:val="left" w:pos="8914" w:leader="dot"/>
          <w:tab w:val="right" w:pos="9342" w:leader="none"/>
        </w:tabs>
        <w:spacing w:lineRule="exact" w:line="320"/>
        <w:jc w:val="both"/>
        <w:rPr>
          <w:rFonts w:ascii="Times New Roman" w:hAnsi="Times New Roman" w:eastAsia="Calibri" w:cs="Times New Roman"/>
          <w:color w:val="000000"/>
          <w:kern w:val="0"/>
          <w:sz w:val="24"/>
          <w:lang w:eastAsia="ru-RU"/>
        </w:rPr>
      </w:pPr>
      <w:r>
        <w:rPr>
          <w:rFonts w:eastAsia="Calibri" w:cs="Times New Roman" w:ascii="Times New Roman" w:hAnsi="Times New Roman"/>
          <w:color w:val="000000"/>
          <w:kern w:val="0"/>
          <w:sz w:val="24"/>
          <w:lang w:eastAsia="ru-RU"/>
        </w:rPr>
        <w:t>2.</w:t>
        <w:tab/>
        <w:t>Практическая форма занятий предполагают посещение их студентом, получение баллов за посещаемость и выполнение контрольных работ</w:t>
      </w:r>
    </w:p>
    <w:p>
      <w:pPr>
        <w:pStyle w:val="Normal"/>
        <w:tabs>
          <w:tab w:val="left" w:pos="927" w:leader="none"/>
          <w:tab w:val="left" w:pos="8914" w:leader="dot"/>
          <w:tab w:val="right" w:pos="9342" w:leader="none"/>
        </w:tabs>
        <w:spacing w:lineRule="exact" w:line="320"/>
        <w:jc w:val="both"/>
        <w:rPr/>
      </w:pPr>
      <w:r>
        <w:rPr>
          <w:rFonts w:eastAsia="Calibri" w:cs="Times New Roman" w:ascii="Times New Roman" w:hAnsi="Times New Roman"/>
          <w:color w:val="000000"/>
          <w:kern w:val="0"/>
          <w:sz w:val="24"/>
          <w:lang w:eastAsia="ru-RU"/>
        </w:rPr>
        <w:t>3.</w:t>
        <w:tab/>
        <w:t>Самостоятельная  форма работы, предполагает выполнение типовых расчетов. Для их выполнения студенту необходимо использование и изучение литературы по заданной теме, при этом допускается применение программного и информационного обеспечения, которое оценивается дополнительно. Все типовые расчеты содержат 10 задач по заданной теме. Выдается типовой расчет  преподавателем в распечатанном виде .</w:t>
      </w:r>
    </w:p>
    <w:p>
      <w:pPr>
        <w:pStyle w:val="Normal"/>
        <w:tabs>
          <w:tab w:val="left" w:pos="927" w:leader="none"/>
          <w:tab w:val="left" w:pos="8914" w:leader="dot"/>
          <w:tab w:val="right" w:pos="9342" w:leader="none"/>
        </w:tabs>
        <w:spacing w:lineRule="exact" w:line="320"/>
        <w:jc w:val="both"/>
        <w:rPr/>
      </w:pPr>
      <w:r>
        <w:rPr>
          <w:rFonts w:eastAsia="Times New Roman" w:cs="Times New Roman" w:ascii="Times New Roman" w:hAnsi="Times New Roman"/>
          <w:sz w:val="24"/>
        </w:rPr>
        <w:t xml:space="preserve">        </w:t>
      </w:r>
      <w:r>
        <w:rPr>
          <w:rFonts w:cs="Times New Roman" w:ascii="Times New Roman" w:hAnsi="Times New Roman"/>
          <w:sz w:val="24"/>
        </w:rPr>
        <w:t>К зачету и к экзамену  необходимо готовиться целенаправленно, регулярно, систематически и с первых дней обучения по данной дисциплине. У обучающегося должно сформироваться четкое представление об объеме и характере знаний и умений, которыми надо будет овладеть по дисциплине. Систематическое выполнение учебной работы на лекциях и семинарских занятиях позволит успешно освоить дисциплину.</w:t>
      </w:r>
    </w:p>
    <w:p>
      <w:pPr>
        <w:pStyle w:val="Normal"/>
        <w:keepNext w:val="true"/>
        <w:spacing w:before="120" w:after="120"/>
        <w:jc w:val="both"/>
        <w:rPr>
          <w:rFonts w:ascii="Times New Roman" w:hAnsi="Times New Roman" w:cs="Times New Roman"/>
          <w:bCs/>
          <w:iCs/>
          <w:sz w:val="24"/>
        </w:rPr>
      </w:pPr>
      <w:r>
        <w:rPr>
          <w:rFonts w:eastAsia="Times New Roman" w:cs="Times New Roman" w:ascii="Times New Roman" w:hAnsi="Times New Roman"/>
          <w:bCs/>
          <w:iCs/>
          <w:sz w:val="24"/>
        </w:rPr>
        <w:t xml:space="preserve">          </w:t>
      </w:r>
      <w:r>
        <w:rPr>
          <w:rFonts w:cs="Times New Roman" w:ascii="Times New Roman" w:hAnsi="Times New Roman"/>
          <w:bCs/>
          <w:iCs/>
          <w:sz w:val="24"/>
        </w:rPr>
        <w:t>В освоении дисциплины (модуля) инвалидами и лицами с ограниченными возможностями здоровья большое значение имеет индивидуальная работа. Под индивидуальной работой подразумевается две формы взаимодействия с преподавателем: индивидуальная учебная работа (консультации), т.е. дополнительное разъяснение учебного материала и углубленное изучение материала с теми обучающимися, которые в этом заинтересованы, и индивидуальная воспитательная работа. Индивидуальные консультации по предмету является важным фактором, способствующим индивидуализации обучения и установлению воспитательного контакта между преподавателем и обучающимся инвалидом или обучающимся с ограниченными возможностями здоровья.</w:t>
      </w:r>
    </w:p>
    <w:p>
      <w:pPr>
        <w:pStyle w:val="Style23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b/>
          <w:b/>
          <w:bCs/>
          <w:i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iCs/>
          <w:sz w:val="24"/>
          <w:szCs w:val="24"/>
          <w:lang w:val="ru-RU"/>
        </w:rPr>
      </w:r>
    </w:p>
    <w:p>
      <w:pPr>
        <w:pStyle w:val="Heading1"/>
        <w:numPr>
          <w:ilvl w:val="0"/>
          <w:numId w:val="1"/>
        </w:numPr>
        <w:jc w:val="both"/>
        <w:rPr/>
      </w:pPr>
      <w:bookmarkStart w:id="15" w:name="__RefHeading___Toc413014983"/>
      <w:r>
        <w:rPr>
          <w:rFonts w:cs="Times New Roman" w:ascii="Times New Roman" w:hAnsi="Times New Roman"/>
          <w:b/>
          <w:sz w:val="24"/>
          <w:szCs w:val="24"/>
        </w:rPr>
        <w:t>8.Перечень информационных технологий, используемых при осуществлении образовательного процесса по дисциплине</w:t>
      </w:r>
      <w:bookmarkEnd w:id="15"/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Style23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Default"/>
        <w:jc w:val="both"/>
        <w:rPr/>
      </w:pPr>
      <w:r>
        <w:rPr/>
        <w:t xml:space="preserve">- В образовательной системе MOODLE </w:t>
      </w:r>
      <w:hyperlink r:id="rId17">
        <w:r>
          <w:rPr>
            <w:rStyle w:val="InternetLink"/>
          </w:rPr>
          <w:t>http://</w:t>
        </w:r>
        <w:r>
          <w:rPr>
            <w:rStyle w:val="InternetLink"/>
            <w:lang w:val="en-US"/>
          </w:rPr>
          <w:t>moodle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uio</w:t>
        </w:r>
        <w:r>
          <w:rPr>
            <w:rStyle w:val="InternetLink"/>
          </w:rPr>
          <w:t>.csu.ru/</w:t>
        </w:r>
      </w:hyperlink>
      <w:r>
        <w:rPr/>
        <w:t>:  контент по дисциплине «Математика», в котором организован форум для общения как обучающихся с преподавателем, так и между собой при обсуждении тем курса. Могут проводиться онлайн занятия. Представлены методические материалы, материалы для подготовки к семинарам, списки рекомендованной литературы, полезные источники из сети Интернет.</w:t>
      </w:r>
    </w:p>
    <w:p>
      <w:pPr>
        <w:pStyle w:val="Default"/>
        <w:jc w:val="both"/>
        <w:rPr/>
      </w:pPr>
      <w:r>
        <w:rPr/>
        <w:t>- Тестовая база из 450 тестовых заданий  по всем изучаемым разделам</w:t>
      </w:r>
    </w:p>
    <w:p>
      <w:pPr>
        <w:pStyle w:val="Default"/>
        <w:jc w:val="both"/>
        <w:rPr/>
      </w:pPr>
      <w:r>
        <w:rPr/>
        <w:t>- Разработанные преподавателем презентации по изучаемым темам</w:t>
      </w:r>
    </w:p>
    <w:p>
      <w:pPr>
        <w:pStyle w:val="Default"/>
        <w:rPr/>
      </w:pPr>
      <w:r>
        <w:rPr/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Для инвалидов и лиц с ограниченными возможностями здоровья освоение данной дисциплины может быть осуществлено частично с использованием дистанционных образовательных технологий.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Style23"/>
        <w:shd w:fill="auto" w:val="clear"/>
        <w:tabs>
          <w:tab w:val="left" w:pos="284" w:leader="none"/>
          <w:tab w:val="left" w:pos="8914" w:leader="dot"/>
        </w:tabs>
        <w:ind w:left="426" w:hanging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sz w:val="24"/>
          <w:szCs w:val="24"/>
        </w:rPr>
      </w:pPr>
      <w:bookmarkStart w:id="16" w:name="__RefHeading___Toc413014984"/>
      <w:r>
        <w:rPr>
          <w:rFonts w:cs="Times New Roman" w:ascii="Times New Roman" w:hAnsi="Times New Roman"/>
          <w:b/>
          <w:sz w:val="24"/>
          <w:szCs w:val="24"/>
        </w:rPr>
        <w:t>9.Описание материально-технической базы, необходимой для осуществления образовательного процесса по дисциплине</w:t>
      </w:r>
      <w:bookmarkEnd w:id="16"/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Default"/>
        <w:ind w:firstLine="426"/>
        <w:jc w:val="both"/>
        <w:rPr/>
      </w:pPr>
      <w:r>
        <w:rPr/>
        <w:t>Лекционная аудитория с возможностью демонстрации электронных презентаций, оснащенная мультимедийным комплексом.</w:t>
      </w:r>
    </w:p>
    <w:p>
      <w:pPr>
        <w:pStyle w:val="Normal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Освоение дисциплины инвалидами и лицами с ограниченными возможностями здоровья осуществляется с использованием средств обучения общего и специального назначения:</w:t>
      </w:r>
    </w:p>
    <w:p>
      <w:pPr>
        <w:pStyle w:val="Normal"/>
        <w:ind w:firstLine="709"/>
        <w:jc w:val="both"/>
        <w:rPr/>
      </w:pPr>
      <w:r>
        <w:rPr>
          <w:rFonts w:cs="Times New Roman" w:ascii="Times New Roman" w:hAnsi="Times New Roman"/>
          <w:sz w:val="24"/>
        </w:rPr>
        <w:softHyphen/>
        <w:t>лекционная аудитория – мультимедийное оборудование, мобильный радиокласс (для студентов с нарушениями слуха);</w:t>
      </w:r>
      <w:r>
        <w:rPr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источники питания для индивидуальных технических средств;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–</w:t>
      </w:r>
      <w:r>
        <w:rPr>
          <w:rFonts w:cs="Times New Roman" w:ascii="Times New Roman" w:hAnsi="Times New Roman"/>
          <w:sz w:val="24"/>
        </w:rPr>
        <w:t xml:space="preserve">учебная аудитория для практических занятий (семинаров) – мультимедийное оборудование, мобильный радиокласс (для студентов с нарушениями слуха); 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–</w:t>
      </w:r>
      <w:r>
        <w:rPr>
          <w:rFonts w:cs="Times New Roman" w:ascii="Times New Roman" w:hAnsi="Times New Roman"/>
          <w:sz w:val="24"/>
        </w:rPr>
        <w:t>учебная аудитория для самостоятельной работы – стандартные рабочие места с персональными компьютерами; рабочее место с персональным компьютером, с программой экранного доступа, программой экранного увеличения и брайлевским дисплеем для студентов с нарушениями зрения.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 каждой аудитории, где обучаются инвалиды и лица с ограниченными возможностями здоровья, должно быть предусмотрено соответствующее количество мест для обучающихся с учетом ограничений их здоровья.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В учебные аудитории должен быть обеспечен беспрепятственный доступ для обучающихся инвалидов и обучающихся с ограниченными возможностями здоровья</w:t>
      </w:r>
      <w:r>
        <w:rPr>
          <w:sz w:val="24"/>
        </w:rPr>
        <w:t>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Перечень специальных технических средств обучения для инвалидов и лиц с ограниченными возможностями здоровья, имеющихся в Региональном учебно-научном центре инклюзивного образования ЧелГУ: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–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Тифлотехническая аудитория: тифлотехнические средства: брайлевский компьютер с дисплеем и принтером, тифлокомплекс «Читающая машина», телевизионное увеличивающее устройство, тифломагнитолы кассетные и цифровые диктофоны; специальное программное обеспечение: программа речевой навигации JAWS, речевые синтезаторы («говорящая мышь»), экранные лупы.</w:t>
      </w:r>
    </w:p>
    <w:p>
      <w:pPr>
        <w:pStyle w:val="Normal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–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 xml:space="preserve">Сурдотехническая аудитория: радиокласс “Сонет-Р”, программируемые слуховые аппараты индивидуального пользования с устройством задания режима работы на компьютере, интерактивная доска </w:t>
      </w:r>
      <w:r>
        <w:rPr>
          <w:rFonts w:cs="Times New Roman" w:ascii="Times New Roman" w:hAnsi="Times New Roman"/>
          <w:sz w:val="24"/>
          <w:lang w:val="en-US"/>
        </w:rPr>
        <w:t>ActiveBoard</w:t>
      </w:r>
      <w:r>
        <w:rPr>
          <w:rFonts w:cs="Times New Roman" w:ascii="Times New Roman" w:hAnsi="Times New Roman"/>
          <w:sz w:val="24"/>
        </w:rPr>
        <w:t xml:space="preserve"> с системой голосования, акустический усилитель и колонки, мультимедийный проектор, телевизор, видеомагнитофон.</w:t>
      </w:r>
    </w:p>
    <w:sectPr>
      <w:headerReference w:type="default" r:id="rId18"/>
      <w:footerReference w:type="default" r:id="rId19"/>
      <w:type w:val="nextPage"/>
      <w:pgSz w:w="11906" w:h="16838"/>
      <w:pgMar w:left="1620" w:right="706" w:header="720" w:top="2157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Sylfaen">
    <w:charset w:val="cc"/>
    <w:family w:val="roman"/>
    <w:pitch w:val="variable"/>
  </w:font>
  <w:font w:name="Cambria">
    <w:charset w:val="cc"/>
    <w:family w:val="roman"/>
    <w:pitch w:val="variable"/>
  </w:font>
  <w:font w:name="TimesET">
    <w:altName w:val="Times New Roman"/>
    <w:charset w:val="00"/>
    <w:family w:val="auto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Calibri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Fonts w:cs="Symbol" w:ascii="Symbol" w:hAnsi="Symbol"/>
      </w:rPr>
      <w:t></w:t>
    </w:r>
    <w:r>
      <w:rPr>
        <w:rFonts w:eastAsia="Arial"/>
      </w:rPr>
      <w:t xml:space="preserve"> </w:t>
    </w:r>
    <w:r>
      <w:rPr>
        <w:rFonts w:cs="Times New Roman" w:ascii="Times New Roman" w:hAnsi="Times New Roman"/>
      </w:rPr>
      <w:t>Ф</w:t>
    </w:r>
    <w:r>
      <w:rPr>
        <w:rFonts w:cs="Times New Roman" w:ascii="Times New Roman" w:hAnsi="Times New Roman"/>
        <w:sz w:val="18"/>
        <w:szCs w:val="18"/>
      </w:rPr>
      <w:t>ГБОУ ВО «ЧелГУ»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91" w:type="dxa"/>
      <w:jc w:val="left"/>
      <w:tblInd w:w="-1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3" w:type="dxa"/>
        <w:bottom w:w="0" w:type="dxa"/>
        <w:right w:w="108" w:type="dxa"/>
      </w:tblCellMar>
    </w:tblPr>
    <w:tblGrid>
      <w:gridCol w:w="2808"/>
      <w:gridCol w:w="1620"/>
      <w:gridCol w:w="3060"/>
      <w:gridCol w:w="2103"/>
    </w:tblGrid>
    <w:tr>
      <w:trPr>
        <w:trHeight w:val="1293" w:hRule="exact"/>
      </w:trPr>
      <w:tc>
        <w:tcPr>
          <w:tcW w:w="959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autoSpaceDE w:val="false"/>
            <w:snapToGrid w:val="false"/>
            <w:ind w:left="2273" w:hanging="0"/>
            <w:rPr>
              <w:rFonts w:ascii="Times New Roman" w:hAnsi="Times New Roman" w:cs="Times New Roman"/>
              <w:sz w:val="18"/>
              <w:szCs w:val="18"/>
            </w:rPr>
          </w:pPr>
          <w:r>
            <w:object>
              <v:shape id="ole_rId1" style="width:28pt;height:36pt" o:ole="">
                <v:imagedata r:id="rId2" o:title=""/>
              </v:shape>
              <o:OLEObject Type="Embed" ProgID="" ShapeID="ole_rId1" DrawAspect="Content" ObjectID="_1318368140" r:id="rId1"/>
            </w:object>
          </w:r>
          <w:r>
            <w:rPr>
              <w:rFonts w:cs="Times New Roman" w:ascii="Times New Roman" w:hAnsi="Times New Roman"/>
              <w:sz w:val="18"/>
              <w:szCs w:val="18"/>
            </w:rPr>
            <w:t>М</w:t>
          </w:r>
          <w:r>
            <w:rPr>
              <w:rFonts w:cs="Times New Roman" w:ascii="Times New Roman" w:hAnsi="Times New Roman"/>
              <w:sz w:val="18"/>
              <w:szCs w:val="18"/>
            </w:rPr>
            <w:t>инистерство образования и науки Российской Федерации</w:t>
          </w:r>
        </w:p>
        <w:p>
          <w:pPr>
            <w:pStyle w:val="Normal"/>
            <w:autoSpaceDE w:val="false"/>
            <w:ind w:left="2273" w:hanging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cs="Times New Roman" w:ascii="Times New Roman" w:hAnsi="Times New Roman"/>
              <w:sz w:val="18"/>
              <w:szCs w:val="18"/>
            </w:rPr>
            <w:t xml:space="preserve">Федеральное государственное бюджетное образовательное учреждение </w:t>
          </w:r>
        </w:p>
        <w:p>
          <w:pPr>
            <w:pStyle w:val="Normal"/>
            <w:autoSpaceDE w:val="false"/>
            <w:ind w:left="2273" w:hanging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cs="Times New Roman" w:ascii="Times New Roman" w:hAnsi="Times New Roman"/>
              <w:sz w:val="18"/>
              <w:szCs w:val="18"/>
            </w:rPr>
            <w:t>высшего образования</w:t>
          </w:r>
        </w:p>
        <w:p>
          <w:pPr>
            <w:pStyle w:val="Normal"/>
            <w:autoSpaceDE w:val="false"/>
            <w:ind w:left="2273" w:hanging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cs="Times New Roman" w:ascii="Times New Roman" w:hAnsi="Times New Roman"/>
              <w:sz w:val="18"/>
              <w:szCs w:val="18"/>
            </w:rPr>
            <w:t>«Челябинский государственный университет» (ФГБОУ ВО «ЧелГУ»)</w:t>
          </w:r>
        </w:p>
        <w:p>
          <w:pPr>
            <w:pStyle w:val="Normal"/>
            <w:autoSpaceDE w:val="false"/>
            <w:ind w:left="2273" w:hanging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cs="Times New Roman" w:ascii="Times New Roman" w:hAnsi="Times New Roman"/>
              <w:sz w:val="18"/>
              <w:szCs w:val="18"/>
            </w:rPr>
            <w:t>Институт информационных технологий</w:t>
          </w:r>
        </w:p>
        <w:p>
          <w:pPr>
            <w:pStyle w:val="Normal"/>
            <w:autoSpaceDE w:val="false"/>
            <w:ind w:left="2273" w:hanging="0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cs="Times New Roman" w:ascii="Times New Roman" w:hAnsi="Times New Roman"/>
              <w:sz w:val="18"/>
              <w:szCs w:val="18"/>
            </w:rPr>
            <w:t>Кафедра математического анализа</w:t>
          </w:r>
        </w:p>
      </w:tc>
    </w:tr>
    <w:tr>
      <w:trPr/>
      <w:tc>
        <w:tcPr>
          <w:tcW w:w="9591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Footer"/>
            <w:ind w:left="545" w:hanging="0"/>
            <w:jc w:val="center"/>
            <w:rPr/>
          </w:pPr>
          <w:r>
            <w:rPr>
              <w:rFonts w:cs="Times New Roman" w:ascii="Times New Roman" w:hAnsi="Times New Roman"/>
              <w:bCs/>
              <w:sz w:val="18"/>
              <w:szCs w:val="18"/>
            </w:rPr>
            <w:t xml:space="preserve">Рабочая программа дисциплины Математика по направлению подготовки </w:t>
          </w:r>
        </w:p>
        <w:p>
          <w:pPr>
            <w:pStyle w:val="Footer"/>
            <w:ind w:left="545" w:hanging="0"/>
            <w:jc w:val="center"/>
            <w:rPr>
              <w:rFonts w:ascii="Times New Roman" w:hAnsi="Times New Roman" w:cs="Times New Roman"/>
              <w:bCs/>
              <w:sz w:val="18"/>
              <w:szCs w:val="18"/>
            </w:rPr>
          </w:pPr>
          <w:r>
            <w:rPr>
              <w:rFonts w:cs="Times New Roman" w:ascii="Times New Roman" w:hAnsi="Times New Roman"/>
              <w:bCs/>
              <w:sz w:val="18"/>
              <w:szCs w:val="18"/>
            </w:rPr>
            <w:t>09.03.01  Информатика и вычислительная техника   ФГБОУ ВО «ЧелГУ»</w:t>
          </w:r>
        </w:p>
      </w:tc>
    </w:tr>
    <w:tr>
      <w:trPr>
        <w:trHeight w:val="208" w:hRule="atLeast"/>
      </w:trPr>
      <w:tc>
        <w:tcPr>
          <w:tcW w:w="28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Footer"/>
            <w:spacing w:lineRule="auto" w:line="36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cs="Times New Roman" w:ascii="Times New Roman" w:hAnsi="Times New Roman"/>
              <w:sz w:val="18"/>
              <w:szCs w:val="18"/>
            </w:rPr>
            <w:t>Версия документа  - 1</w:t>
          </w:r>
        </w:p>
      </w:tc>
      <w:tc>
        <w:tcPr>
          <w:tcW w:w="16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Footer"/>
            <w:spacing w:lineRule="auto" w:line="36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cs="Times New Roman" w:ascii="Times New Roman" w:hAnsi="Times New Roman"/>
              <w:sz w:val="18"/>
              <w:szCs w:val="18"/>
            </w:rPr>
            <w:t xml:space="preserve">стр. </w:t>
          </w:r>
          <w:r>
            <w:rPr>
              <w:rFonts w:cs="Times New Roman" w:ascii="Times New Roman" w:hAnsi="Times New Roman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Times New Roman" w:ascii="Times New Roman" w:hAnsi="Times New Roman"/>
            </w:rPr>
            <w:instrText> PAGE </w:instrText>
          </w:r>
          <w:r>
            <w:rPr>
              <w:sz w:val="18"/>
              <w:szCs w:val="18"/>
              <w:rFonts w:cs="Times New Roman" w:ascii="Times New Roman" w:hAnsi="Times New Roman"/>
            </w:rPr>
            <w:fldChar w:fldCharType="separate"/>
          </w:r>
          <w:r>
            <w:rPr>
              <w:sz w:val="18"/>
              <w:szCs w:val="18"/>
              <w:rFonts w:cs="Times New Roman" w:ascii="Times New Roman" w:hAnsi="Times New Roman"/>
            </w:rPr>
            <w:t>26</w:t>
          </w:r>
          <w:r>
            <w:rPr>
              <w:sz w:val="18"/>
              <w:szCs w:val="18"/>
              <w:rFonts w:cs="Times New Roman" w:ascii="Times New Roman" w:hAnsi="Times New Roman"/>
            </w:rPr>
            <w:fldChar w:fldCharType="end"/>
          </w:r>
          <w:r>
            <w:rPr>
              <w:rFonts w:cs="Times New Roman" w:ascii="Times New Roman" w:hAnsi="Times New Roman"/>
              <w:sz w:val="18"/>
              <w:szCs w:val="18"/>
            </w:rPr>
            <w:t xml:space="preserve"> из </w:t>
          </w:r>
          <w:r>
            <w:rPr>
              <w:rFonts w:cs="Times New Roman" w:ascii="Times New Roman" w:hAnsi="Times New Roman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Times New Roman" w:ascii="Times New Roman" w:hAnsi="Times New Roman"/>
            </w:rPr>
            <w:instrText> NUMPAGES \* ARABIC </w:instrText>
          </w:r>
          <w:r>
            <w:rPr>
              <w:sz w:val="18"/>
              <w:szCs w:val="18"/>
              <w:rFonts w:cs="Times New Roman" w:ascii="Times New Roman" w:hAnsi="Times New Roman"/>
            </w:rPr>
            <w:fldChar w:fldCharType="separate"/>
          </w:r>
          <w:r>
            <w:rPr>
              <w:sz w:val="18"/>
              <w:szCs w:val="18"/>
              <w:rFonts w:cs="Times New Roman" w:ascii="Times New Roman" w:hAnsi="Times New Roman"/>
            </w:rPr>
            <w:t>26</w:t>
          </w:r>
          <w:r>
            <w:rPr>
              <w:sz w:val="18"/>
              <w:szCs w:val="18"/>
              <w:rFonts w:cs="Times New Roman" w:ascii="Times New Roman" w:hAnsi="Times New Roman"/>
            </w:rPr>
            <w:fldChar w:fldCharType="end"/>
          </w:r>
        </w:p>
      </w:tc>
      <w:tc>
        <w:tcPr>
          <w:tcW w:w="30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  <w:vAlign w:val="center"/>
        </w:tcPr>
        <w:p>
          <w:pPr>
            <w:pStyle w:val="Footer"/>
            <w:spacing w:lineRule="auto" w:line="36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cs="Times New Roman" w:ascii="Times New Roman" w:hAnsi="Times New Roman"/>
              <w:sz w:val="18"/>
              <w:szCs w:val="18"/>
            </w:rPr>
            <w:t>Первый экземпляр __________</w:t>
          </w:r>
        </w:p>
      </w:tc>
      <w:tc>
        <w:tcPr>
          <w:tcW w:w="21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Footer"/>
            <w:spacing w:lineRule="auto" w:line="360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cs="Times New Roman" w:ascii="Times New Roman" w:hAnsi="Times New Roman"/>
              <w:sz w:val="18"/>
              <w:szCs w:val="18"/>
            </w:rPr>
            <w:t>КОПИЯ № 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lang w:val="en-U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211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8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lang w:val="ru-RU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lang w:val="ru-RU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lang w:val="ru-RU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lang w:val="ru-RU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lang w:val="ru-RU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lang w:val="ru-RU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lang w:val="ru-RU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lang w:val="ru-RU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Arial" w:hAnsi="Arial" w:eastAsia="Lucida Sans Unicode" w:cs="Arial"/>
      <w:color w:val="auto"/>
      <w:kern w:val="2"/>
      <w:sz w:val="20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sz w:val="28"/>
      <w:szCs w:val="20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lang w:val="en-US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eastAsia="Times New Roman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 w:val="false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>
      <w:rFonts w:ascii="Courier New" w:hAnsi="Courier New" w:cs="Times New Roman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lang w:val="en-US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b w:val="false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lang w:val="ru-RU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i w:val="false"/>
      <w:iCs w:val="false"/>
    </w:rPr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Style10">
    <w:name w:val="Основной шрифт абзаца"/>
    <w:qFormat/>
    <w:rPr/>
  </w:style>
  <w:style w:type="character" w:styleId="PageNumber">
    <w:name w:val="Page Number"/>
    <w:basedOn w:val="Style10"/>
    <w:rPr/>
  </w:style>
  <w:style w:type="character" w:styleId="2">
    <w:name w:val="Основной текст (2)_"/>
    <w:qFormat/>
    <w:rPr>
      <w:rFonts w:ascii="Sylfaen" w:hAnsi="Sylfaen" w:eastAsia="Sylfaen" w:cs="Sylfaen"/>
      <w:spacing w:val="7"/>
      <w:shd w:fill="FFFFFF" w:val="clear"/>
    </w:rPr>
  </w:style>
  <w:style w:type="character" w:styleId="Style11">
    <w:name w:val="Оглавление_"/>
    <w:qFormat/>
    <w:rPr>
      <w:rFonts w:ascii="Sylfaen" w:hAnsi="Sylfaen" w:cs="Sylfaen"/>
      <w:spacing w:val="7"/>
      <w:shd w:fill="FFFFFF" w:val="clear"/>
      <w:lang w:bidi="ar-SA"/>
    </w:rPr>
  </w:style>
  <w:style w:type="character" w:styleId="InternetLink">
    <w:name w:val="Internet Link"/>
    <w:rPr>
      <w:color w:val="0000FF"/>
      <w:u w:val="single"/>
    </w:rPr>
  </w:style>
  <w:style w:type="character" w:styleId="Appleconvertedspace">
    <w:name w:val="apple-converted-space"/>
    <w:basedOn w:val="Style10"/>
    <w:qFormat/>
    <w:rPr/>
  </w:style>
  <w:style w:type="character" w:styleId="Citation">
    <w:name w:val="citation"/>
    <w:basedOn w:val="Style10"/>
    <w:qFormat/>
    <w:rPr/>
  </w:style>
  <w:style w:type="character" w:styleId="Style12">
    <w:name w:val="Знак примечания"/>
    <w:qFormat/>
    <w:rPr>
      <w:sz w:val="16"/>
      <w:szCs w:val="16"/>
    </w:rPr>
  </w:style>
  <w:style w:type="character" w:styleId="Style13">
    <w:name w:val="Текст примечания Знак"/>
    <w:qFormat/>
    <w:rPr>
      <w:rFonts w:ascii="Arial" w:hAnsi="Arial" w:eastAsia="Lucida Sans Unicode" w:cs="Arial"/>
      <w:kern w:val="2"/>
    </w:rPr>
  </w:style>
  <w:style w:type="character" w:styleId="Style14">
    <w:name w:val="Тема примечания Знак"/>
    <w:qFormat/>
    <w:rPr>
      <w:rFonts w:ascii="Arial" w:hAnsi="Arial" w:eastAsia="Lucida Sans Unicode" w:cs="Arial"/>
      <w:b/>
      <w:bCs/>
      <w:kern w:val="2"/>
    </w:rPr>
  </w:style>
  <w:style w:type="character" w:styleId="Style15">
    <w:name w:val="Подзаголовок Знак"/>
    <w:qFormat/>
    <w:rPr>
      <w:rFonts w:ascii="Cambria" w:hAnsi="Cambria" w:eastAsia="Times New Roman" w:cs="Times New Roman"/>
      <w:kern w:val="2"/>
      <w:sz w:val="24"/>
      <w:szCs w:val="24"/>
    </w:rPr>
  </w:style>
  <w:style w:type="character" w:styleId="VisitedInternetLink">
    <w:name w:val="Visited Internet Link"/>
    <w:rPr>
      <w:color w:val="800080"/>
      <w:u w:val="single"/>
    </w:rPr>
  </w:style>
  <w:style w:type="character" w:styleId="21">
    <w:name w:val="Заголовок 2 Знак"/>
    <w:qFormat/>
    <w:rPr>
      <w:rFonts w:ascii="Arial" w:hAnsi="Arial" w:eastAsia="Lucida Sans Unicode" w:cs="Arial"/>
      <w:b/>
      <w:bCs/>
      <w:i/>
      <w:iCs/>
      <w:kern w:val="2"/>
      <w:sz w:val="28"/>
      <w:szCs w:val="28"/>
    </w:rPr>
  </w:style>
  <w:style w:type="character" w:styleId="3">
    <w:name w:val="Заголовок 3 Знак"/>
    <w:qFormat/>
    <w:rPr>
      <w:rFonts w:ascii="Arial" w:hAnsi="Arial" w:eastAsia="Lucida Sans Unicode" w:cs="Arial"/>
      <w:b/>
      <w:bCs/>
      <w:kern w:val="2"/>
      <w:sz w:val="26"/>
      <w:szCs w:val="26"/>
    </w:rPr>
  </w:style>
  <w:style w:type="character" w:styleId="Style16">
    <w:name w:val="Основной текст с отступом Знак"/>
    <w:qFormat/>
    <w:rPr>
      <w:rFonts w:ascii="TimesET;Times New Roman" w:hAnsi="TimesET;Times New Roman" w:eastAsia="Calibri" w:cs="TimesET;Times New Roman"/>
      <w:sz w:val="28"/>
      <w:szCs w:val="22"/>
    </w:rPr>
  </w:style>
  <w:style w:type="character" w:styleId="1">
    <w:name w:val="Основной текст с отступом Знак1"/>
    <w:qFormat/>
    <w:rPr>
      <w:rFonts w:ascii="Arial" w:hAnsi="Arial" w:eastAsia="Lucida Sans Unicode" w:cs="Arial"/>
      <w:kern w:val="2"/>
      <w:szCs w:val="24"/>
    </w:rPr>
  </w:style>
  <w:style w:type="character" w:styleId="Style17">
    <w:name w:val="Основной текст_"/>
    <w:qFormat/>
    <w:rPr>
      <w:rFonts w:ascii="Sylfaen" w:hAnsi="Sylfaen" w:cs="Sylfaen"/>
      <w:i/>
      <w:iCs/>
      <w:spacing w:val="-3"/>
      <w:shd w:fill="FFFFFF" w:val="clear"/>
    </w:rPr>
  </w:style>
  <w:style w:type="character" w:styleId="Style18">
    <w:name w:val="Основной текст Знак"/>
    <w:qFormat/>
    <w:rPr>
      <w:rFonts w:ascii="Arial" w:hAnsi="Arial" w:eastAsia="Lucida Sans Unicode" w:cs="Arial"/>
      <w:kern w:val="2"/>
      <w:szCs w:val="24"/>
    </w:rPr>
  </w:style>
  <w:style w:type="character" w:styleId="22">
    <w:name w:val="Основной текст 2 Знак"/>
    <w:qFormat/>
    <w:rPr>
      <w:rFonts w:eastAsia="Calibri"/>
      <w:sz w:val="28"/>
      <w:szCs w:val="24"/>
    </w:rPr>
  </w:style>
  <w:style w:type="character" w:styleId="Style19">
    <w:name w:val="Название Знак"/>
    <w:qFormat/>
    <w:rPr>
      <w:sz w:val="28"/>
    </w:rPr>
  </w:style>
  <w:style w:type="character" w:styleId="Greenurl1">
    <w:name w:val="green_url1"/>
    <w:qFormat/>
    <w:rPr>
      <w:color w:val="006600"/>
    </w:rPr>
  </w:style>
  <w:style w:type="character" w:styleId="HTML">
    <w:name w:val="Цитата HTML"/>
    <w:qFormat/>
    <w:rPr>
      <w:i/>
      <w:iCs/>
    </w:rPr>
  </w:style>
  <w:style w:type="character" w:styleId="Data">
    <w:name w:val="data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widowControl/>
      <w:suppressAutoHyphens w:val="false"/>
      <w:jc w:val="center"/>
    </w:pPr>
    <w:rPr>
      <w:rFonts w:ascii="Times New Roman" w:hAnsi="Times New Roman" w:eastAsia="Times New Roman" w:cs="Times New Roman"/>
      <w:kern w:val="0"/>
      <w:sz w:val="28"/>
      <w:szCs w:val="20"/>
      <w:lang w:val="en-US"/>
    </w:rPr>
  </w:style>
  <w:style w:type="paragraph" w:styleId="TextBody">
    <w:name w:val="Body Text"/>
    <w:basedOn w:val="Normal"/>
    <w:pPr>
      <w:spacing w:before="0" w:after="120"/>
    </w:pPr>
    <w:rPr>
      <w:lang w:val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Iauiue">
    <w:name w:val="Iau?iue"/>
    <w:qFormat/>
    <w:pPr>
      <w:widowControl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Style21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ConsPlusTitle">
    <w:name w:val="ConsPlusTitle"/>
    <w:qFormat/>
    <w:pPr>
      <w:widowControl w:val="false"/>
      <w:autoSpaceDE w:val="false"/>
    </w:pPr>
    <w:rPr>
      <w:rFonts w:ascii="Arial" w:hAnsi="Arial" w:eastAsia="Times New Roman" w:cs="Arial"/>
      <w:b/>
      <w:bCs/>
      <w:color w:val="auto"/>
      <w:sz w:val="20"/>
      <w:szCs w:val="20"/>
      <w:lang w:val="ru-RU" w:bidi="ar-SA" w:eastAsia="zh-CN"/>
    </w:rPr>
  </w:style>
  <w:style w:type="paragraph" w:styleId="ConsPlusNormal">
    <w:name w:val="ConsPlusNormal"/>
    <w:qFormat/>
    <w:pPr>
      <w:widowControl w:val="false"/>
      <w:autoSpaceDE w:val="false"/>
      <w:ind w:firstLine="720"/>
    </w:pPr>
    <w:rPr>
      <w:rFonts w:ascii="Arial" w:hAnsi="Arial" w:eastAsia="Times New Roman" w:cs="Arial"/>
      <w:color w:val="auto"/>
      <w:sz w:val="20"/>
      <w:szCs w:val="20"/>
      <w:lang w:val="ru-RU" w:bidi="ar-SA" w:eastAsia="zh-CN"/>
    </w:rPr>
  </w:style>
  <w:style w:type="paragraph" w:styleId="Style22">
    <w:name w:val="Обычный (веб)"/>
    <w:basedOn w:val="Normal"/>
    <w:qFormat/>
    <w:pPr>
      <w:widowControl/>
      <w:suppressAutoHyphens w:val="false"/>
      <w:spacing w:before="280" w:after="280"/>
    </w:pPr>
    <w:rPr>
      <w:rFonts w:ascii="Times New Roman" w:hAnsi="Times New Roman" w:eastAsia="Times New Roman" w:cs="Times New Roman"/>
      <w:kern w:val="0"/>
      <w:sz w:val="24"/>
    </w:rPr>
  </w:style>
  <w:style w:type="paragraph" w:styleId="Default">
    <w:name w:val="Default"/>
    <w:qFormat/>
    <w:pPr>
      <w:widowControl/>
      <w:autoSpaceDE w:val="false"/>
    </w:pPr>
    <w:rPr>
      <w:rFonts w:ascii="Times New Roman" w:hAnsi="Times New Roman" w:eastAsia="Times New Roman" w:cs="Times New Roman"/>
      <w:color w:val="000000"/>
      <w:sz w:val="24"/>
      <w:szCs w:val="24"/>
      <w:lang w:val="ru-RU" w:bidi="ar-SA" w:eastAsia="zh-CN"/>
    </w:rPr>
  </w:style>
  <w:style w:type="paragraph" w:styleId="23">
    <w:name w:val="Основной текст (2)"/>
    <w:basedOn w:val="Normal"/>
    <w:qFormat/>
    <w:pPr>
      <w:shd w:fill="FFFFFF" w:val="clear"/>
      <w:suppressAutoHyphens w:val="false"/>
      <w:spacing w:lineRule="exact" w:line="317"/>
    </w:pPr>
    <w:rPr>
      <w:rFonts w:ascii="Sylfaen" w:hAnsi="Sylfaen" w:eastAsia="Sylfaen" w:cs="Sylfaen"/>
      <w:spacing w:val="7"/>
      <w:kern w:val="0"/>
      <w:szCs w:val="20"/>
      <w:lang w:val="en-US"/>
    </w:rPr>
  </w:style>
  <w:style w:type="paragraph" w:styleId="Style23">
    <w:name w:val="Оглавление"/>
    <w:basedOn w:val="Normal"/>
    <w:qFormat/>
    <w:pPr>
      <w:shd w:fill="FFFFFF" w:val="clear"/>
      <w:suppressAutoHyphens w:val="false"/>
      <w:spacing w:lineRule="exact" w:line="320"/>
      <w:jc w:val="both"/>
    </w:pPr>
    <w:rPr>
      <w:rFonts w:ascii="Sylfaen" w:hAnsi="Sylfaen" w:eastAsia="Times New Roman" w:cs="Sylfaen"/>
      <w:spacing w:val="7"/>
      <w:kern w:val="0"/>
      <w:szCs w:val="20"/>
      <w:shd w:fill="FFFFFF" w:val="clear"/>
      <w:lang w:val="en-US"/>
    </w:rPr>
  </w:style>
  <w:style w:type="paragraph" w:styleId="Smallofficial">
    <w:name w:val="smallofficial"/>
    <w:basedOn w:val="Normal"/>
    <w:qFormat/>
    <w:pPr>
      <w:widowControl/>
      <w:suppressAutoHyphens w:val="false"/>
      <w:spacing w:before="280" w:after="280"/>
    </w:pPr>
    <w:rPr>
      <w:rFonts w:ascii="Times New Roman" w:hAnsi="Times New Roman" w:eastAsia="MS Mincho;Meiryo" w:cs="Times New Roman"/>
      <w:kern w:val="0"/>
      <w:sz w:val="24"/>
      <w:lang w:eastAsia="ja-JP"/>
    </w:rPr>
  </w:style>
  <w:style w:type="paragraph" w:styleId="Style24">
    <w:name w:val="Базовый"/>
    <w:qFormat/>
    <w:pPr>
      <w:widowControl/>
      <w:suppressAutoHyphens w:val="true"/>
      <w:spacing w:lineRule="auto" w:line="276" w:before="0" w:after="200"/>
    </w:pPr>
    <w:rPr>
      <w:rFonts w:ascii="Calibri" w:hAnsi="Calibri" w:eastAsia="DejaVu Sans" w:cs="Calibri"/>
      <w:color w:val="auto"/>
      <w:sz w:val="22"/>
      <w:szCs w:val="22"/>
      <w:lang w:val="ru-RU" w:bidi="ar-SA" w:eastAsia="zh-CN"/>
    </w:rPr>
  </w:style>
  <w:style w:type="paragraph" w:styleId="Style25">
    <w:name w:val="Абзац списка"/>
    <w:basedOn w:val="Normal"/>
    <w:qFormat/>
    <w:pPr>
      <w:widowControl/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Calibri"/>
      <w:kern w:val="0"/>
      <w:sz w:val="22"/>
      <w:szCs w:val="22"/>
    </w:rPr>
  </w:style>
  <w:style w:type="paragraph" w:styleId="Style26">
    <w:name w:val="Список с маркерами"/>
    <w:basedOn w:val="Normal"/>
    <w:qFormat/>
    <w:pPr>
      <w:numPr>
        <w:ilvl w:val="0"/>
        <w:numId w:val="8"/>
      </w:numPr>
    </w:pPr>
    <w:rPr/>
  </w:style>
  <w:style w:type="paragraph" w:styleId="Style27">
    <w:name w:val="Текст примечания"/>
    <w:basedOn w:val="Normal"/>
    <w:qFormat/>
    <w:pPr/>
    <w:rPr>
      <w:szCs w:val="20"/>
      <w:lang w:val="en-US"/>
    </w:rPr>
  </w:style>
  <w:style w:type="paragraph" w:styleId="Style28">
    <w:name w:val="Тема примечания"/>
    <w:basedOn w:val="Style27"/>
    <w:next w:val="Style27"/>
    <w:qFormat/>
    <w:pPr/>
    <w:rPr>
      <w:b/>
      <w:bCs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Cambria"/>
      <w:sz w:val="24"/>
      <w:lang w:val="en-US"/>
    </w:rPr>
  </w:style>
  <w:style w:type="paragraph" w:styleId="Style29">
    <w:name w:val="Заголовок оглавления"/>
    <w:basedOn w:val="Heading1"/>
    <w:next w:val="Normal"/>
    <w:qFormat/>
    <w:pPr>
      <w:keepLines/>
      <w:widowControl/>
      <w:numPr>
        <w:ilvl w:val="0"/>
        <w:numId w:val="0"/>
      </w:numPr>
      <w:suppressAutoHyphens w:val="false"/>
      <w:spacing w:lineRule="auto" w:line="276" w:before="480" w:after="0"/>
      <w:ind w:hanging="0"/>
    </w:pPr>
    <w:rPr>
      <w:rFonts w:ascii="Cambria" w:hAnsi="Cambria" w:eastAsia="Times New Roman" w:cs="Times New Roman"/>
      <w:b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tabs>
        <w:tab w:val="right" w:pos="9569" w:leader="dot"/>
      </w:tabs>
      <w:ind w:left="200" w:hanging="0"/>
    </w:pPr>
    <w:rPr>
      <w:rFonts w:ascii="Times New Roman" w:hAnsi="Times New Roman" w:cs="Times New Roman"/>
      <w:sz w:val="24"/>
      <w:lang w:val="en-US" w:eastAsia="en-US"/>
    </w:rPr>
  </w:style>
  <w:style w:type="paragraph" w:styleId="Style30">
    <w:name w:val="Для таблиц"/>
    <w:basedOn w:val="Normal"/>
    <w:qFormat/>
    <w:pPr>
      <w:widowControl/>
      <w:suppressAutoHyphens w:val="false"/>
    </w:pPr>
    <w:rPr>
      <w:rFonts w:ascii="Times New Roman" w:hAnsi="Times New Roman" w:eastAsia="Times New Roman" w:cs="Times New Roman"/>
      <w:kern w:val="0"/>
      <w:sz w:val="24"/>
    </w:rPr>
  </w:style>
  <w:style w:type="paragraph" w:styleId="TextBodyIndent">
    <w:name w:val="Body Text Indent"/>
    <w:basedOn w:val="Normal"/>
    <w:pPr>
      <w:widowControl/>
      <w:numPr>
        <w:ilvl w:val="0"/>
        <w:numId w:val="2"/>
      </w:numPr>
      <w:suppressAutoHyphens w:val="false"/>
      <w:spacing w:lineRule="atLeast" w:line="360"/>
      <w:ind w:left="0" w:firstLine="482"/>
      <w:jc w:val="both"/>
    </w:pPr>
    <w:rPr>
      <w:rFonts w:ascii="TimesET;Times New Roman" w:hAnsi="TimesET;Times New Roman" w:eastAsia="Calibri" w:cs="TimesET;Times New Roman"/>
      <w:kern w:val="0"/>
      <w:sz w:val="28"/>
      <w:szCs w:val="22"/>
      <w:lang w:val="en-US"/>
    </w:rPr>
  </w:style>
  <w:style w:type="paragraph" w:styleId="Style31">
    <w:name w:val="Без интервала"/>
    <w:qFormat/>
    <w:pPr>
      <w:widowControl w:val="false"/>
      <w:suppressAutoHyphens w:val="true"/>
    </w:pPr>
    <w:rPr>
      <w:rFonts w:ascii="Arial" w:hAnsi="Arial" w:eastAsia="Lucida Sans Unicode" w:cs="Arial"/>
      <w:color w:val="auto"/>
      <w:kern w:val="2"/>
      <w:sz w:val="20"/>
      <w:szCs w:val="24"/>
      <w:lang w:val="ru-RU" w:bidi="ar-SA" w:eastAsia="zh-CN"/>
    </w:rPr>
  </w:style>
  <w:style w:type="paragraph" w:styleId="24">
    <w:name w:val="Основной текст2"/>
    <w:basedOn w:val="Normal"/>
    <w:qFormat/>
    <w:pPr>
      <w:shd w:fill="FFFFFF" w:val="clear"/>
      <w:suppressAutoHyphens w:val="false"/>
      <w:spacing w:lineRule="exact" w:line="317" w:before="0" w:after="360"/>
      <w:jc w:val="both"/>
    </w:pPr>
    <w:rPr>
      <w:rFonts w:ascii="Sylfaen" w:hAnsi="Sylfaen" w:eastAsia="Times New Roman" w:cs="Sylfaen"/>
      <w:i/>
      <w:iCs/>
      <w:spacing w:val="-3"/>
      <w:kern w:val="0"/>
      <w:szCs w:val="20"/>
      <w:lang w:val="en-US"/>
    </w:rPr>
  </w:style>
  <w:style w:type="paragraph" w:styleId="Contents3">
    <w:name w:val="TOC 3"/>
    <w:basedOn w:val="Normal"/>
    <w:next w:val="Normal"/>
    <w:pPr>
      <w:ind w:left="400" w:hanging="0"/>
    </w:pPr>
    <w:rPr/>
  </w:style>
  <w:style w:type="paragraph" w:styleId="25">
    <w:name w:val="Основной текст 2"/>
    <w:basedOn w:val="Normal"/>
    <w:qFormat/>
    <w:pPr>
      <w:widowControl/>
      <w:suppressAutoHyphens w:val="false"/>
      <w:spacing w:lineRule="auto" w:line="480" w:before="0" w:after="120"/>
    </w:pPr>
    <w:rPr>
      <w:rFonts w:ascii="Times New Roman" w:hAnsi="Times New Roman" w:eastAsia="Calibri" w:cs="Times New Roman"/>
      <w:kern w:val="0"/>
      <w:sz w:val="28"/>
      <w:lang w:val="en-US"/>
    </w:rPr>
  </w:style>
  <w:style w:type="paragraph" w:styleId="1111">
    <w:name w:val="Стиль1111"/>
    <w:basedOn w:val="Normal"/>
    <w:qFormat/>
    <w:pPr>
      <w:widowControl/>
      <w:suppressAutoHyphens w:val="false"/>
      <w:jc w:val="both"/>
    </w:pPr>
    <w:rPr>
      <w:rFonts w:ascii="Times New Roman" w:hAnsi="Times New Roman" w:eastAsia="Calibri" w:cs="Times New Roman"/>
      <w:kern w:val="0"/>
      <w:sz w:val="28"/>
      <w:szCs w:val="28"/>
    </w:rPr>
  </w:style>
  <w:style w:type="paragraph" w:styleId="Style32">
    <w:name w:val="Основной текст документа"/>
    <w:basedOn w:val="Normal"/>
    <w:qFormat/>
    <w:pPr>
      <w:widowControl/>
      <w:suppressAutoHyphens w:val="false"/>
      <w:jc w:val="both"/>
    </w:pPr>
    <w:rPr>
      <w:rFonts w:ascii="Times New Roman" w:hAnsi="Times New Roman" w:eastAsia="Times New Roman" w:cs="Times New Roman"/>
      <w:kern w:val="0"/>
      <w:sz w:val="2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hyperlink" Target="http://e.lanbook.com/books/element.php?pl1_id=63589" TargetMode="External"/><Relationship Id="rId10" Type="http://schemas.openxmlformats.org/officeDocument/2006/relationships/hyperlink" Target="http://e.lanbook.com/books/element.php?pl1_id=4549" TargetMode="External"/><Relationship Id="rId11" Type="http://schemas.openxmlformats.org/officeDocument/2006/relationships/hyperlink" Target="http://biblioclub.ru/index.php?page=book&amp;id=238212" TargetMode="External"/><Relationship Id="rId12" Type="http://schemas.openxmlformats.org/officeDocument/2006/relationships/hyperlink" Target="http://biblioclub.ru/index.php?page=book&amp;id=67845" TargetMode="External"/><Relationship Id="rId13" Type="http://schemas.openxmlformats.org/officeDocument/2006/relationships/hyperlink" Target="http://e.lanbook.com/books/element.php?pl1_id=4863" TargetMode="External"/><Relationship Id="rId14" Type="http://schemas.openxmlformats.org/officeDocument/2006/relationships/hyperlink" Target="http://e.lanbook.com/books/element.php?pl1_id=254" TargetMode="External"/><Relationship Id="rId15" Type="http://schemas.openxmlformats.org/officeDocument/2006/relationships/hyperlink" Target="http://moodle.uio.csu.ru/login/index.php" TargetMode="External"/><Relationship Id="rId16" Type="http://schemas.openxmlformats.org/officeDocument/2006/relationships/hyperlink" Target="http://www.math.csu.ru/?option=com_content&amp;view=article&amp;id=82&amp;Itemid=73" TargetMode="External"/><Relationship Id="rId17" Type="http://schemas.openxmlformats.org/officeDocument/2006/relationships/hyperlink" Target="http://moodle.uio.csu.ru/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microsoft.com/office/2006/relationships/vbaProject" Target="vbaProject.bin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8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4493</TotalTime>
  <Application>LibreOffice/6.0.6.2$Linux_X86_64 LibreOffice_project/00m0$Build-2</Application>
  <Pages>26</Pages>
  <Words>5339</Words>
  <Characters>39142</Characters>
  <CharactersWithSpaces>43892</CharactersWithSpaces>
  <Paragraphs>1047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2015-01-18T15:51:00Z</dcterms:created>
  <dc:creator>Арина</dc:creator>
  <dc:description/>
  <cp:keywords/>
  <dc:language>en-US</dc:language>
  <cp:lastModifiedBy>Светлана Плаксина</cp:lastModifiedBy>
  <cp:lastPrinted>2016-05-24T14:32:00Z</cp:lastPrinted>
  <dcterms:modified xsi:type="dcterms:W3CDTF">2016-08-17T15:24:00Z</dcterms:modified>
  <cp:revision>106</cp:revision>
  <dc:subject/>
  <dc:title>УТВЕРЖДАЮ</dc:title>
</cp:coreProperties>
</file>