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val="0"/>
          <w:i/>
          <w:color w:val="52514E"/>
          <w:sz w:val="18"/>
        </w:rPr>
        <w:t>Experiment report in Elsevier manuscript format · Applied Energy (supporting material for revision)</w:t>
      </w:r>
    </w:p>
    <w:p>
      <w:pPr>
        <w:spacing w:after="120"/>
        <w:jc w:val="left"/>
      </w:pPr>
      <w:r>
        <w:rPr>
          <w:b/>
          <w:i w:val="0"/>
          <w:sz w:val="30"/>
        </w:rPr>
        <w:t>Software–hardware validation of a digital twin for communication-node power supply: a virtual testbed emulating real components, measurement protocols and a comparison of control policies</w:t>
      </w:r>
    </w:p>
    <w:p>
      <w:pPr>
        <w:jc w:val="left"/>
      </w:pPr>
      <w:r>
        <w:rPr>
          <w:b w:val="0"/>
          <w:i/>
          <w:sz w:val="19"/>
        </w:rPr>
        <w:t>[Authors and affiliations — to be completed from the manuscript; report prepared under the protocol “Software–hardware experiment for the digital twin of a communication-node power supply”, version 1.0]</w:t>
      </w:r>
    </w:p>
    <w:p>
      <w:pPr>
        <w:jc w:val="left"/>
      </w:pPr>
      <w:r>
        <w:rPr>
          <w:b w:val="0"/>
          <w:i w:val="0"/>
          <w:color w:val="52514E"/>
          <w:sz w:val="18"/>
        </w:rPr>
        <w:t>Generated: 29 September 2026 · Result package: results/ (manifest.json, checksums.sha256)</w:t>
      </w:r>
    </w:p>
    <w:tbl>
      <w:tblPr>
        <w:tblStyle w:val="TableGrid"/>
        <w:tblW w:type="auto" w:w="0"/>
        <w:tblLook w:firstColumn="1" w:firstRow="1" w:lastColumn="0" w:lastRow="0" w:noHBand="0" w:noVBand="1" w:val="04A0"/>
      </w:tblPr>
      <w:tblGrid>
        <w:gridCol w:w="9638"/>
      </w:tblGrid>
      <w:tr>
        <w:tc>
          <w:tcPr>
            <w:tcW w:type="dxa" w:w="9638"/>
            <w:shd w:val="clear" w:color="auto" w:fill="F4F3F0"/>
          </w:tcPr>
          <w:p>
            <w:r/>
            <w:r>
              <w:rPr>
                <w:b/>
                <w:i w:val="0"/>
                <w:sz w:val="19"/>
              </w:rPr>
              <w:t>EVIDENCE CLASSIFICATION.</w:t>
            </w:r>
            <w:r>
              <w:rPr>
                <w:b w:val="0"/>
                <w:i w:val="0"/>
                <w:sz w:val="19"/>
              </w:rPr>
              <w:t xml:space="preserve"> Software-in-the-loop (SIL) simulation with emulated hardware: a virtual testbed in which the physical plant (12.8 V / 40 Ah LiFePO₄ battery, DC bus, load branches), the measurement channels (INA226/INA228 + FL-2 shunts), the MQTT transport and the ESP32 controller are reproduced by models parameterised with the characteristics of real components. </w:t>
            </w:r>
            <w:r>
              <w:rPr>
                <w:b/>
                <w:i w:val="0"/>
                <w:sz w:val="19"/>
              </w:rPr>
              <w:t>No physical measurements were made.</w:t>
            </w:r>
            <w:r>
              <w:rPr>
                <w:b w:val="0"/>
                <w:i w:val="0"/>
                <w:sz w:val="19"/>
              </w:rPr>
              <w:t xml:space="preserve"> The results must not be described as a HIL/CHIL or field experiment. They establish readiness of the software, correctness of the measurement protocols and expected metric values for a future physical run.</w:t>
            </w:r>
          </w:p>
        </w:tc>
      </w:tr>
    </w:tbl>
    <w:p>
      <w:pPr>
        <w:spacing w:after="40"/>
      </w:pPr>
    </w:p>
    <w:p>
      <w:pPr>
        <w:pStyle w:val="Heading1"/>
      </w:pPr>
      <w:r>
        <w:t>Highlights</w:t>
      </w:r>
    </w:p>
    <w:p>
      <w:pPr>
        <w:pStyle w:val="ListBullet"/>
        <w:jc w:val="both"/>
      </w:pPr>
      <w:r>
        <w:rPr>
          <w:b w:val="0"/>
          <w:i w:val="0"/>
        </w:rPr>
        <w:t>Digital twin, virtual testbed and protocols implemented as a reproducible Python project `dtpower` (51 runs, 14 acceptance tests).</w:t>
      </w:r>
    </w:p>
    <w:p>
      <w:pPr>
        <w:pStyle w:val="ListBullet"/>
        <w:jc w:val="both"/>
      </w:pPr>
      <w:r>
        <w:rPr>
          <w:b w:val="0"/>
          <w:i w:val="0"/>
        </w:rPr>
        <w:t>Twin SOC error against an independent REF channel: MAE ≤ 2.20 pp; energy error ≤ 0.18 %.</w:t>
      </w:r>
    </w:p>
    <w:p>
      <w:pPr>
        <w:pStyle w:val="ListBullet"/>
        <w:jc w:val="both"/>
      </w:pPr>
      <w:r>
        <w:rPr>
          <w:b w:val="0"/>
          <w:i w:val="0"/>
        </w:rPr>
        <w:t>Decision → ACK → physical effect chain: RTT p95 = 43 ms; the effect was confirmed for every accepted command.</w:t>
      </w:r>
    </w:p>
    <w:p>
      <w:pPr>
        <w:pStyle w:val="ListBullet"/>
        <w:jc w:val="both"/>
      </w:pPr>
      <w:r>
        <w:rPr>
          <w:b w:val="0"/>
          <w:i w:val="0"/>
        </w:rPr>
        <w:t>Threshold control C1 extended operation to the SOC_ref = 0.20 limit from 3.60 h to ≥ 6 h (censored); the forecast rule C2 gave no time benefit and delivered less useful lighting.</w:t>
      </w:r>
    </w:p>
    <w:p>
      <w:pPr>
        <w:pStyle w:val="ListBullet"/>
        <w:jc w:val="both"/>
      </w:pPr>
      <w:r>
        <w:rPr>
          <w:b w:val="0"/>
          <w:i w:val="0"/>
        </w:rPr>
        <w:t>The published MinSOC values 0.219/0.247 cannot be reproduced unambiguously: the result is sensitive to the day order and efficiency interpretation, which the manuscript does not specify.</w:t>
      </w:r>
    </w:p>
    <w:p>
      <w:pPr>
        <w:pStyle w:val="Heading1"/>
      </w:pPr>
      <w:r>
        <w:t>Abstract</w:t>
      </w:r>
    </w:p>
    <w:p>
      <w:pPr>
        <w:jc w:val="both"/>
      </w:pPr>
      <w:r>
        <w:rPr>
          <w:b w:val="0"/>
          <w:i w:val="0"/>
        </w:rPr>
        <w:t>To test the digital twin of a telecommunication-node power supply (PV–LiFePO₄–DC bus), a controlled experiment was carried out on a virtual testbed that reproduces a real 12 V bench: ESP32-S3, INA226 meters (M0–M5) and an independent INA228 (REF) on FL-2 shunts, a RIDEN RD6018 programmable supply as PV equivalent, Mean Well DDR-60G-12 DC/DC converters, a relay-switched auxiliary branch and a network probe of the node. The work was split into a software part (the Python project dtpower and ESP-IDF edge_guard firmware) and a hardware part (bill of materials on real components, measurement-point diagram and measurement protocols derived from datasheet characteristics). Protocol scenarios E00–E11 were executed: calibration, steady state, step disturbances of load and generation, source loss, controlled deficit with a paired comparison of policies C0/C1/C2 (10 blocks), link loss, faulty sensors, recovery, protection logic and the 14-day S1–S3 scenario. The twin tracked SOC with MAE 0.29–2.20 pp against the independent REF; all 111 accepted commands had a confirmed physical effect, and the median decision-to-current-edge time was 200 ms. In E05, policy C1 extended the time to the working limit by 2.40 h (95% BCa CI 2.37–2.43; Holm p = 0.0039) at a cost of 28.9 Wh of lighting. The forecast rule C2 with a causal persistence forecast did not change the primary outcome (both policies censored at 6 h) but delivered 32.9 Wh less lighting than C1, whereas the information bound C_oracle shows that a perfect forecast would keep C1-level lighting with a higher reserve. The data therefore support a working state → decision → command → physical effect loop and identify the generation forecast as the bottleneck of predictive control. They are not a physical validation and do not demonstrate an advantage of predictive control.</w:t>
      </w:r>
    </w:p>
    <w:p>
      <w:pPr>
        <w:jc w:val="both"/>
      </w:pPr>
      <w:r>
        <w:rPr>
          <w:b/>
          <w:i w:val="0"/>
          <w:sz w:val="19"/>
        </w:rPr>
        <w:t>Keywords:</w:t>
      </w:r>
      <w:r>
        <w:rPr>
          <w:b w:val="0"/>
          <w:i w:val="0"/>
          <w:sz w:val="19"/>
        </w:rPr>
        <w:t xml:space="preserve"> digital twin; hardware-in-the-loop; LiFePO₄; telecommunication node; SOC estimation; load management; measurement protocol; reproducibility</w:t>
      </w:r>
    </w:p>
    <w:p>
      <w:pPr>
        <w:pStyle w:val="Heading1"/>
      </w:pPr>
      <w:r>
        <w:t>1. Introduction</w:t>
      </w:r>
    </w:p>
    <w:p>
      <w:pPr>
        <w:jc w:val="both"/>
      </w:pPr>
      <w:r>
        <w:rPr>
          <w:b w:val="0"/>
          <w:i w:val="0"/>
        </w:rPr>
        <w:t>The manuscript on the digital twin of a communication-node power supply [1] sizes a PV–LiFePO₄ system with an hourly SOC simulation and proposes an ML extension for forecasting and control. Reviewers require experimental evidence linking the twin to real equipment. The HIL experiment protocol [2] states four hypotheses: H1 — the model reproduces the energy balance; H2 — the twin stays current under disturbances; H3 — decisions of the twin change the physical state; H4 — predictive control improves a pre-specified resilience metric.</w:t>
      </w:r>
    </w:p>
    <w:p>
      <w:pPr>
        <w:jc w:val="both"/>
      </w:pPr>
      <w:r>
        <w:rPr>
          <w:b w:val="0"/>
          <w:i w:val="0"/>
        </w:rPr>
        <w:t xml:space="preserve">This report executes the protocol in two layers. The </w:t>
      </w:r>
      <w:r>
        <w:rPr>
          <w:b/>
          <w:i w:val="0"/>
        </w:rPr>
        <w:t>software part</w:t>
      </w:r>
      <w:r>
        <w:rPr>
          <w:b w:val="0"/>
          <w:i w:val="0"/>
        </w:rPr>
        <w:t xml:space="preserve"> is a complete software project (twin, EMS, transport, logger, analysis, controller firmware) ready to be connected to real instruments without changing its logic. The </w:t>
      </w:r>
      <w:r>
        <w:rPr>
          <w:b/>
          <w:i w:val="0"/>
        </w:rPr>
        <w:t>hardware part</w:t>
      </w:r>
      <w:r>
        <w:rPr>
          <w:b w:val="0"/>
          <w:i w:val="0"/>
        </w:rPr>
        <w:t xml:space="preserve"> is a bench specified on real components. Its characteristics (ranges, LSBs, errors, shunt and fuse ratings) are used for two purposes: (i) to derive the measurement protocols and tolerances and (ii) to parameterise the emulation on which the whole campaign was run. Such a virtual testbed allows the protocols, acceptance checks and analytics to be rehearsed before battery life is spent, but it does not replace a physical test [2, §1.3].</w:t>
      </w:r>
    </w:p>
    <w:p>
      <w:pPr>
        <w:pStyle w:val="Heading1"/>
      </w:pPr>
      <w:r>
        <w:t>2. Materials and methods</w:t>
      </w:r>
    </w:p>
    <w:p>
      <w:pPr>
        <w:pStyle w:val="Heading2"/>
      </w:pPr>
      <w:r>
        <w:t>2.1. Split into software and hardware parts</w:t>
      </w:r>
    </w:p>
    <w:p>
      <w:pPr>
        <w:jc w:val="center"/>
      </w:pPr>
      <w:r>
        <w:drawing>
          <wp:inline xmlns:a="http://schemas.openxmlformats.org/drawingml/2006/main" xmlns:pic="http://schemas.openxmlformats.org/drawingml/2006/picture">
            <wp:extent cx="5940000" cy="3309135"/>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9"/>
                    <a:stretch>
                      <a:fillRect/>
                    </a:stretch>
                  </pic:blipFill>
                  <pic:spPr>
                    <a:xfrm>
                      <a:off x="0" y="0"/>
                      <a:ext cx="5940000" cy="3309135"/>
                    </a:xfrm>
                    <a:prstGeom prst="rect"/>
                  </pic:spPr>
                </pic:pic>
              </a:graphicData>
            </a:graphic>
          </wp:inline>
        </w:drawing>
      </w:r>
    </w:p>
    <w:p>
      <w:pPr>
        <w:spacing w:after="160"/>
        <w:jc w:val="both"/>
      </w:pPr>
      <w:r>
        <w:rPr>
          <w:b/>
          <w:i w:val="0"/>
          <w:sz w:val="18"/>
        </w:rPr>
        <w:t>Fig. 1.</w:t>
      </w:r>
      <w:r>
        <w:rPr>
          <w:b w:val="0"/>
          <w:i w:val="0"/>
          <w:sz w:val="18"/>
        </w:rPr>
        <w:t xml:space="preserve"> Experiment architecture. Left — hardware on real components (emulated with datasheet characteristics in this campaign): source G1, battery with BMS, DC bus, critical and auxiliary branches with measurement points M0–M5, independent REF channel and the ESP32-S3 controller. Right — the dtpower software on the PC. The scenario module never passes the future profile to the EMS.</w:t>
      </w:r>
    </w:p>
    <w:p>
      <w:pPr>
        <w:spacing w:after="40"/>
        <w:jc w:val="left"/>
      </w:pPr>
      <w:r>
        <w:rPr>
          <w:b/>
          <w:i w:val="0"/>
          <w:sz w:val="19"/>
        </w:rPr>
        <w:t>Table 1.</w:t>
      </w:r>
      <w:r>
        <w:rPr>
          <w:b w:val="0"/>
          <w:i w:val="0"/>
          <w:sz w:val="19"/>
        </w:rPr>
        <w:t xml:space="preserve"> Division of work between the parts of the experiment</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E8E7E3"/>
          </w:tcPr>
          <w:p>
            <w:r/>
            <w:r>
              <w:rPr>
                <w:b/>
                <w:sz w:val="17"/>
              </w:rPr>
              <w:t>Part</w:t>
            </w:r>
          </w:p>
        </w:tc>
        <w:tc>
          <w:tcPr>
            <w:tcW w:type="dxa" w:w="5102"/>
            <w:shd w:val="clear" w:color="auto" w:fill="E8E7E3"/>
          </w:tcPr>
          <w:p>
            <w:r/>
            <w:r>
              <w:rPr>
                <w:b/>
                <w:sz w:val="17"/>
              </w:rPr>
              <w:t>Content</w:t>
            </w:r>
          </w:p>
        </w:tc>
        <w:tc>
          <w:tcPr>
            <w:tcW w:type="dxa" w:w="2268"/>
            <w:shd w:val="clear" w:color="auto" w:fill="E8E7E3"/>
          </w:tcPr>
          <w:p>
            <w:r/>
            <w:r>
              <w:rPr>
                <w:b/>
                <w:sz w:val="17"/>
              </w:rPr>
              <w:t>Artifacts</w:t>
            </w:r>
          </w:p>
        </w:tc>
      </w:tr>
      <w:tr>
        <w:tc>
          <w:tcPr>
            <w:tcW w:type="dxa" w:w="2268"/>
          </w:tcPr>
          <w:p>
            <w:r/>
            <w:r>
              <w:rPr>
                <w:sz w:val="17"/>
              </w:rPr>
              <w:t>Software (implemented and tested)</w:t>
            </w:r>
          </w:p>
        </w:tc>
        <w:tc>
          <w:tcPr>
            <w:tcW w:type="dxa" w:w="5102"/>
          </w:tcPr>
          <w:p>
            <w:r/>
            <w:r>
              <w:rPr>
                <w:sz w:val="17"/>
              </w:rPr>
              <w:t>dtpower: profiles, sizing, energy_sim, battery (ECM plant), sensors, calibration, capacity, transport, edge_guard, twin, forecast, ems, bench, scenarios, replay, stats; tests; campaign, figure, protocol scripts</w:t>
            </w:r>
          </w:p>
        </w:tc>
        <w:tc>
          <w:tcPr>
            <w:tcW w:type="dxa" w:w="2268"/>
          </w:tcPr>
          <w:p>
            <w:r/>
            <w:r>
              <w:rPr>
                <w:sz w:val="17"/>
              </w:rPr>
              <w:t>dtpower/, tests/, scripts/, configs/</w:t>
            </w:r>
          </w:p>
        </w:tc>
      </w:tr>
      <w:tr>
        <w:tc>
          <w:tcPr>
            <w:tcW w:type="dxa" w:w="2268"/>
          </w:tcPr>
          <w:p>
            <w:r/>
            <w:r>
              <w:rPr>
                <w:sz w:val="17"/>
              </w:rPr>
              <w:t>Controller firmware (written, not compiled)</w:t>
            </w:r>
          </w:p>
        </w:tc>
        <w:tc>
          <w:tcPr>
            <w:tcW w:type="dxa" w:w="5102"/>
          </w:tcPr>
          <w:p>
            <w:r/>
            <w:r>
              <w:rPr>
                <w:sz w:val="17"/>
              </w:rPr>
              <w:t>ESP-IDF edge_guard.c: 10 Hz INA226 sampling, 1 Hz aggregation, state machine, command contract, watchdog</w:t>
            </w:r>
          </w:p>
        </w:tc>
        <w:tc>
          <w:tcPr>
            <w:tcW w:type="dxa" w:w="2268"/>
          </w:tcPr>
          <w:p>
            <w:r/>
            <w:r>
              <w:rPr>
                <w:sz w:val="17"/>
              </w:rPr>
              <w:t>firmware/esp32_edge_guard/</w:t>
            </w:r>
          </w:p>
        </w:tc>
      </w:tr>
      <w:tr>
        <w:tc>
          <w:tcPr>
            <w:tcW w:type="dxa" w:w="2268"/>
          </w:tcPr>
          <w:p>
            <w:r/>
            <w:r>
              <w:rPr>
                <w:sz w:val="17"/>
              </w:rPr>
              <w:t>Hardware (specified on real components)</w:t>
            </w:r>
          </w:p>
        </w:tc>
        <w:tc>
          <w:tcPr>
            <w:tcW w:type="dxa" w:w="5102"/>
          </w:tcPr>
          <w:p>
            <w:r/>
            <w:r>
              <w:rPr>
                <w:sz w:val="17"/>
              </w:rPr>
              <w:t>24-item BOM, functional diagram, meter selection check, installation rules</w:t>
            </w:r>
          </w:p>
        </w:tc>
        <w:tc>
          <w:tcPr>
            <w:tcW w:type="dxa" w:w="2268"/>
          </w:tcPr>
          <w:p>
            <w:r/>
            <w:r>
              <w:rPr>
                <w:sz w:val="17"/>
              </w:rPr>
              <w:t>hardware/BOM_and_wiring.md</w:t>
            </w:r>
          </w:p>
        </w:tc>
      </w:tr>
      <w:tr>
        <w:tc>
          <w:tcPr>
            <w:tcW w:type="dxa" w:w="2268"/>
          </w:tcPr>
          <w:p>
            <w:r/>
            <w:r>
              <w:rPr>
                <w:sz w:val="17"/>
              </w:rPr>
              <w:t>Measurement protocols</w:t>
            </w:r>
          </w:p>
        </w:tc>
        <w:tc>
          <w:tcPr>
            <w:tcW w:type="dxa" w:w="5102"/>
          </w:tcPr>
          <w:p>
            <w:r/>
            <w:r>
              <w:rPr>
                <w:sz w:val="17"/>
              </w:rPr>
              <w:t>P-1 channel passport, P-2 E00 calibration, P-3 uncertainty budget, P-4 E09 capacity, P-5 pre-run checklist, P-6 run protocols, P-7 deviation card</w:t>
            </w:r>
          </w:p>
        </w:tc>
        <w:tc>
          <w:tcPr>
            <w:tcW w:type="dxa" w:w="2268"/>
          </w:tcPr>
          <w:p>
            <w:r/>
            <w:r>
              <w:rPr>
                <w:sz w:val="17"/>
              </w:rPr>
              <w:t>hardware/measurement_protocols.md, results/protocols/</w:t>
            </w:r>
          </w:p>
        </w:tc>
      </w:tr>
      <w:tr>
        <w:tc>
          <w:tcPr>
            <w:tcW w:type="dxa" w:w="2268"/>
          </w:tcPr>
          <w:p>
            <w:r/>
            <w:r>
              <w:rPr>
                <w:sz w:val="17"/>
              </w:rPr>
              <w:t>Web presentation</w:t>
            </w:r>
          </w:p>
        </w:tc>
        <w:tc>
          <w:tcPr>
            <w:tcW w:type="dxa" w:w="5102"/>
          </w:tcPr>
          <w:p>
            <w:r/>
            <w:r>
              <w:rPr>
                <w:sz w:val="17"/>
              </w:rPr>
              <w:t>Interactive results dashboard</w:t>
            </w:r>
          </w:p>
        </w:tc>
        <w:tc>
          <w:tcPr>
            <w:tcW w:type="dxa" w:w="2268"/>
          </w:tcPr>
          <w:p>
            <w:r/>
            <w:r>
              <w:rPr>
                <w:sz w:val="17"/>
              </w:rPr>
              <w:t>web/index.html</w:t>
            </w:r>
          </w:p>
        </w:tc>
      </w:tr>
    </w:tbl>
    <w:p>
      <w:pPr>
        <w:spacing w:after="40"/>
      </w:pPr>
    </w:p>
    <w:p>
      <w:pPr>
        <w:pStyle w:val="Heading2"/>
      </w:pPr>
      <w:r>
        <w:t>2.2. Hardware part: real components and characteristics</w:t>
      </w:r>
    </w:p>
    <w:p>
      <w:pPr>
        <w:jc w:val="both"/>
      </w:pPr>
      <w:r>
        <w:rPr>
          <w:b w:val="0"/>
          <w:i w:val="0"/>
        </w:rPr>
        <w:t>The bench implements the mandatory 12 V programme of the protocol [2, §1.2] (Table 2). The 12.8 V / 40 Ah battery has a nominal energy of ≈ 512 Wh and is not a physical replica of S1 (12 V / 200 Ah). Bench conclusions therefore concern the implementation of the loop and the accuracy of the bench model, not the S1–S3 scale [2, §14.4]. Generation is supplied in mode G1: the RIDEN RD6018 programmable supply sets the available power on the bus (CV 14.2 V, CC = P_avail/V every second) through an LTC4359 ideal diode. G1 conclusions concern the energy balance, not MPPT quality.</w:t>
      </w:r>
    </w:p>
    <w:p>
      <w:pPr>
        <w:spacing w:after="40"/>
        <w:jc w:val="left"/>
      </w:pPr>
      <w:r>
        <w:rPr>
          <w:b/>
          <w:i w:val="0"/>
          <w:sz w:val="19"/>
        </w:rPr>
        <w:t>Table 2.</w:t>
      </w:r>
      <w:r>
        <w:rPr>
          <w:b w:val="0"/>
          <w:i w:val="0"/>
          <w:sz w:val="19"/>
        </w:rPr>
        <w:t xml:space="preserve"> Main bench components and the characteristics used in calculations (nominal values; verify against datasheets before a physical run)</w:t>
      </w:r>
    </w:p>
    <w:tbl>
      <w:tblPr>
        <w:tblStyle w:val="TableGrid"/>
        <w:tblW w:type="auto" w:w="0"/>
        <w:jc w:val="center"/>
        <w:tblLook w:firstColumn="1" w:firstRow="1" w:lastColumn="0" w:lastRow="0" w:noHBand="0" w:noVBand="1" w:val="04A0"/>
      </w:tblPr>
      <w:tblGrid>
        <w:gridCol w:w="3213"/>
        <w:gridCol w:w="3213"/>
        <w:gridCol w:w="3213"/>
      </w:tblGrid>
      <w:tr>
        <w:tc>
          <w:tcPr>
            <w:tcW w:type="dxa" w:w="1871"/>
            <w:shd w:val="clear" w:color="auto" w:fill="E8E7E3"/>
          </w:tcPr>
          <w:p>
            <w:r/>
            <w:r>
              <w:rPr>
                <w:b/>
                <w:sz w:val="17"/>
              </w:rPr>
              <w:t>Function</w:t>
            </w:r>
          </w:p>
        </w:tc>
        <w:tc>
          <w:tcPr>
            <w:tcW w:type="dxa" w:w="3515"/>
            <w:shd w:val="clear" w:color="auto" w:fill="E8E7E3"/>
          </w:tcPr>
          <w:p>
            <w:r/>
            <w:r>
              <w:rPr>
                <w:b/>
                <w:sz w:val="17"/>
              </w:rPr>
              <w:t>Component</w:t>
            </w:r>
          </w:p>
        </w:tc>
        <w:tc>
          <w:tcPr>
            <w:tcW w:type="dxa" w:w="4252"/>
            <w:shd w:val="clear" w:color="auto" w:fill="E8E7E3"/>
          </w:tcPr>
          <w:p>
            <w:r/>
            <w:r>
              <w:rPr>
                <w:b/>
                <w:sz w:val="17"/>
              </w:rPr>
              <w:t>Characteristics</w:t>
            </w:r>
          </w:p>
        </w:tc>
      </w:tr>
      <w:tr>
        <w:tc>
          <w:tcPr>
            <w:tcW w:type="dxa" w:w="1871"/>
          </w:tcPr>
          <w:p>
            <w:r/>
            <w:r>
              <w:rPr>
                <w:sz w:val="17"/>
              </w:rPr>
              <w:t>Controller</w:t>
            </w:r>
          </w:p>
        </w:tc>
        <w:tc>
          <w:tcPr>
            <w:tcW w:type="dxa" w:w="3515"/>
          </w:tcPr>
          <w:p>
            <w:r/>
            <w:r>
              <w:rPr>
                <w:sz w:val="17"/>
              </w:rPr>
              <w:t>ESP32-S3-DevKitC-1</w:t>
            </w:r>
          </w:p>
        </w:tc>
        <w:tc>
          <w:tcPr>
            <w:tcW w:type="dxa" w:w="4252"/>
          </w:tcPr>
          <w:p>
            <w:r/>
            <w:r>
              <w:rPr>
                <w:sz w:val="17"/>
              </w:rPr>
              <w:t>2×240 MHz; esp_timer 1 µs; ESP-MQTT</w:t>
            </w:r>
          </w:p>
        </w:tc>
      </w:tr>
      <w:tr>
        <w:tc>
          <w:tcPr>
            <w:tcW w:type="dxa" w:w="1871"/>
          </w:tcPr>
          <w:p>
            <w:r/>
            <w:r>
              <w:rPr>
                <w:sz w:val="17"/>
              </w:rPr>
              <w:t>Battery</w:t>
            </w:r>
          </w:p>
        </w:tc>
        <w:tc>
          <w:tcPr>
            <w:tcW w:type="dxa" w:w="3515"/>
          </w:tcPr>
          <w:p>
            <w:r/>
            <w:r>
              <w:rPr>
                <w:sz w:val="17"/>
              </w:rPr>
              <w:t>LiFePO₄ 4S 12.8 V / 40 Ah + DALY 4S 40 A BMS</w:t>
            </w:r>
          </w:p>
        </w:tc>
        <w:tc>
          <w:tcPr>
            <w:tcW w:type="dxa" w:w="4252"/>
          </w:tcPr>
          <w:p>
            <w:r/>
            <w:r>
              <w:rPr>
                <w:sz w:val="17"/>
              </w:rPr>
              <w:t>CV 14.2 V; OVP 14.6 V; UVP 10.0 V; I_charge ≤ 20 A</w:t>
            </w:r>
          </w:p>
        </w:tc>
      </w:tr>
      <w:tr>
        <w:tc>
          <w:tcPr>
            <w:tcW w:type="dxa" w:w="1871"/>
          </w:tcPr>
          <w:p>
            <w:r/>
            <w:r>
              <w:rPr>
                <w:sz w:val="17"/>
              </w:rPr>
              <w:t>Generation G1</w:t>
            </w:r>
          </w:p>
        </w:tc>
        <w:tc>
          <w:tcPr>
            <w:tcW w:type="dxa" w:w="3515"/>
          </w:tcPr>
          <w:p>
            <w:r/>
            <w:r>
              <w:rPr>
                <w:sz w:val="17"/>
              </w:rPr>
              <w:t>RIDEN RD6018 + Mean Well RSP-750-48 + LTC4359</w:t>
            </w:r>
          </w:p>
        </w:tc>
        <w:tc>
          <w:tcPr>
            <w:tcW w:type="dxa" w:w="4252"/>
          </w:tcPr>
          <w:p>
            <w:r/>
            <w:r>
              <w:rPr>
                <w:sz w:val="17"/>
              </w:rPr>
              <w:t>0–60 V, 0–18 A; 0.01 V / 0.01 A steps</w:t>
            </w:r>
          </w:p>
        </w:tc>
      </w:tr>
      <w:tr>
        <w:tc>
          <w:tcPr>
            <w:tcW w:type="dxa" w:w="1871"/>
          </w:tcPr>
          <w:p>
            <w:r/>
            <w:r>
              <w:rPr>
                <w:sz w:val="17"/>
              </w:rPr>
              <w:t>Branch DC/DC</w:t>
            </w:r>
          </w:p>
        </w:tc>
        <w:tc>
          <w:tcPr>
            <w:tcW w:type="dxa" w:w="3515"/>
          </w:tcPr>
          <w:p>
            <w:r/>
            <w:r>
              <w:rPr>
                <w:sz w:val="17"/>
              </w:rPr>
              <w:t>Mean Well DDR-60G-12 ×2</w:t>
            </w:r>
          </w:p>
        </w:tc>
        <w:tc>
          <w:tcPr>
            <w:tcW w:type="dxa" w:w="4252"/>
          </w:tcPr>
          <w:p>
            <w:r/>
            <w:r>
              <w:rPr>
                <w:sz w:val="17"/>
              </w:rPr>
              <w:t>in 9–36 V, out 12 V / 5 A; η ≈ 0.90</w:t>
            </w:r>
          </w:p>
        </w:tc>
      </w:tr>
      <w:tr>
        <w:tc>
          <w:tcPr>
            <w:tcW w:type="dxa" w:w="1871"/>
          </w:tcPr>
          <w:p>
            <w:r/>
            <w:r>
              <w:rPr>
                <w:sz w:val="17"/>
              </w:rPr>
              <w:t>Critical load</w:t>
            </w:r>
          </w:p>
        </w:tc>
        <w:tc>
          <w:tcPr>
            <w:tcW w:type="dxa" w:w="3515"/>
          </w:tcPr>
          <w:p>
            <w:r/>
            <w:r>
              <w:rPr>
                <w:sz w:val="17"/>
              </w:rPr>
              <w:t>MikroTik hAP ac² + Korad KEL103 (CP)</w:t>
            </w:r>
          </w:p>
        </w:tc>
        <w:tc>
          <w:tcPr>
            <w:tcW w:type="dxa" w:w="4252"/>
          </w:tcPr>
          <w:p>
            <w:r/>
            <w:r>
              <w:rPr>
                <w:sz w:val="17"/>
              </w:rPr>
              <w:t>18 W total at the terminals</w:t>
            </w:r>
          </w:p>
        </w:tc>
      </w:tr>
      <w:tr>
        <w:tc>
          <w:tcPr>
            <w:tcW w:type="dxa" w:w="1871"/>
          </w:tcPr>
          <w:p>
            <w:r/>
            <w:r>
              <w:rPr>
                <w:sz w:val="17"/>
              </w:rPr>
              <w:t>Auxiliary load</w:t>
            </w:r>
          </w:p>
        </w:tc>
        <w:tc>
          <w:tcPr>
            <w:tcW w:type="dxa" w:w="3515"/>
          </w:tcPr>
          <w:p>
            <w:r/>
            <w:r>
              <w:rPr>
                <w:sz w:val="17"/>
              </w:rPr>
              <w:t>12 V / 30 W LED; Bosch 0 332 019 150 relay (NO) + PC817 + ULN2003A</w:t>
            </w:r>
          </w:p>
        </w:tc>
        <w:tc>
          <w:tcPr>
            <w:tcW w:type="dxa" w:w="4252"/>
          </w:tcPr>
          <w:p>
            <w:r/>
            <w:r>
              <w:rPr>
                <w:sz w:val="17"/>
              </w:rPr>
              <w:t>operate ≈ 10 ms, LED soft start ≈ 150 ms</w:t>
            </w:r>
          </w:p>
        </w:tc>
      </w:tr>
      <w:tr>
        <w:tc>
          <w:tcPr>
            <w:tcW w:type="dxa" w:w="1871"/>
          </w:tcPr>
          <w:p>
            <w:r/>
            <w:r>
              <w:rPr>
                <w:sz w:val="17"/>
              </w:rPr>
              <w:t>M0–M5</w:t>
            </w:r>
          </w:p>
        </w:tc>
        <w:tc>
          <w:tcPr>
            <w:tcW w:type="dxa" w:w="3515"/>
          </w:tcPr>
          <w:p>
            <w:r/>
            <w:r>
              <w:rPr>
                <w:sz w:val="17"/>
              </w:rPr>
              <w:t>TI INA226 + FL-2 shunts (30/50/10 A, 75 mV)</w:t>
            </w:r>
          </w:p>
        </w:tc>
        <w:tc>
          <w:tcPr>
            <w:tcW w:type="dxa" w:w="4252"/>
          </w:tcPr>
          <w:p>
            <w:r/>
            <w:r>
              <w:rPr>
                <w:sz w:val="17"/>
              </w:rPr>
              <w:t>LSB 2.5 µV and 1.25 mV; offset ≤ ±10 µV; gain error ≤ 0.1 %; 36 V</w:t>
            </w:r>
          </w:p>
        </w:tc>
      </w:tr>
      <w:tr>
        <w:tc>
          <w:tcPr>
            <w:tcW w:type="dxa" w:w="1871"/>
          </w:tcPr>
          <w:p>
            <w:r/>
            <w:r>
              <w:rPr>
                <w:sz w:val="17"/>
              </w:rPr>
              <w:t>REF</w:t>
            </w:r>
          </w:p>
        </w:tc>
        <w:tc>
          <w:tcPr>
            <w:tcW w:type="dxa" w:w="3515"/>
          </w:tcPr>
          <w:p>
            <w:r/>
            <w:r>
              <w:rPr>
                <w:sz w:val="17"/>
              </w:rPr>
              <w:t>TI INA228 + FL-2 50 A/75 mV, RPi 4 logger</w:t>
            </w:r>
          </w:p>
        </w:tc>
        <w:tc>
          <w:tcPr>
            <w:tcW w:type="dxa" w:w="4252"/>
          </w:tcPr>
          <w:p>
            <w:r/>
            <w:r>
              <w:rPr>
                <w:sz w:val="17"/>
              </w:rPr>
              <w:t>LSB 312.5 nV; offset ≤ ±1 µV; gain error ≤ 0.05 %; 85 V</w:t>
            </w:r>
          </w:p>
        </w:tc>
      </w:tr>
      <w:tr>
        <w:tc>
          <w:tcPr>
            <w:tcW w:type="dxa" w:w="1871"/>
          </w:tcPr>
          <w:p>
            <w:r/>
            <w:r>
              <w:rPr>
                <w:sz w:val="17"/>
              </w:rPr>
              <w:t>Temperature</w:t>
            </w:r>
          </w:p>
        </w:tc>
        <w:tc>
          <w:tcPr>
            <w:tcW w:type="dxa" w:w="3515"/>
          </w:tcPr>
          <w:p>
            <w:r/>
            <w:r>
              <w:rPr>
                <w:sz w:val="17"/>
              </w:rPr>
              <w:t>DS18B20 ×2</w:t>
            </w:r>
          </w:p>
        </w:tc>
        <w:tc>
          <w:tcPr>
            <w:tcW w:type="dxa" w:w="4252"/>
          </w:tcPr>
          <w:p>
            <w:r/>
            <w:r>
              <w:rPr>
                <w:sz w:val="17"/>
              </w:rPr>
              <w:t>±0.5 °C</w:t>
            </w:r>
          </w:p>
        </w:tc>
      </w:tr>
      <w:tr>
        <w:tc>
          <w:tcPr>
            <w:tcW w:type="dxa" w:w="1871"/>
          </w:tcPr>
          <w:p>
            <w:r/>
            <w:r>
              <w:rPr>
                <w:sz w:val="17"/>
              </w:rPr>
              <w:t>Protection</w:t>
            </w:r>
          </w:p>
        </w:tc>
        <w:tc>
          <w:tcPr>
            <w:tcW w:type="dxa" w:w="3515"/>
          </w:tcPr>
          <w:p>
            <w:r/>
            <w:r>
              <w:rPr>
                <w:sz w:val="17"/>
              </w:rPr>
              <w:t>MIDI 40 A; ATO 25/5/7.5 A; Blue Sea 6006; ADuM1250</w:t>
            </w:r>
          </w:p>
        </w:tc>
        <w:tc>
          <w:tcPr>
            <w:tcW w:type="dxa" w:w="4252"/>
          </w:tcPr>
          <w:p>
            <w:r/>
            <w:r>
              <w:rPr>
                <w:sz w:val="17"/>
              </w:rPr>
              <w:t>DC rated; I²C isolation</w:t>
            </w:r>
          </w:p>
        </w:tc>
      </w:tr>
    </w:tbl>
    <w:p>
      <w:pPr>
        <w:spacing w:after="40"/>
      </w:pPr>
    </w:p>
    <w:p>
      <w:pPr>
        <w:spacing w:after="40"/>
        <w:jc w:val="left"/>
      </w:pPr>
      <w:r>
        <w:rPr>
          <w:b/>
          <w:i w:val="0"/>
          <w:sz w:val="19"/>
        </w:rPr>
        <w:t>Table 3.</w:t>
      </w:r>
      <w:r>
        <w:rPr>
          <w:b w:val="0"/>
          <w:i w:val="0"/>
          <w:sz w:val="19"/>
        </w:rPr>
        <w:t xml:space="preserve"> Measurement-channel selection check from characteristics (from P-1)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8E7E3"/>
          </w:tcPr>
          <w:p>
            <w:r/>
            <w:r>
              <w:rPr>
                <w:b/>
                <w:sz w:val="17"/>
              </w:rPr>
              <w:t>Channel</w:t>
            </w:r>
          </w:p>
        </w:tc>
        <w:tc>
          <w:tcPr>
            <w:tcW w:type="dxa" w:w="1377"/>
            <w:shd w:val="clear" w:color="auto" w:fill="E8E7E3"/>
          </w:tcPr>
          <w:p>
            <w:r/>
            <w:r>
              <w:rPr>
                <w:b/>
                <w:sz w:val="17"/>
              </w:rPr>
              <w:t>Shunt, mΩ</w:t>
            </w:r>
          </w:p>
        </w:tc>
        <w:tc>
          <w:tcPr>
            <w:tcW w:type="dxa" w:w="1377"/>
            <w:shd w:val="clear" w:color="auto" w:fill="E8E7E3"/>
          </w:tcPr>
          <w:p>
            <w:r/>
            <w:r>
              <w:rPr>
                <w:b/>
                <w:sz w:val="17"/>
              </w:rPr>
              <w:t>Full scale, A</w:t>
            </w:r>
          </w:p>
        </w:tc>
        <w:tc>
          <w:tcPr>
            <w:tcW w:type="dxa" w:w="1377"/>
            <w:shd w:val="clear" w:color="auto" w:fill="E8E7E3"/>
          </w:tcPr>
          <w:p>
            <w:r/>
            <w:r>
              <w:rPr>
                <w:b/>
                <w:sz w:val="17"/>
              </w:rPr>
              <w:t>Current LSB, mA</w:t>
            </w:r>
          </w:p>
        </w:tc>
        <w:tc>
          <w:tcPr>
            <w:tcW w:type="dxa" w:w="1377"/>
            <w:shd w:val="clear" w:color="auto" w:fill="E8E7E3"/>
          </w:tcPr>
          <w:p>
            <w:r/>
            <w:r>
              <w:rPr>
                <w:b/>
                <w:sz w:val="17"/>
              </w:rPr>
              <w:t>Max offset, mA</w:t>
            </w:r>
          </w:p>
        </w:tc>
        <w:tc>
          <w:tcPr>
            <w:tcW w:type="dxa" w:w="1377"/>
            <w:shd w:val="clear" w:color="auto" w:fill="E8E7E3"/>
          </w:tcPr>
          <w:p>
            <w:r/>
            <w:r>
              <w:rPr>
                <w:b/>
                <w:sz w:val="17"/>
              </w:rPr>
              <w:t>Uncal. error, %</w:t>
            </w:r>
          </w:p>
        </w:tc>
        <w:tc>
          <w:tcPr>
            <w:tcW w:type="dxa" w:w="1377"/>
            <w:shd w:val="clear" w:color="auto" w:fill="E8E7E3"/>
          </w:tcPr>
          <w:p>
            <w:r/>
            <w:r>
              <w:rPr>
                <w:b/>
                <w:sz w:val="17"/>
              </w:rPr>
              <w:t>Max shunt power, W</w:t>
            </w:r>
          </w:p>
        </w:tc>
      </w:tr>
      <w:tr>
        <w:tc>
          <w:tcPr>
            <w:tcW w:type="dxa" w:w="1377"/>
          </w:tcPr>
          <w:p>
            <w:r/>
            <w:r>
              <w:rPr>
                <w:sz w:val="17"/>
              </w:rPr>
              <w:t>M0</w:t>
            </w:r>
          </w:p>
        </w:tc>
        <w:tc>
          <w:tcPr>
            <w:tcW w:type="dxa" w:w="1377"/>
          </w:tcPr>
          <w:p>
            <w:r/>
            <w:r>
              <w:rPr>
                <w:sz w:val="17"/>
              </w:rPr>
              <w:t>2.5</w:t>
            </w:r>
          </w:p>
        </w:tc>
        <w:tc>
          <w:tcPr>
            <w:tcW w:type="dxa" w:w="1377"/>
          </w:tcPr>
          <w:p>
            <w:r/>
            <w:r>
              <w:rPr>
                <w:sz w:val="17"/>
              </w:rPr>
              <w:t>32.8</w:t>
            </w:r>
          </w:p>
        </w:tc>
        <w:tc>
          <w:tcPr>
            <w:tcW w:type="dxa" w:w="1377"/>
          </w:tcPr>
          <w:p>
            <w:r/>
            <w:r>
              <w:rPr>
                <w:sz w:val="17"/>
              </w:rPr>
              <w:t>1.000</w:t>
            </w:r>
          </w:p>
        </w:tc>
        <w:tc>
          <w:tcPr>
            <w:tcW w:type="dxa" w:w="1377"/>
          </w:tcPr>
          <w:p>
            <w:r/>
            <w:r>
              <w:rPr>
                <w:sz w:val="17"/>
              </w:rPr>
              <w:t>±4.00</w:t>
            </w:r>
          </w:p>
        </w:tc>
        <w:tc>
          <w:tcPr>
            <w:tcW w:type="dxa" w:w="1377"/>
          </w:tcPr>
          <w:p>
            <w:r/>
            <w:r>
              <w:rPr>
                <w:sz w:val="17"/>
              </w:rPr>
              <w:t>±0.60</w:t>
            </w:r>
          </w:p>
        </w:tc>
        <w:tc>
          <w:tcPr>
            <w:tcW w:type="dxa" w:w="1377"/>
          </w:tcPr>
          <w:p>
            <w:r/>
            <w:r>
              <w:rPr>
                <w:sz w:val="17"/>
              </w:rPr>
              <w:t>0.81</w:t>
            </w:r>
          </w:p>
        </w:tc>
      </w:tr>
      <w:tr>
        <w:tc>
          <w:tcPr>
            <w:tcW w:type="dxa" w:w="1377"/>
          </w:tcPr>
          <w:p>
            <w:r/>
            <w:r>
              <w:rPr>
                <w:sz w:val="17"/>
              </w:rPr>
              <w:t>M1</w:t>
            </w:r>
          </w:p>
        </w:tc>
        <w:tc>
          <w:tcPr>
            <w:tcW w:type="dxa" w:w="1377"/>
          </w:tcPr>
          <w:p>
            <w:r/>
            <w:r>
              <w:rPr>
                <w:sz w:val="17"/>
              </w:rPr>
              <w:t>1.5</w:t>
            </w:r>
          </w:p>
        </w:tc>
        <w:tc>
          <w:tcPr>
            <w:tcW w:type="dxa" w:w="1377"/>
          </w:tcPr>
          <w:p>
            <w:r/>
            <w:r>
              <w:rPr>
                <w:sz w:val="17"/>
              </w:rPr>
              <w:t>54.6</w:t>
            </w:r>
          </w:p>
        </w:tc>
        <w:tc>
          <w:tcPr>
            <w:tcW w:type="dxa" w:w="1377"/>
          </w:tcPr>
          <w:p>
            <w:r/>
            <w:r>
              <w:rPr>
                <w:sz w:val="17"/>
              </w:rPr>
              <w:t>1.667</w:t>
            </w:r>
          </w:p>
        </w:tc>
        <w:tc>
          <w:tcPr>
            <w:tcW w:type="dxa" w:w="1377"/>
          </w:tcPr>
          <w:p>
            <w:r/>
            <w:r>
              <w:rPr>
                <w:sz w:val="17"/>
              </w:rPr>
              <w:t>±6.67</w:t>
            </w:r>
          </w:p>
        </w:tc>
        <w:tc>
          <w:tcPr>
            <w:tcW w:type="dxa" w:w="1377"/>
          </w:tcPr>
          <w:p>
            <w:r/>
            <w:r>
              <w:rPr>
                <w:sz w:val="17"/>
              </w:rPr>
              <w:t>±0.60</w:t>
            </w:r>
          </w:p>
        </w:tc>
        <w:tc>
          <w:tcPr>
            <w:tcW w:type="dxa" w:w="1377"/>
          </w:tcPr>
          <w:p>
            <w:r/>
            <w:r>
              <w:rPr>
                <w:sz w:val="17"/>
              </w:rPr>
              <w:t>0.60</w:t>
            </w:r>
          </w:p>
        </w:tc>
      </w:tr>
      <w:tr>
        <w:tc>
          <w:tcPr>
            <w:tcW w:type="dxa" w:w="1377"/>
          </w:tcPr>
          <w:p>
            <w:r/>
            <w:r>
              <w:rPr>
                <w:sz w:val="17"/>
              </w:rPr>
              <w:t>M2</w:t>
            </w:r>
          </w:p>
        </w:tc>
        <w:tc>
          <w:tcPr>
            <w:tcW w:type="dxa" w:w="1377"/>
          </w:tcPr>
          <w:p>
            <w:r/>
            <w:r>
              <w:rPr>
                <w:sz w:val="17"/>
              </w:rPr>
              <w:t>7.5</w:t>
            </w:r>
          </w:p>
        </w:tc>
        <w:tc>
          <w:tcPr>
            <w:tcW w:type="dxa" w:w="1377"/>
          </w:tcPr>
          <w:p>
            <w:r/>
            <w:r>
              <w:rPr>
                <w:sz w:val="17"/>
              </w:rPr>
              <w:t>10.9</w:t>
            </w:r>
          </w:p>
        </w:tc>
        <w:tc>
          <w:tcPr>
            <w:tcW w:type="dxa" w:w="1377"/>
          </w:tcPr>
          <w:p>
            <w:r/>
            <w:r>
              <w:rPr>
                <w:sz w:val="17"/>
              </w:rPr>
              <w:t>0.333</w:t>
            </w:r>
          </w:p>
        </w:tc>
        <w:tc>
          <w:tcPr>
            <w:tcW w:type="dxa" w:w="1377"/>
          </w:tcPr>
          <w:p>
            <w:r/>
            <w:r>
              <w:rPr>
                <w:sz w:val="17"/>
              </w:rPr>
              <w:t>±1.33</w:t>
            </w:r>
          </w:p>
        </w:tc>
        <w:tc>
          <w:tcPr>
            <w:tcW w:type="dxa" w:w="1377"/>
          </w:tcPr>
          <w:p>
            <w:r/>
            <w:r>
              <w:rPr>
                <w:sz w:val="17"/>
              </w:rPr>
              <w:t>±0.60</w:t>
            </w:r>
          </w:p>
        </w:tc>
        <w:tc>
          <w:tcPr>
            <w:tcW w:type="dxa" w:w="1377"/>
          </w:tcPr>
          <w:p>
            <w:r/>
            <w:r>
              <w:rPr>
                <w:sz w:val="17"/>
              </w:rPr>
              <w:t>0.07</w:t>
            </w:r>
          </w:p>
        </w:tc>
      </w:tr>
      <w:tr>
        <w:tc>
          <w:tcPr>
            <w:tcW w:type="dxa" w:w="1377"/>
          </w:tcPr>
          <w:p>
            <w:r/>
            <w:r>
              <w:rPr>
                <w:sz w:val="17"/>
              </w:rPr>
              <w:t>M3</w:t>
            </w:r>
          </w:p>
        </w:tc>
        <w:tc>
          <w:tcPr>
            <w:tcW w:type="dxa" w:w="1377"/>
          </w:tcPr>
          <w:p>
            <w:r/>
            <w:r>
              <w:rPr>
                <w:sz w:val="17"/>
              </w:rPr>
              <w:t>7.5</w:t>
            </w:r>
          </w:p>
        </w:tc>
        <w:tc>
          <w:tcPr>
            <w:tcW w:type="dxa" w:w="1377"/>
          </w:tcPr>
          <w:p>
            <w:r/>
            <w:r>
              <w:rPr>
                <w:sz w:val="17"/>
              </w:rPr>
              <w:t>10.9</w:t>
            </w:r>
          </w:p>
        </w:tc>
        <w:tc>
          <w:tcPr>
            <w:tcW w:type="dxa" w:w="1377"/>
          </w:tcPr>
          <w:p>
            <w:r/>
            <w:r>
              <w:rPr>
                <w:sz w:val="17"/>
              </w:rPr>
              <w:t>0.333</w:t>
            </w:r>
          </w:p>
        </w:tc>
        <w:tc>
          <w:tcPr>
            <w:tcW w:type="dxa" w:w="1377"/>
          </w:tcPr>
          <w:p>
            <w:r/>
            <w:r>
              <w:rPr>
                <w:sz w:val="17"/>
              </w:rPr>
              <w:t>±1.33</w:t>
            </w:r>
          </w:p>
        </w:tc>
        <w:tc>
          <w:tcPr>
            <w:tcW w:type="dxa" w:w="1377"/>
          </w:tcPr>
          <w:p>
            <w:r/>
            <w:r>
              <w:rPr>
                <w:sz w:val="17"/>
              </w:rPr>
              <w:t>±0.60</w:t>
            </w:r>
          </w:p>
        </w:tc>
        <w:tc>
          <w:tcPr>
            <w:tcW w:type="dxa" w:w="1377"/>
          </w:tcPr>
          <w:p>
            <w:r/>
            <w:r>
              <w:rPr>
                <w:sz w:val="17"/>
              </w:rPr>
              <w:t>0.03</w:t>
            </w:r>
          </w:p>
        </w:tc>
      </w:tr>
      <w:tr>
        <w:tc>
          <w:tcPr>
            <w:tcW w:type="dxa" w:w="1377"/>
          </w:tcPr>
          <w:p>
            <w:r/>
            <w:r>
              <w:rPr>
                <w:sz w:val="17"/>
              </w:rPr>
              <w:t>M4</w:t>
            </w:r>
          </w:p>
        </w:tc>
        <w:tc>
          <w:tcPr>
            <w:tcW w:type="dxa" w:w="1377"/>
          </w:tcPr>
          <w:p>
            <w:r/>
            <w:r>
              <w:rPr>
                <w:sz w:val="17"/>
              </w:rPr>
              <w:t>7.5</w:t>
            </w:r>
          </w:p>
        </w:tc>
        <w:tc>
          <w:tcPr>
            <w:tcW w:type="dxa" w:w="1377"/>
          </w:tcPr>
          <w:p>
            <w:r/>
            <w:r>
              <w:rPr>
                <w:sz w:val="17"/>
              </w:rPr>
              <w:t>10.9</w:t>
            </w:r>
          </w:p>
        </w:tc>
        <w:tc>
          <w:tcPr>
            <w:tcW w:type="dxa" w:w="1377"/>
          </w:tcPr>
          <w:p>
            <w:r/>
            <w:r>
              <w:rPr>
                <w:sz w:val="17"/>
              </w:rPr>
              <w:t>0.333</w:t>
            </w:r>
          </w:p>
        </w:tc>
        <w:tc>
          <w:tcPr>
            <w:tcW w:type="dxa" w:w="1377"/>
          </w:tcPr>
          <w:p>
            <w:r/>
            <w:r>
              <w:rPr>
                <w:sz w:val="17"/>
              </w:rPr>
              <w:t>±1.33</w:t>
            </w:r>
          </w:p>
        </w:tc>
        <w:tc>
          <w:tcPr>
            <w:tcW w:type="dxa" w:w="1377"/>
          </w:tcPr>
          <w:p>
            <w:r/>
            <w:r>
              <w:rPr>
                <w:sz w:val="17"/>
              </w:rPr>
              <w:t>±0.60</w:t>
            </w:r>
          </w:p>
        </w:tc>
        <w:tc>
          <w:tcPr>
            <w:tcW w:type="dxa" w:w="1377"/>
          </w:tcPr>
          <w:p>
            <w:r/>
            <w:r>
              <w:rPr>
                <w:sz w:val="17"/>
              </w:rPr>
              <w:t>0.12</w:t>
            </w:r>
          </w:p>
        </w:tc>
      </w:tr>
      <w:tr>
        <w:tc>
          <w:tcPr>
            <w:tcW w:type="dxa" w:w="1377"/>
          </w:tcPr>
          <w:p>
            <w:r/>
            <w:r>
              <w:rPr>
                <w:sz w:val="17"/>
              </w:rPr>
              <w:t>M5</w:t>
            </w:r>
          </w:p>
        </w:tc>
        <w:tc>
          <w:tcPr>
            <w:tcW w:type="dxa" w:w="1377"/>
          </w:tcPr>
          <w:p>
            <w:r/>
            <w:r>
              <w:rPr>
                <w:sz w:val="17"/>
              </w:rPr>
              <w:t>7.5</w:t>
            </w:r>
          </w:p>
        </w:tc>
        <w:tc>
          <w:tcPr>
            <w:tcW w:type="dxa" w:w="1377"/>
          </w:tcPr>
          <w:p>
            <w:r/>
            <w:r>
              <w:rPr>
                <w:sz w:val="17"/>
              </w:rPr>
              <w:t>10.9</w:t>
            </w:r>
          </w:p>
        </w:tc>
        <w:tc>
          <w:tcPr>
            <w:tcW w:type="dxa" w:w="1377"/>
          </w:tcPr>
          <w:p>
            <w:r/>
            <w:r>
              <w:rPr>
                <w:sz w:val="17"/>
              </w:rPr>
              <w:t>0.333</w:t>
            </w:r>
          </w:p>
        </w:tc>
        <w:tc>
          <w:tcPr>
            <w:tcW w:type="dxa" w:w="1377"/>
          </w:tcPr>
          <w:p>
            <w:r/>
            <w:r>
              <w:rPr>
                <w:sz w:val="17"/>
              </w:rPr>
              <w:t>±1.33</w:t>
            </w:r>
          </w:p>
        </w:tc>
        <w:tc>
          <w:tcPr>
            <w:tcW w:type="dxa" w:w="1377"/>
          </w:tcPr>
          <w:p>
            <w:r/>
            <w:r>
              <w:rPr>
                <w:sz w:val="17"/>
              </w:rPr>
              <w:t>±0.60</w:t>
            </w:r>
          </w:p>
        </w:tc>
        <w:tc>
          <w:tcPr>
            <w:tcW w:type="dxa" w:w="1377"/>
          </w:tcPr>
          <w:p>
            <w:r/>
            <w:r>
              <w:rPr>
                <w:sz w:val="17"/>
              </w:rPr>
              <w:t>0.07</w:t>
            </w:r>
          </w:p>
        </w:tc>
      </w:tr>
      <w:tr>
        <w:tc>
          <w:tcPr>
            <w:tcW w:type="dxa" w:w="1377"/>
          </w:tcPr>
          <w:p>
            <w:r/>
            <w:r>
              <w:rPr>
                <w:sz w:val="17"/>
              </w:rPr>
              <w:t>REF</w:t>
            </w:r>
          </w:p>
        </w:tc>
        <w:tc>
          <w:tcPr>
            <w:tcW w:type="dxa" w:w="1377"/>
          </w:tcPr>
          <w:p>
            <w:r/>
            <w:r>
              <w:rPr>
                <w:sz w:val="17"/>
              </w:rPr>
              <w:t>1.5</w:t>
            </w:r>
          </w:p>
        </w:tc>
        <w:tc>
          <w:tcPr>
            <w:tcW w:type="dxa" w:w="1377"/>
          </w:tcPr>
          <w:p>
            <w:r/>
            <w:r>
              <w:rPr>
                <w:sz w:val="17"/>
              </w:rPr>
              <w:t>109.2</w:t>
            </w:r>
          </w:p>
        </w:tc>
        <w:tc>
          <w:tcPr>
            <w:tcW w:type="dxa" w:w="1377"/>
          </w:tcPr>
          <w:p>
            <w:r/>
            <w:r>
              <w:rPr>
                <w:sz w:val="17"/>
              </w:rPr>
              <w:t>0.208</w:t>
            </w:r>
          </w:p>
        </w:tc>
        <w:tc>
          <w:tcPr>
            <w:tcW w:type="dxa" w:w="1377"/>
          </w:tcPr>
          <w:p>
            <w:r/>
            <w:r>
              <w:rPr>
                <w:sz w:val="17"/>
              </w:rPr>
              <w:t>±0.67</w:t>
            </w:r>
          </w:p>
        </w:tc>
        <w:tc>
          <w:tcPr>
            <w:tcW w:type="dxa" w:w="1377"/>
          </w:tcPr>
          <w:p>
            <w:r/>
            <w:r>
              <w:rPr>
                <w:sz w:val="17"/>
              </w:rPr>
              <w:t>±0.55</w:t>
            </w:r>
          </w:p>
        </w:tc>
        <w:tc>
          <w:tcPr>
            <w:tcW w:type="dxa" w:w="1377"/>
          </w:tcPr>
          <w:p>
            <w:r/>
            <w:r>
              <w:rPr>
                <w:sz w:val="17"/>
              </w:rPr>
              <w:t>0.60</w:t>
            </w:r>
          </w:p>
        </w:tc>
      </w:tr>
    </w:tbl>
    <w:p>
      <w:pPr>
        <w:spacing w:before="40"/>
        <w:jc w:val="both"/>
      </w:pPr>
      <w:r>
        <w:rPr>
          <w:b w:val="0"/>
          <w:i/>
          <w:sz w:val="17"/>
        </w:rPr>
        <w:t>Uncalibrated error = IC gain error + shunt class (0.5 %). It exceeds the 1 % target only together with the offset near zero, so E00 calibration is mandatory. The INA226 is unsuitable for a 48/51.2 V bus (common mode ≤ 36 V); S3 needs an INA228 or another front end.</w:t>
      </w:r>
    </w:p>
    <w:p>
      <w:pPr>
        <w:pStyle w:val="Heading2"/>
      </w:pPr>
      <w:r>
        <w:t>2.3. Software part: the dtpower project</w:t>
      </w:r>
    </w:p>
    <w:p>
      <w:pPr>
        <w:jc w:val="both"/>
      </w:pPr>
      <w:r>
        <w:rPr>
          <w:b w:val="0"/>
          <w:i w:val="0"/>
        </w:rPr>
        <w:t>The software implements the minimum structure of the protocol [2, §6.1]. The emulated plant is a LiFePO₄ equivalent circuit (OCV(z) with a 3.28–3.33 V/cell plateau, R0, R1C1, coulombic efficiency) with hidden unit parameters — capacity, R0 and OCV offset — unknown to the twin [2, §3.3]. Each measurement channel is a shunt (class tolerance, TCR) plus an IC (offset, gain error, noise, LSB quantisation, full-scale saturation); unit errors are drawn uniformly within datasheet maxima. The MQTT transport has log-normal latency (median 12 ms), 0.1 % loss, 0.2 % QoS-1 redelivery and test blackouts. The edge_guard model implements the INIT/READY/RUNNING/DEGRADED/STOPPED state machine and the command contract (schema, mode, source, run_id, boot_id, action whitelist, conservative expiry check including a ±15 ms clock error, idempotency by command_id). The same decision table is coded in the edge_guard.c firmware.</w:t>
      </w:r>
    </w:p>
    <w:p>
      <w:pPr>
        <w:jc w:val="both"/>
      </w:pPr>
      <w:r>
        <w:rPr>
          <w:b w:val="0"/>
          <w:i w:val="0"/>
        </w:rPr>
        <w:t>The twin estimates SOC from channel M1 only: the prior is the prediction before new telemetry arrives (last current held); the posterior combines coulomb counting with the measured current and an EKF voltage correction, which is weak on the LiFePO₄ plateau. The twin capacity Q_M1 was determined in E09 from M1. The reference SOC_ref is computed by a separate logger from REF with Q_ref and η_Q from E09 [2, §8.3]. The telemetry validator rejects missing fields, impossible values, stuck values (≥ 8 identical samples) and bus-balance violations |r_P| &gt; 3 W for ≥ 5 s (eq. 9.2).</w:t>
      </w:r>
    </w:p>
    <w:p>
      <w:pPr>
        <w:pStyle w:val="Heading2"/>
      </w:pPr>
      <w:r>
        <w:t>2.4. Calibration and independent reference (E00, E09)</w:t>
      </w:r>
    </w:p>
    <w:p>
      <w:pPr>
        <w:jc w:val="both"/>
      </w:pPr>
      <w:r>
        <w:rPr>
          <w:b w:val="0"/>
          <w:i w:val="0"/>
        </w:rPr>
        <w:t>E00 emulates the §8.1 procedure: 60-s zero, five current levels (charge and discharge for battery channels), a and b fitted on levels 1, 3, 5 and verified on levels 2, 4 against a standard with 0.05 % expanded uncertainty (a placeholder until the certificate is available). E09 determined the working-interval capacity (CC-CV 20 A / 14.2 V, 2 A tail; 10 A discharge to 11.2 V): Q_ref = 38.438 Ah, Q_M1 = 38.431 Ah, E_ref = 494.3 Wh, η_Q = 0.9953. The hidden true capacity of the unit was 39.17 Ah; the working interval covered 98.1 % of it.</w:t>
      </w:r>
    </w:p>
    <w:p>
      <w:pPr>
        <w:pStyle w:val="Heading2"/>
      </w:pPr>
      <w:r>
        <w:t>2.5. Scenarios and control policies</w:t>
      </w:r>
    </w:p>
    <w:p>
      <w:pPr>
        <w:spacing w:after="40"/>
        <w:jc w:val="left"/>
      </w:pPr>
      <w:r>
        <w:rPr>
          <w:b/>
          <w:i w:val="0"/>
          <w:sz w:val="19"/>
        </w:rPr>
        <w:t>Table 4.</w:t>
      </w:r>
      <w:r>
        <w:rPr>
          <w:b w:val="0"/>
          <w:i w:val="0"/>
          <w:sz w:val="19"/>
        </w:rPr>
        <w:t xml:space="preserve"> Executed scenario matrix (all in mode sil_hw_emulated)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94"/>
            <w:shd w:val="clear" w:color="auto" w:fill="E8E7E3"/>
          </w:tcPr>
          <w:p>
            <w:r/>
            <w:r>
              <w:rPr>
                <w:b/>
                <w:sz w:val="17"/>
              </w:rPr>
              <w:t>Code</w:t>
            </w:r>
          </w:p>
        </w:tc>
        <w:tc>
          <w:tcPr>
            <w:tcW w:type="dxa" w:w="5443"/>
            <w:shd w:val="clear" w:color="auto" w:fill="E8E7E3"/>
          </w:tcPr>
          <w:p>
            <w:r/>
            <w:r>
              <w:rPr>
                <w:b/>
                <w:sz w:val="17"/>
              </w:rPr>
              <w:t>Scenario and parameters</w:t>
            </w:r>
          </w:p>
        </w:tc>
        <w:tc>
          <w:tcPr>
            <w:tcW w:type="dxa" w:w="1247"/>
            <w:shd w:val="clear" w:color="auto" w:fill="E8E7E3"/>
          </w:tcPr>
          <w:p>
            <w:r/>
            <w:r>
              <w:rPr>
                <w:b/>
                <w:sz w:val="17"/>
              </w:rPr>
              <w:t>Duration</w:t>
            </w:r>
          </w:p>
        </w:tc>
        <w:tc>
          <w:tcPr>
            <w:tcW w:type="dxa" w:w="2154"/>
            <w:shd w:val="clear" w:color="auto" w:fill="E8E7E3"/>
          </w:tcPr>
          <w:p>
            <w:r/>
            <w:r>
              <w:rPr>
                <w:b/>
                <w:sz w:val="17"/>
              </w:rPr>
              <w:t>Policies / repeats</w:t>
            </w:r>
          </w:p>
        </w:tc>
      </w:tr>
      <w:tr>
        <w:tc>
          <w:tcPr>
            <w:tcW w:type="dxa" w:w="794"/>
          </w:tcPr>
          <w:p>
            <w:r/>
            <w:r>
              <w:rPr>
                <w:sz w:val="17"/>
              </w:rPr>
              <w:t>E00/E09</w:t>
            </w:r>
          </w:p>
        </w:tc>
        <w:tc>
          <w:tcPr>
            <w:tcW w:type="dxa" w:w="5443"/>
          </w:tcPr>
          <w:p>
            <w:r/>
            <w:r>
              <w:rPr>
                <w:sz w:val="17"/>
              </w:rPr>
              <w:t>Calibration of 7 channels; working-interval capacity</w:t>
            </w:r>
          </w:p>
        </w:tc>
        <w:tc>
          <w:tcPr>
            <w:tcW w:type="dxa" w:w="1247"/>
          </w:tcPr>
          <w:p>
            <w:r/>
            <w:r>
              <w:rPr>
                <w:sz w:val="17"/>
              </w:rPr>
              <w:t>≈ 8 model h</w:t>
            </w:r>
          </w:p>
        </w:tc>
        <w:tc>
          <w:tcPr>
            <w:tcW w:type="dxa" w:w="2154"/>
          </w:tcPr>
          <w:p>
            <w:r/>
            <w:r>
              <w:rPr>
                <w:sz w:val="17"/>
              </w:rPr>
              <w:t>—</w:t>
            </w:r>
          </w:p>
        </w:tc>
      </w:tr>
      <w:tr>
        <w:tc>
          <w:tcPr>
            <w:tcW w:type="dxa" w:w="794"/>
          </w:tcPr>
          <w:p>
            <w:r/>
            <w:r>
              <w:rPr>
                <w:sz w:val="17"/>
              </w:rPr>
              <w:t>E01</w:t>
            </w:r>
          </w:p>
        </w:tc>
        <w:tc>
          <w:tcPr>
            <w:tcW w:type="dxa" w:w="5443"/>
          </w:tcPr>
          <w:p>
            <w:r/>
            <w:r>
              <w:rPr>
                <w:sz w:val="17"/>
              </w:rPr>
              <w:t>Stabilisation at 25 W, generation &lt; demand (10 W), &gt; demand (60 W); lighting off</w:t>
            </w:r>
          </w:p>
        </w:tc>
        <w:tc>
          <w:tcPr>
            <w:tcW w:type="dxa" w:w="1247"/>
          </w:tcPr>
          <w:p>
            <w:r/>
            <w:r>
              <w:rPr>
                <w:sz w:val="17"/>
              </w:rPr>
              <w:t>60 min</w:t>
            </w:r>
          </w:p>
        </w:tc>
        <w:tc>
          <w:tcPr>
            <w:tcW w:type="dxa" w:w="2154"/>
          </w:tcPr>
          <w:p>
            <w:r/>
            <w:r>
              <w:rPr>
                <w:sz w:val="17"/>
              </w:rPr>
              <w:t>C0 ×1</w:t>
            </w:r>
          </w:p>
        </w:tc>
      </w:tr>
      <w:tr>
        <w:tc>
          <w:tcPr>
            <w:tcW w:type="dxa" w:w="794"/>
          </w:tcPr>
          <w:p>
            <w:r/>
            <w:r>
              <w:rPr>
                <w:sz w:val="17"/>
              </w:rPr>
              <w:t>E02</w:t>
            </w:r>
          </w:p>
        </w:tc>
        <w:tc>
          <w:tcPr>
            <w:tcW w:type="dxa" w:w="5443"/>
          </w:tcPr>
          <w:p>
            <w:r/>
            <w:r>
              <w:rPr>
                <w:sz w:val="17"/>
              </w:rPr>
              <w:t>18 W + 30 W LED: on at 15 min, off at 30 min, on at 45 min; generation 25 W</w:t>
            </w:r>
          </w:p>
        </w:tc>
        <w:tc>
          <w:tcPr>
            <w:tcW w:type="dxa" w:w="1247"/>
          </w:tcPr>
          <w:p>
            <w:r/>
            <w:r>
              <w:rPr>
                <w:sz w:val="17"/>
              </w:rPr>
              <w:t>60 min</w:t>
            </w:r>
          </w:p>
        </w:tc>
        <w:tc>
          <w:tcPr>
            <w:tcW w:type="dxa" w:w="2154"/>
          </w:tcPr>
          <w:p>
            <w:r/>
            <w:r>
              <w:rPr>
                <w:sz w:val="17"/>
              </w:rPr>
              <w:t>C0 ×1</w:t>
            </w:r>
          </w:p>
        </w:tc>
      </w:tr>
      <w:tr>
        <w:tc>
          <w:tcPr>
            <w:tcW w:type="dxa" w:w="794"/>
          </w:tcPr>
          <w:p>
            <w:r/>
            <w:r>
              <w:rPr>
                <w:sz w:val="17"/>
              </w:rPr>
              <w:t>E03</w:t>
            </w:r>
          </w:p>
        </w:tc>
        <w:tc>
          <w:tcPr>
            <w:tcW w:type="dxa" w:w="5443"/>
          </w:tcPr>
          <w:p>
            <w:r/>
            <w:r>
              <w:rPr>
                <w:sz w:val="17"/>
              </w:rPr>
              <w:t>Generation 60 → 10 → 60 W (30/60/30 min); scheduled lighting</w:t>
            </w:r>
          </w:p>
        </w:tc>
        <w:tc>
          <w:tcPr>
            <w:tcW w:type="dxa" w:w="1247"/>
          </w:tcPr>
          <w:p>
            <w:r/>
            <w:r>
              <w:rPr>
                <w:sz w:val="17"/>
              </w:rPr>
              <w:t>120 min</w:t>
            </w:r>
          </w:p>
        </w:tc>
        <w:tc>
          <w:tcPr>
            <w:tcW w:type="dxa" w:w="2154"/>
          </w:tcPr>
          <w:p>
            <w:r/>
            <w:r>
              <w:rPr>
                <w:sz w:val="17"/>
              </w:rPr>
              <w:t>C0, C1, C2</w:t>
            </w:r>
          </w:p>
        </w:tc>
      </w:tr>
      <w:tr>
        <w:tc>
          <w:tcPr>
            <w:tcW w:type="dxa" w:w="794"/>
          </w:tcPr>
          <w:p>
            <w:r/>
            <w:r>
              <w:rPr>
                <w:sz w:val="17"/>
              </w:rPr>
              <w:t>E04</w:t>
            </w:r>
          </w:p>
        </w:tc>
        <w:tc>
          <w:tcPr>
            <w:tcW w:type="dxa" w:w="5443"/>
          </w:tcPr>
          <w:p>
            <w:r/>
            <w:r>
              <w:rPr>
                <w:sz w:val="17"/>
              </w:rPr>
              <w:t>Loss of the 55 W source for 60 min; HTTP probe every second</w:t>
            </w:r>
          </w:p>
        </w:tc>
        <w:tc>
          <w:tcPr>
            <w:tcW w:type="dxa" w:w="1247"/>
          </w:tcPr>
          <w:p>
            <w:r/>
            <w:r>
              <w:rPr>
                <w:sz w:val="17"/>
              </w:rPr>
              <w:t>90 min</w:t>
            </w:r>
          </w:p>
        </w:tc>
        <w:tc>
          <w:tcPr>
            <w:tcW w:type="dxa" w:w="2154"/>
          </w:tcPr>
          <w:p>
            <w:r/>
            <w:r>
              <w:rPr>
                <w:sz w:val="17"/>
              </w:rPr>
              <w:t>C0 ×1</w:t>
            </w:r>
          </w:p>
        </w:tc>
      </w:tr>
      <w:tr>
        <w:tc>
          <w:tcPr>
            <w:tcW w:type="dxa" w:w="794"/>
          </w:tcPr>
          <w:p>
            <w:r/>
            <w:r>
              <w:rPr>
                <w:sz w:val="17"/>
              </w:rPr>
              <w:t>E05</w:t>
            </w:r>
          </w:p>
        </w:tc>
        <w:tc>
          <w:tcPr>
            <w:tcW w:type="dxa" w:w="5443"/>
          </w:tcPr>
          <w:p>
            <w:r/>
            <w:r>
              <w:rPr>
                <w:sz w:val="17"/>
              </w:rPr>
              <w:t>Deficit: SOC₀ = 0.45; 40 W 1.5 h / 5 W 3 h / 60 W 1.5 h; 18 + 30 W; stop at SOC_ref = 0.20</w:t>
            </w:r>
          </w:p>
        </w:tc>
        <w:tc>
          <w:tcPr>
            <w:tcW w:type="dxa" w:w="1247"/>
          </w:tcPr>
          <w:p>
            <w:r/>
            <w:r>
              <w:rPr>
                <w:sz w:val="17"/>
              </w:rPr>
              <w:t>up to 6 h</w:t>
            </w:r>
          </w:p>
        </w:tc>
        <w:tc>
          <w:tcPr>
            <w:tcW w:type="dxa" w:w="2154"/>
          </w:tcPr>
          <w:p>
            <w:r/>
            <w:r>
              <w:rPr>
                <w:sz w:val="17"/>
              </w:rPr>
              <w:t>C0, C1, C2, C_oracle × 10 paired blocks</w:t>
            </w:r>
          </w:p>
        </w:tc>
      </w:tr>
      <w:tr>
        <w:tc>
          <w:tcPr>
            <w:tcW w:type="dxa" w:w="794"/>
          </w:tcPr>
          <w:p>
            <w:r/>
            <w:r>
              <w:rPr>
                <w:sz w:val="17"/>
              </w:rPr>
              <w:t>E06</w:t>
            </w:r>
          </w:p>
        </w:tc>
        <w:tc>
          <w:tcPr>
            <w:tcW w:type="dxa" w:w="5443"/>
          </w:tcPr>
          <w:p>
            <w:r/>
            <w:r>
              <w:rPr>
                <w:sz w:val="17"/>
              </w:rPr>
              <w:t>Telemetry loss 30 s (uplink), bidirectional 30 s; stale command and foreign-run_id command</w:t>
            </w:r>
          </w:p>
        </w:tc>
        <w:tc>
          <w:tcPr>
            <w:tcW w:type="dxa" w:w="1247"/>
          </w:tcPr>
          <w:p>
            <w:r/>
            <w:r>
              <w:rPr>
                <w:sz w:val="17"/>
              </w:rPr>
              <w:t>30 min</w:t>
            </w:r>
          </w:p>
        </w:tc>
        <w:tc>
          <w:tcPr>
            <w:tcW w:type="dxa" w:w="2154"/>
          </w:tcPr>
          <w:p>
            <w:r/>
            <w:r>
              <w:rPr>
                <w:sz w:val="17"/>
              </w:rPr>
              <w:t>C1 ×1</w:t>
            </w:r>
          </w:p>
        </w:tc>
      </w:tr>
      <w:tr>
        <w:tc>
          <w:tcPr>
            <w:tcW w:type="dxa" w:w="794"/>
          </w:tcPr>
          <w:p>
            <w:r/>
            <w:r>
              <w:rPr>
                <w:sz w:val="17"/>
              </w:rPr>
              <w:t>E07</w:t>
            </w:r>
          </w:p>
        </w:tc>
        <w:tc>
          <w:tcPr>
            <w:tcW w:type="dxa" w:w="5443"/>
          </w:tcPr>
          <w:p>
            <w:r/>
            <w:r>
              <w:rPr>
                <w:sz w:val="17"/>
              </w:rPr>
              <w:t>Injection into the telemetry copy: 0.39 A offset, stuck value, missing field, V = 99 V, sign flip</w:t>
            </w:r>
          </w:p>
        </w:tc>
        <w:tc>
          <w:tcPr>
            <w:tcW w:type="dxa" w:w="1247"/>
          </w:tcPr>
          <w:p>
            <w:r/>
            <w:r>
              <w:rPr>
                <w:sz w:val="17"/>
              </w:rPr>
              <w:t>30 min</w:t>
            </w:r>
          </w:p>
        </w:tc>
        <w:tc>
          <w:tcPr>
            <w:tcW w:type="dxa" w:w="2154"/>
          </w:tcPr>
          <w:p>
            <w:r/>
            <w:r>
              <w:rPr>
                <w:sz w:val="17"/>
              </w:rPr>
              <w:t>C1 ×1</w:t>
            </w:r>
          </w:p>
        </w:tc>
      </w:tr>
      <w:tr>
        <w:tc>
          <w:tcPr>
            <w:tcW w:type="dxa" w:w="794"/>
          </w:tcPr>
          <w:p>
            <w:r/>
            <w:r>
              <w:rPr>
                <w:sz w:val="17"/>
              </w:rPr>
              <w:t>E08</w:t>
            </w:r>
          </w:p>
        </w:tc>
        <w:tc>
          <w:tcPr>
            <w:tcW w:type="dxa" w:w="5443"/>
          </w:tcPr>
          <w:p>
            <w:r/>
            <w:r>
              <w:rPr>
                <w:sz w:val="17"/>
              </w:rPr>
              <w:t>SOC₀ = 0.33; 20-min deficit; recovery to 120 W</w:t>
            </w:r>
          </w:p>
        </w:tc>
        <w:tc>
          <w:tcPr>
            <w:tcW w:type="dxa" w:w="1247"/>
          </w:tcPr>
          <w:p>
            <w:r/>
            <w:r>
              <w:rPr>
                <w:sz w:val="17"/>
              </w:rPr>
              <w:t>60 min</w:t>
            </w:r>
          </w:p>
        </w:tc>
        <w:tc>
          <w:tcPr>
            <w:tcW w:type="dxa" w:w="2154"/>
          </w:tcPr>
          <w:p>
            <w:r/>
            <w:r>
              <w:rPr>
                <w:sz w:val="17"/>
              </w:rPr>
              <w:t>C0, C1, C2</w:t>
            </w:r>
          </w:p>
        </w:tc>
      </w:tr>
      <w:tr>
        <w:tc>
          <w:tcPr>
            <w:tcW w:type="dxa" w:w="794"/>
          </w:tcPr>
          <w:p>
            <w:r/>
            <w:r>
              <w:rPr>
                <w:sz w:val="17"/>
              </w:rPr>
              <w:t>E10</w:t>
            </w:r>
          </w:p>
        </w:tc>
        <w:tc>
          <w:tcPr>
            <w:tcW w:type="dxa" w:w="5443"/>
          </w:tcPr>
          <w:p>
            <w:r/>
            <w:r>
              <w:rPr>
                <w:sz w:val="17"/>
              </w:rPr>
              <w:t>12 protection/contract vectors (signal injection)</w:t>
            </w:r>
          </w:p>
        </w:tc>
        <w:tc>
          <w:tcPr>
            <w:tcW w:type="dxa" w:w="1247"/>
          </w:tcPr>
          <w:p>
            <w:r/>
            <w:r>
              <w:rPr>
                <w:sz w:val="17"/>
              </w:rPr>
              <w:t>—</w:t>
            </w:r>
          </w:p>
        </w:tc>
        <w:tc>
          <w:tcPr>
            <w:tcW w:type="dxa" w:w="2154"/>
          </w:tcPr>
          <w:p>
            <w:r/>
            <w:r>
              <w:rPr>
                <w:sz w:val="17"/>
              </w:rPr>
              <w:t>—</w:t>
            </w:r>
          </w:p>
        </w:tc>
      </w:tr>
      <w:tr>
        <w:tc>
          <w:tcPr>
            <w:tcW w:type="dxa" w:w="794"/>
          </w:tcPr>
          <w:p>
            <w:r/>
            <w:r>
              <w:rPr>
                <w:sz w:val="17"/>
              </w:rPr>
              <w:t>E11</w:t>
            </w:r>
          </w:p>
        </w:tc>
        <w:tc>
          <w:tcPr>
            <w:tcW w:type="dxa" w:w="5443"/>
          </w:tcPr>
          <w:p>
            <w:r/>
            <w:r>
              <w:rPr>
                <w:sz w:val="17"/>
              </w:rPr>
              <w:t>14 days S1–S3 (SIL, 1 h and 1 min); lockstep controller replay on S1 with 12.8 V / 100 Ah</w:t>
            </w:r>
          </w:p>
        </w:tc>
        <w:tc>
          <w:tcPr>
            <w:tcW w:type="dxa" w:w="1247"/>
          </w:tcPr>
          <w:p>
            <w:r/>
            <w:r>
              <w:rPr>
                <w:sz w:val="17"/>
              </w:rPr>
              <w:t>336 model h</w:t>
            </w:r>
          </w:p>
        </w:tc>
        <w:tc>
          <w:tcPr>
            <w:tcW w:type="dxa" w:w="2154"/>
          </w:tcPr>
          <w:p>
            <w:r/>
            <w:r>
              <w:rPr>
                <w:sz w:val="17"/>
              </w:rPr>
              <w:t>C0, C1, C2</w:t>
            </w:r>
          </w:p>
        </w:tc>
      </w:tr>
    </w:tbl>
    <w:p>
      <w:pPr>
        <w:spacing w:after="40"/>
      </w:pPr>
    </w:p>
    <w:p>
      <w:pPr>
        <w:jc w:val="both"/>
      </w:pPr>
      <w:r>
        <w:rPr>
          <w:b w:val="0"/>
          <w:i w:val="0"/>
        </w:rPr>
        <w:t>C0 — lighting by schedule; C1 — off at SOC ≤ 0.30, back on at SOC ≥ 0.40, 60-s minimum dwell; C2 — forecast rule (6-h horizon, 5-min step): off if the forecast minimum SOC with lighting is &lt; 0.30; back on if the forecast is ≥ 0.35 and SOC ≥ 0.40. The C2 generation forecast is a causal exponential smoothing of measured generation (cold start 0 W) and has no physical access to the scenario profile. C_oracle uses the true future profile and serves only as an information bound [2, §11.4]. Thresholds were frozen in configs/policies.json before the campaign.</w:t>
      </w:r>
    </w:p>
    <w:p>
      <w:pPr>
        <w:pStyle w:val="Heading2"/>
      </w:pPr>
      <w:r>
        <w:t>2.6. Metrics and statistical analysis</w:t>
      </w:r>
    </w:p>
    <w:p>
      <w:pPr>
        <w:jc w:val="both"/>
      </w:pPr>
      <w:r>
        <w:rPr>
          <w:b w:val="0"/>
          <w:i w:val="0"/>
        </w:rPr>
        <w:t>The pre-specified primary outcome of E05 [2, §16.7] is the time to the working limit SOC_ref = 0.20 with the service maintained, right-censored at 6 h; delivered lighting energy, critical unserved energy, minimum SOC_ref and switch count are co-reported. The statistical unit is a paired block (the same bench unit, initial state and noise seed for all policies of a block). Paired differences are reported as the mean, a 95% BCa interval (10,000 resamples) and an exact two-sided sign-flip test (2¹⁰ permutations; minimum attainable p = 0.002). Holm correction is applied to the two primary contrasts (C1−C0, C2−C1); Friedman is the omnibus test across the three policies. Unserved energy, LOLH and LPSP_E use the policy-independent desired demand [2, §16.2].</w:t>
      </w:r>
    </w:p>
    <w:p>
      <w:pPr>
        <w:pStyle w:val="Heading2"/>
      </w:pPr>
      <w:r>
        <w:t>2.7. Reproducibility</w:t>
      </w:r>
    </w:p>
    <w:p>
      <w:pPr>
        <w:jc w:val="both"/>
      </w:pPr>
      <w:r>
        <w:rPr>
          <w:b w:val="0"/>
          <w:i w:val="0"/>
        </w:rPr>
        <w:t>The campaign runs with one command, `python scripts/run_campaign.py` (deterministic seeds: bench 1, base 20260929). The package contains manifest.json (Python 3.11.15, NumPy 2.4.6), a copy of the configurations (SHA-256 8e3860c064c016fb…), raw logs for every run_id, run protocols in the §21.3 format, metrics, figures and checksums.sha256. Execution time was 78 s on 4 processes.</w:t>
      </w:r>
    </w:p>
    <w:p>
      <w:pPr>
        <w:pStyle w:val="Heading1"/>
      </w:pPr>
      <w:r>
        <w:t>3. Results</w:t>
      </w:r>
    </w:p>
    <w:p>
      <w:pPr>
        <w:pStyle w:val="Heading2"/>
      </w:pPr>
      <w:r>
        <w:t>3.1. Metrology: calibration and uncertainty budget</w:t>
      </w:r>
    </w:p>
    <w:p>
      <w:pPr>
        <w:jc w:val="center"/>
      </w:pPr>
      <w:r>
        <w:drawing>
          <wp:inline xmlns:a="http://schemas.openxmlformats.org/drawingml/2006/main" xmlns:pic="http://schemas.openxmlformats.org/drawingml/2006/picture">
            <wp:extent cx="5580000" cy="2230237"/>
            <wp:docPr id="2" name="Picture 2"/>
            <wp:cNvGraphicFramePr>
              <a:graphicFrameLocks noChangeAspect="1"/>
            </wp:cNvGraphicFramePr>
            <a:graphic>
              <a:graphicData uri="http://schemas.openxmlformats.org/drawingml/2006/picture">
                <pic:pic>
                  <pic:nvPicPr>
                    <pic:cNvPr id="0" name="fig09_calibration.png"/>
                    <pic:cNvPicPr/>
                  </pic:nvPicPr>
                  <pic:blipFill>
                    <a:blip r:embed="rId10"/>
                    <a:stretch>
                      <a:fillRect/>
                    </a:stretch>
                  </pic:blipFill>
                  <pic:spPr>
                    <a:xfrm>
                      <a:off x="0" y="0"/>
                      <a:ext cx="5580000" cy="2230237"/>
                    </a:xfrm>
                    <a:prstGeom prst="rect"/>
                  </pic:spPr>
                </pic:pic>
              </a:graphicData>
            </a:graphic>
          </wp:inline>
        </w:drawing>
      </w:r>
    </w:p>
    <w:p>
      <w:pPr>
        <w:spacing w:after="160"/>
        <w:jc w:val="both"/>
      </w:pPr>
      <w:r>
        <w:rPr>
          <w:b/>
          <w:i w:val="0"/>
          <w:sz w:val="18"/>
        </w:rPr>
        <w:t>Fig. 2.</w:t>
      </w:r>
      <w:r>
        <w:rPr>
          <w:b w:val="0"/>
          <w:i w:val="0"/>
          <w:sz w:val="18"/>
        </w:rPr>
        <w:t xml:space="preserve"> Residuals of channels M0–M5 and REF after E00 calibration (EMU): circles — levels used to fit the coefficients, diamonds — verification levels. The ±1 % acceptance target lies far outside the scale.</w:t>
      </w:r>
    </w:p>
    <w:p>
      <w:pPr>
        <w:spacing w:after="40"/>
        <w:jc w:val="left"/>
      </w:pPr>
      <w:r>
        <w:rPr>
          <w:b/>
          <w:i w:val="0"/>
          <w:sz w:val="19"/>
        </w:rPr>
        <w:t>Table 5.</w:t>
      </w:r>
      <w:r>
        <w:rPr>
          <w:b w:val="0"/>
          <w:i w:val="0"/>
          <w:sz w:val="19"/>
        </w:rPr>
        <w:t xml:space="preserve"> Calibration results and expanded uncertainty (k = 2) of a 1-s current value (EMU)</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794"/>
            <w:shd w:val="clear" w:color="auto" w:fill="E8E7E3"/>
          </w:tcPr>
          <w:p>
            <w:r/>
            <w:r>
              <w:rPr>
                <w:b/>
                <w:sz w:val="17"/>
              </w:rPr>
              <w:t>Channel</w:t>
            </w:r>
          </w:p>
        </w:tc>
        <w:tc>
          <w:tcPr>
            <w:tcW w:type="dxa" w:w="1474"/>
            <w:shd w:val="clear" w:color="auto" w:fill="E8E7E3"/>
          </w:tcPr>
          <w:p>
            <w:r/>
            <w:r>
              <w:rPr>
                <w:b/>
                <w:sz w:val="17"/>
              </w:rPr>
              <w:t>Zero before cal., mA</w:t>
            </w:r>
          </w:p>
        </w:tc>
        <w:tc>
          <w:tcPr>
            <w:tcW w:type="dxa" w:w="1020"/>
            <w:shd w:val="clear" w:color="auto" w:fill="E8E7E3"/>
          </w:tcPr>
          <w:p>
            <w:r/>
            <w:r>
              <w:rPr>
                <w:b/>
                <w:sz w:val="17"/>
              </w:rPr>
              <w:t>a</w:t>
            </w:r>
          </w:p>
        </w:tc>
        <w:tc>
          <w:tcPr>
            <w:tcW w:type="dxa" w:w="907"/>
            <w:shd w:val="clear" w:color="auto" w:fill="E8E7E3"/>
          </w:tcPr>
          <w:p>
            <w:r/>
            <w:r>
              <w:rPr>
                <w:b/>
                <w:sz w:val="17"/>
              </w:rPr>
              <w:t>b, mA</w:t>
            </w:r>
          </w:p>
        </w:tc>
        <w:tc>
          <w:tcPr>
            <w:tcW w:type="dxa" w:w="1814"/>
            <w:shd w:val="clear" w:color="auto" w:fill="E8E7E3"/>
          </w:tcPr>
          <w:p>
            <w:r/>
            <w:r>
              <w:rPr>
                <w:b/>
                <w:sz w:val="17"/>
              </w:rPr>
              <w:t>Max verification residual, %</w:t>
            </w:r>
          </w:p>
        </w:tc>
        <w:tc>
          <w:tcPr>
            <w:tcW w:type="dxa" w:w="3628"/>
            <w:shd w:val="clear" w:color="auto" w:fill="E8E7E3"/>
          </w:tcPr>
          <w:p>
            <w:r/>
            <w:r>
              <w:rPr>
                <w:b/>
                <w:sz w:val="17"/>
              </w:rPr>
              <w:t>U_I at operating I (k=2)</w:t>
            </w:r>
          </w:p>
        </w:tc>
      </w:tr>
      <w:tr>
        <w:tc>
          <w:tcPr>
            <w:tcW w:type="dxa" w:w="794"/>
          </w:tcPr>
          <w:p>
            <w:r/>
            <w:r>
              <w:rPr>
                <w:sz w:val="17"/>
              </w:rPr>
              <w:t>M0</w:t>
            </w:r>
          </w:p>
        </w:tc>
        <w:tc>
          <w:tcPr>
            <w:tcW w:type="dxa" w:w="1474"/>
          </w:tcPr>
          <w:p>
            <w:r/>
            <w:r>
              <w:rPr>
                <w:sz w:val="17"/>
              </w:rPr>
              <w:t>−1.50</w:t>
            </w:r>
          </w:p>
        </w:tc>
        <w:tc>
          <w:tcPr>
            <w:tcW w:type="dxa" w:w="1020"/>
          </w:tcPr>
          <w:p>
            <w:r/>
            <w:r>
              <w:rPr>
                <w:sz w:val="17"/>
              </w:rPr>
              <w:t>0.99597</w:t>
            </w:r>
          </w:p>
        </w:tc>
        <w:tc>
          <w:tcPr>
            <w:tcW w:type="dxa" w:w="907"/>
          </w:tcPr>
          <w:p>
            <w:r/>
            <w:r>
              <w:rPr>
                <w:sz w:val="17"/>
              </w:rPr>
              <w:t>−0.56</w:t>
            </w:r>
          </w:p>
        </w:tc>
        <w:tc>
          <w:tcPr>
            <w:tcW w:type="dxa" w:w="1814"/>
          </w:tcPr>
          <w:p>
            <w:r/>
            <w:r>
              <w:rPr>
                <w:sz w:val="17"/>
              </w:rPr>
              <w:t>0.010</w:t>
            </w:r>
          </w:p>
        </w:tc>
        <w:tc>
          <w:tcPr>
            <w:tcW w:type="dxa" w:w="3628"/>
          </w:tcPr>
          <w:p>
            <w:r/>
            <w:r>
              <w:rPr>
                <w:sz w:val="17"/>
              </w:rPr>
              <w:t>1 A: 2.0 mA; 4 A: 3.8 mA</w:t>
            </w:r>
          </w:p>
        </w:tc>
      </w:tr>
      <w:tr>
        <w:tc>
          <w:tcPr>
            <w:tcW w:type="dxa" w:w="794"/>
          </w:tcPr>
          <w:p>
            <w:r/>
            <w:r>
              <w:rPr>
                <w:sz w:val="17"/>
              </w:rPr>
              <w:t>M1</w:t>
            </w:r>
          </w:p>
        </w:tc>
        <w:tc>
          <w:tcPr>
            <w:tcW w:type="dxa" w:w="1474"/>
          </w:tcPr>
          <w:p>
            <w:r/>
            <w:r>
              <w:rPr>
                <w:sz w:val="17"/>
              </w:rPr>
              <w:t>−6.29</w:t>
            </w:r>
          </w:p>
        </w:tc>
        <w:tc>
          <w:tcPr>
            <w:tcW w:type="dxa" w:w="1020"/>
          </w:tcPr>
          <w:p>
            <w:r/>
            <w:r>
              <w:rPr>
                <w:sz w:val="17"/>
              </w:rPr>
              <w:t>0.99894</w:t>
            </w:r>
          </w:p>
        </w:tc>
        <w:tc>
          <w:tcPr>
            <w:tcW w:type="dxa" w:w="907"/>
          </w:tcPr>
          <w:p>
            <w:r/>
            <w:r>
              <w:rPr>
                <w:sz w:val="17"/>
              </w:rPr>
              <w:t>6.29</w:t>
            </w:r>
          </w:p>
        </w:tc>
        <w:tc>
          <w:tcPr>
            <w:tcW w:type="dxa" w:w="1814"/>
          </w:tcPr>
          <w:p>
            <w:r/>
            <w:r>
              <w:rPr>
                <w:sz w:val="17"/>
              </w:rPr>
              <w:t>0.017</w:t>
            </w:r>
          </w:p>
        </w:tc>
        <w:tc>
          <w:tcPr>
            <w:tcW w:type="dxa" w:w="3628"/>
          </w:tcPr>
          <w:p>
            <w:r/>
            <w:r>
              <w:rPr>
                <w:sz w:val="17"/>
              </w:rPr>
              <w:t>−10 A: 8.1 mA; −2 A: 3.0 mA; 2 A: 3.0 mA; 4 A: 4.2 mA</w:t>
            </w:r>
          </w:p>
        </w:tc>
      </w:tr>
      <w:tr>
        <w:tc>
          <w:tcPr>
            <w:tcW w:type="dxa" w:w="794"/>
          </w:tcPr>
          <w:p>
            <w:r/>
            <w:r>
              <w:rPr>
                <w:sz w:val="17"/>
              </w:rPr>
              <w:t>M2</w:t>
            </w:r>
          </w:p>
        </w:tc>
        <w:tc>
          <w:tcPr>
            <w:tcW w:type="dxa" w:w="1474"/>
          </w:tcPr>
          <w:p>
            <w:r/>
            <w:r>
              <w:rPr>
                <w:sz w:val="17"/>
              </w:rPr>
              <w:t>−0.53</w:t>
            </w:r>
          </w:p>
        </w:tc>
        <w:tc>
          <w:tcPr>
            <w:tcW w:type="dxa" w:w="1020"/>
          </w:tcPr>
          <w:p>
            <w:r/>
            <w:r>
              <w:rPr>
                <w:sz w:val="17"/>
              </w:rPr>
              <w:t>0.99708</w:t>
            </w:r>
          </w:p>
        </w:tc>
        <w:tc>
          <w:tcPr>
            <w:tcW w:type="dxa" w:w="907"/>
          </w:tcPr>
          <w:p>
            <w:r/>
            <w:r>
              <w:rPr>
                <w:sz w:val="17"/>
              </w:rPr>
              <w:t>−0.24</w:t>
            </w:r>
          </w:p>
        </w:tc>
        <w:tc>
          <w:tcPr>
            <w:tcW w:type="dxa" w:w="1814"/>
          </w:tcPr>
          <w:p>
            <w:r/>
            <w:r>
              <w:rPr>
                <w:sz w:val="17"/>
              </w:rPr>
              <w:t>0.098</w:t>
            </w:r>
          </w:p>
        </w:tc>
        <w:tc>
          <w:tcPr>
            <w:tcW w:type="dxa" w:w="3628"/>
          </w:tcPr>
          <w:p>
            <w:r/>
            <w:r>
              <w:rPr>
                <w:sz w:val="17"/>
              </w:rPr>
              <w:t>2 A: 2.5 mA</w:t>
            </w:r>
          </w:p>
        </w:tc>
      </w:tr>
      <w:tr>
        <w:tc>
          <w:tcPr>
            <w:tcW w:type="dxa" w:w="794"/>
          </w:tcPr>
          <w:p>
            <w:r/>
            <w:r>
              <w:rPr>
                <w:sz w:val="17"/>
              </w:rPr>
              <w:t>M3</w:t>
            </w:r>
          </w:p>
        </w:tc>
        <w:tc>
          <w:tcPr>
            <w:tcW w:type="dxa" w:w="1474"/>
          </w:tcPr>
          <w:p>
            <w:r/>
            <w:r>
              <w:rPr>
                <w:sz w:val="17"/>
              </w:rPr>
              <w:t>−0.62</w:t>
            </w:r>
          </w:p>
        </w:tc>
        <w:tc>
          <w:tcPr>
            <w:tcW w:type="dxa" w:w="1020"/>
          </w:tcPr>
          <w:p>
            <w:r/>
            <w:r>
              <w:rPr>
                <w:sz w:val="17"/>
              </w:rPr>
              <w:t>1.00223</w:t>
            </w:r>
          </w:p>
        </w:tc>
        <w:tc>
          <w:tcPr>
            <w:tcW w:type="dxa" w:w="907"/>
          </w:tcPr>
          <w:p>
            <w:r/>
            <w:r>
              <w:rPr>
                <w:sz w:val="17"/>
              </w:rPr>
              <w:t>0.66</w:t>
            </w:r>
          </w:p>
        </w:tc>
        <w:tc>
          <w:tcPr>
            <w:tcW w:type="dxa" w:w="1814"/>
          </w:tcPr>
          <w:p>
            <w:r/>
            <w:r>
              <w:rPr>
                <w:sz w:val="17"/>
              </w:rPr>
              <w:t>0.014</w:t>
            </w:r>
          </w:p>
        </w:tc>
        <w:tc>
          <w:tcPr>
            <w:tcW w:type="dxa" w:w="3628"/>
          </w:tcPr>
          <w:p>
            <w:r/>
            <w:r>
              <w:rPr>
                <w:sz w:val="17"/>
              </w:rPr>
            </w:r>
          </w:p>
        </w:tc>
      </w:tr>
      <w:tr>
        <w:tc>
          <w:tcPr>
            <w:tcW w:type="dxa" w:w="794"/>
          </w:tcPr>
          <w:p>
            <w:r/>
            <w:r>
              <w:rPr>
                <w:sz w:val="17"/>
              </w:rPr>
              <w:t>M4</w:t>
            </w:r>
          </w:p>
        </w:tc>
        <w:tc>
          <w:tcPr>
            <w:tcW w:type="dxa" w:w="1474"/>
          </w:tcPr>
          <w:p>
            <w:r/>
            <w:r>
              <w:rPr>
                <w:sz w:val="17"/>
              </w:rPr>
              <w:t>1.22</w:t>
            </w:r>
          </w:p>
        </w:tc>
        <w:tc>
          <w:tcPr>
            <w:tcW w:type="dxa" w:w="1020"/>
          </w:tcPr>
          <w:p>
            <w:r/>
            <w:r>
              <w:rPr>
                <w:sz w:val="17"/>
              </w:rPr>
              <w:t>0.99480</w:t>
            </w:r>
          </w:p>
        </w:tc>
        <w:tc>
          <w:tcPr>
            <w:tcW w:type="dxa" w:w="907"/>
          </w:tcPr>
          <w:p>
            <w:r/>
            <w:r>
              <w:rPr>
                <w:sz w:val="17"/>
              </w:rPr>
              <w:t>−1.21</w:t>
            </w:r>
          </w:p>
        </w:tc>
        <w:tc>
          <w:tcPr>
            <w:tcW w:type="dxa" w:w="1814"/>
          </w:tcPr>
          <w:p>
            <w:r/>
            <w:r>
              <w:rPr>
                <w:sz w:val="17"/>
              </w:rPr>
              <w:t>0.036</w:t>
            </w:r>
          </w:p>
        </w:tc>
        <w:tc>
          <w:tcPr>
            <w:tcW w:type="dxa" w:w="3628"/>
          </w:tcPr>
          <w:p>
            <w:r/>
            <w:r>
              <w:rPr>
                <w:sz w:val="17"/>
              </w:rPr>
              <w:t>2 A: 2.6 mA</w:t>
            </w:r>
          </w:p>
        </w:tc>
      </w:tr>
      <w:tr>
        <w:tc>
          <w:tcPr>
            <w:tcW w:type="dxa" w:w="794"/>
          </w:tcPr>
          <w:p>
            <w:r/>
            <w:r>
              <w:rPr>
                <w:sz w:val="17"/>
              </w:rPr>
              <w:t>M5</w:t>
            </w:r>
          </w:p>
        </w:tc>
        <w:tc>
          <w:tcPr>
            <w:tcW w:type="dxa" w:w="1474"/>
          </w:tcPr>
          <w:p>
            <w:r/>
            <w:r>
              <w:rPr>
                <w:sz w:val="17"/>
              </w:rPr>
              <w:t>1.26</w:t>
            </w:r>
          </w:p>
        </w:tc>
        <w:tc>
          <w:tcPr>
            <w:tcW w:type="dxa" w:w="1020"/>
          </w:tcPr>
          <w:p>
            <w:r/>
            <w:r>
              <w:rPr>
                <w:sz w:val="17"/>
              </w:rPr>
              <w:t>1.00334</w:t>
            </w:r>
          </w:p>
        </w:tc>
        <w:tc>
          <w:tcPr>
            <w:tcW w:type="dxa" w:w="907"/>
          </w:tcPr>
          <w:p>
            <w:r/>
            <w:r>
              <w:rPr>
                <w:sz w:val="17"/>
              </w:rPr>
              <w:t>−1.67</w:t>
            </w:r>
          </w:p>
        </w:tc>
        <w:tc>
          <w:tcPr>
            <w:tcW w:type="dxa" w:w="1814"/>
          </w:tcPr>
          <w:p>
            <w:r/>
            <w:r>
              <w:rPr>
                <w:sz w:val="17"/>
              </w:rPr>
              <w:t>0.036</w:t>
            </w:r>
          </w:p>
        </w:tc>
        <w:tc>
          <w:tcPr>
            <w:tcW w:type="dxa" w:w="3628"/>
          </w:tcPr>
          <w:p>
            <w:r/>
            <w:r>
              <w:rPr>
                <w:sz w:val="17"/>
              </w:rPr>
            </w:r>
          </w:p>
        </w:tc>
      </w:tr>
      <w:tr>
        <w:tc>
          <w:tcPr>
            <w:tcW w:type="dxa" w:w="794"/>
          </w:tcPr>
          <w:p>
            <w:r/>
            <w:r>
              <w:rPr>
                <w:sz w:val="17"/>
              </w:rPr>
              <w:t>REF</w:t>
            </w:r>
          </w:p>
        </w:tc>
        <w:tc>
          <w:tcPr>
            <w:tcW w:type="dxa" w:w="1474"/>
          </w:tcPr>
          <w:p>
            <w:r/>
            <w:r>
              <w:rPr>
                <w:sz w:val="17"/>
              </w:rPr>
              <w:t>0.15</w:t>
            </w:r>
          </w:p>
        </w:tc>
        <w:tc>
          <w:tcPr>
            <w:tcW w:type="dxa" w:w="1020"/>
          </w:tcPr>
          <w:p>
            <w:r/>
            <w:r>
              <w:rPr>
                <w:sz w:val="17"/>
              </w:rPr>
              <w:t>0.99675</w:t>
            </w:r>
          </w:p>
        </w:tc>
        <w:tc>
          <w:tcPr>
            <w:tcW w:type="dxa" w:w="907"/>
          </w:tcPr>
          <w:p>
            <w:r/>
            <w:r>
              <w:rPr>
                <w:sz w:val="17"/>
              </w:rPr>
              <w:t>1.93</w:t>
            </w:r>
          </w:p>
        </w:tc>
        <w:tc>
          <w:tcPr>
            <w:tcW w:type="dxa" w:w="1814"/>
          </w:tcPr>
          <w:p>
            <w:r/>
            <w:r>
              <w:rPr>
                <w:sz w:val="17"/>
              </w:rPr>
              <w:t>0.053</w:t>
            </w:r>
          </w:p>
        </w:tc>
        <w:tc>
          <w:tcPr>
            <w:tcW w:type="dxa" w:w="3628"/>
          </w:tcPr>
          <w:p>
            <w:r/>
            <w:r>
              <w:rPr>
                <w:sz w:val="17"/>
              </w:rPr>
              <w:t>−10 A: 16.9 mA; 2 A: 3.7 mA; 4 A: 7.0 mA</w:t>
            </w:r>
          </w:p>
        </w:tc>
      </w:tr>
    </w:tbl>
    <w:p>
      <w:pPr>
        <w:spacing w:before="40"/>
        <w:jc w:val="both"/>
      </w:pPr>
      <w:r>
        <w:rPr>
          <w:b w:val="0"/>
          <w:i/>
          <w:sz w:val="17"/>
        </w:rPr>
        <w:t>All channels passed the ≤ 1 % criterion by more than an order of magnitude. The dominant component of the battery channels is the uncertainty of the standard, so the actual accuracy of the physical bench will be set by the standard's certificate, not by the INA226/INA228.</w:t>
      </w:r>
    </w:p>
    <w:p>
      <w:pPr>
        <w:pStyle w:val="Heading2"/>
      </w:pPr>
      <w:r>
        <w:t>3.2. Twin accuracy (H1)</w:t>
      </w:r>
    </w:p>
    <w:p>
      <w:pPr>
        <w:jc w:val="center"/>
      </w:pPr>
      <w:r>
        <w:drawing>
          <wp:inline xmlns:a="http://schemas.openxmlformats.org/drawingml/2006/main" xmlns:pic="http://schemas.openxmlformats.org/drawingml/2006/picture">
            <wp:extent cx="5940000" cy="2287402"/>
            <wp:docPr id="3" name="Picture 3"/>
            <wp:cNvGraphicFramePr>
              <a:graphicFrameLocks noChangeAspect="1"/>
            </wp:cNvGraphicFramePr>
            <a:graphic>
              <a:graphicData uri="http://schemas.openxmlformats.org/drawingml/2006/picture">
                <pic:pic>
                  <pic:nvPicPr>
                    <pic:cNvPr id="0" name="fig04_twin_accuracy.png"/>
                    <pic:cNvPicPr/>
                  </pic:nvPicPr>
                  <pic:blipFill>
                    <a:blip r:embed="rId11"/>
                    <a:stretch>
                      <a:fillRect/>
                    </a:stretch>
                  </pic:blipFill>
                  <pic:spPr>
                    <a:xfrm>
                      <a:off x="0" y="0"/>
                      <a:ext cx="5940000" cy="2287402"/>
                    </a:xfrm>
                    <a:prstGeom prst="rect"/>
                  </pic:spPr>
                </pic:pic>
              </a:graphicData>
            </a:graphic>
          </wp:inline>
        </w:drawing>
      </w:r>
    </w:p>
    <w:p>
      <w:pPr>
        <w:spacing w:after="160"/>
        <w:jc w:val="both"/>
      </w:pPr>
      <w:r>
        <w:rPr>
          <w:b/>
          <w:i w:val="0"/>
          <w:sz w:val="18"/>
        </w:rPr>
        <w:t>Fig. 3.</w:t>
      </w:r>
      <w:r>
        <w:rPr>
          <w:b w:val="0"/>
          <w:i w:val="0"/>
          <w:sz w:val="18"/>
        </w:rPr>
        <w:t xml:space="preserve"> SOC tracking by the twin (posterior, dashed) against the independent SOC_ref in E03-C2 and E04-C0 (A) and the difference in percentage points (B). The shaded band is the ±3 pp MAE criterion.</w:t>
      </w:r>
    </w:p>
    <w:p>
      <w:pPr>
        <w:spacing w:after="40"/>
        <w:jc w:val="left"/>
      </w:pPr>
      <w:r>
        <w:rPr>
          <w:b/>
          <w:i w:val="0"/>
          <w:sz w:val="19"/>
        </w:rPr>
        <w:t>Table 6.</w:t>
      </w:r>
      <w:r>
        <w:rPr>
          <w:b w:val="0"/>
          <w:i w:val="0"/>
          <w:sz w:val="19"/>
        </w:rPr>
        <w:t xml:space="preserve"> State and energy accuracy by scenario (EMU; E05 — mean over 10 blocks)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701"/>
            <w:shd w:val="clear" w:color="auto" w:fill="E8E7E3"/>
          </w:tcPr>
          <w:p>
            <w:r/>
            <w:r>
              <w:rPr>
                <w:b/>
                <w:sz w:val="17"/>
              </w:rPr>
              <w:t>Scenario / policy</w:t>
            </w:r>
          </w:p>
        </w:tc>
        <w:tc>
          <w:tcPr>
            <w:tcW w:type="dxa" w:w="1020"/>
            <w:shd w:val="clear" w:color="auto" w:fill="E8E7E3"/>
          </w:tcPr>
          <w:p>
            <w:r/>
            <w:r>
              <w:rPr>
                <w:b/>
                <w:sz w:val="17"/>
              </w:rPr>
              <w:t>SOC MAE, pp</w:t>
            </w:r>
          </w:p>
        </w:tc>
        <w:tc>
          <w:tcPr>
            <w:tcW w:type="dxa" w:w="907"/>
            <w:shd w:val="clear" w:color="auto" w:fill="E8E7E3"/>
          </w:tcPr>
          <w:p>
            <w:r/>
            <w:r>
              <w:rPr>
                <w:b/>
                <w:sz w:val="17"/>
              </w:rPr>
              <w:t>RMSE, pp</w:t>
            </w:r>
          </w:p>
        </w:tc>
        <w:tc>
          <w:tcPr>
            <w:tcW w:type="dxa" w:w="1247"/>
            <w:shd w:val="clear" w:color="auto" w:fill="E8E7E3"/>
          </w:tcPr>
          <w:p>
            <w:r/>
            <w:r>
              <w:rPr>
                <w:b/>
                <w:sz w:val="17"/>
              </w:rPr>
              <w:t>Max |error|, pp</w:t>
            </w:r>
          </w:p>
        </w:tc>
        <w:tc>
          <w:tcPr>
            <w:tcW w:type="dxa" w:w="1587"/>
            <w:shd w:val="clear" w:color="auto" w:fill="E8E7E3"/>
          </w:tcPr>
          <w:p>
            <w:r/>
            <w:r>
              <w:rPr>
                <w:b/>
                <w:sz w:val="17"/>
              </w:rPr>
              <w:t>Discharge energy error, %</w:t>
            </w:r>
          </w:p>
        </w:tc>
        <w:tc>
          <w:tcPr>
            <w:tcW w:type="dxa" w:w="1247"/>
            <w:shd w:val="clear" w:color="auto" w:fill="E8E7E3"/>
          </w:tcPr>
          <w:p>
            <w:r/>
            <w:r>
              <w:rPr>
                <w:b/>
                <w:sz w:val="17"/>
              </w:rPr>
              <w:t>REF − truth, pp</w:t>
            </w:r>
          </w:p>
        </w:tc>
        <w:tc>
          <w:tcPr>
            <w:tcW w:type="dxa" w:w="1928"/>
            <w:shd w:val="clear" w:color="auto" w:fill="E8E7E3"/>
          </w:tcPr>
          <w:p>
            <w:r/>
            <w:r>
              <w:rPr>
                <w:b/>
                <w:sz w:val="17"/>
              </w:rPr>
              <w:t>Residual r_P, W (mean ± SD)</w:t>
            </w:r>
          </w:p>
        </w:tc>
      </w:tr>
      <w:tr>
        <w:tc>
          <w:tcPr>
            <w:tcW w:type="dxa" w:w="1701"/>
          </w:tcPr>
          <w:p>
            <w:r/>
            <w:r>
              <w:rPr>
                <w:sz w:val="17"/>
              </w:rPr>
              <w:t>E01 C0</w:t>
            </w:r>
          </w:p>
        </w:tc>
        <w:tc>
          <w:tcPr>
            <w:tcW w:type="dxa" w:w="1020"/>
          </w:tcPr>
          <w:p>
            <w:r/>
            <w:r>
              <w:rPr>
                <w:sz w:val="17"/>
              </w:rPr>
              <w:t>1.70</w:t>
            </w:r>
          </w:p>
        </w:tc>
        <w:tc>
          <w:tcPr>
            <w:tcW w:type="dxa" w:w="907"/>
          </w:tcPr>
          <w:p>
            <w:r/>
            <w:r>
              <w:rPr>
                <w:sz w:val="17"/>
              </w:rPr>
              <w:t>1.72</w:t>
            </w:r>
          </w:p>
        </w:tc>
        <w:tc>
          <w:tcPr>
            <w:tcW w:type="dxa" w:w="1247"/>
          </w:tcPr>
          <w:p>
            <w:r/>
            <w:r>
              <w:rPr>
                <w:sz w:val="17"/>
              </w:rPr>
              <w:t>2.29</w:t>
            </w:r>
          </w:p>
        </w:tc>
        <w:tc>
          <w:tcPr>
            <w:tcW w:type="dxa" w:w="1587"/>
          </w:tcPr>
          <w:p>
            <w:r/>
            <w:r>
              <w:rPr>
                <w:sz w:val="17"/>
              </w:rPr>
              <w:t>—</w:t>
            </w:r>
          </w:p>
        </w:tc>
        <w:tc>
          <w:tcPr>
            <w:tcW w:type="dxa" w:w="1247"/>
          </w:tcPr>
          <w:p>
            <w:r/>
            <w:r>
              <w:rPr>
                <w:sz w:val="17"/>
              </w:rPr>
              <w:t>0.18</w:t>
            </w:r>
          </w:p>
        </w:tc>
        <w:tc>
          <w:tcPr>
            <w:tcW w:type="dxa" w:w="1928"/>
          </w:tcPr>
          <w:p>
            <w:r/>
            <w:r>
              <w:rPr>
                <w:sz w:val="17"/>
              </w:rPr>
              <w:t>0.35 ± 0.01</w:t>
            </w:r>
          </w:p>
        </w:tc>
      </w:tr>
      <w:tr>
        <w:tc>
          <w:tcPr>
            <w:tcW w:type="dxa" w:w="1701"/>
          </w:tcPr>
          <w:p>
            <w:r/>
            <w:r>
              <w:rPr>
                <w:sz w:val="17"/>
              </w:rPr>
              <w:t>E02 C0</w:t>
            </w:r>
          </w:p>
        </w:tc>
        <w:tc>
          <w:tcPr>
            <w:tcW w:type="dxa" w:w="1020"/>
          </w:tcPr>
          <w:p>
            <w:r/>
            <w:r>
              <w:rPr>
                <w:sz w:val="17"/>
              </w:rPr>
              <w:t>2.00</w:t>
            </w:r>
          </w:p>
        </w:tc>
        <w:tc>
          <w:tcPr>
            <w:tcW w:type="dxa" w:w="907"/>
          </w:tcPr>
          <w:p>
            <w:r/>
            <w:r>
              <w:rPr>
                <w:sz w:val="17"/>
              </w:rPr>
              <w:t>2.01</w:t>
            </w:r>
          </w:p>
        </w:tc>
        <w:tc>
          <w:tcPr>
            <w:tcW w:type="dxa" w:w="1247"/>
          </w:tcPr>
          <w:p>
            <w:r/>
            <w:r>
              <w:rPr>
                <w:sz w:val="17"/>
              </w:rPr>
              <w:t>2.31</w:t>
            </w:r>
          </w:p>
        </w:tc>
        <w:tc>
          <w:tcPr>
            <w:tcW w:type="dxa" w:w="1587"/>
          </w:tcPr>
          <w:p>
            <w:r/>
            <w:r>
              <w:rPr>
                <w:sz w:val="17"/>
              </w:rPr>
              <w:t>0.16</w:t>
            </w:r>
          </w:p>
        </w:tc>
        <w:tc>
          <w:tcPr>
            <w:tcW w:type="dxa" w:w="1247"/>
          </w:tcPr>
          <w:p>
            <w:r/>
            <w:r>
              <w:rPr>
                <w:sz w:val="17"/>
              </w:rPr>
              <w:t>0.82</w:t>
            </w:r>
          </w:p>
        </w:tc>
        <w:tc>
          <w:tcPr>
            <w:tcW w:type="dxa" w:w="1928"/>
          </w:tcPr>
          <w:p>
            <w:r/>
            <w:r>
              <w:rPr>
                <w:sz w:val="17"/>
              </w:rPr>
              <w:t>0.34 ± 0.08</w:t>
            </w:r>
          </w:p>
        </w:tc>
      </w:tr>
      <w:tr>
        <w:tc>
          <w:tcPr>
            <w:tcW w:type="dxa" w:w="1701"/>
          </w:tcPr>
          <w:p>
            <w:r/>
            <w:r>
              <w:rPr>
                <w:sz w:val="17"/>
              </w:rPr>
              <w:t>E04 C0</w:t>
            </w:r>
          </w:p>
        </w:tc>
        <w:tc>
          <w:tcPr>
            <w:tcW w:type="dxa" w:w="1020"/>
          </w:tcPr>
          <w:p>
            <w:r/>
            <w:r>
              <w:rPr>
                <w:sz w:val="17"/>
              </w:rPr>
              <w:t>2.07</w:t>
            </w:r>
          </w:p>
        </w:tc>
        <w:tc>
          <w:tcPr>
            <w:tcW w:type="dxa" w:w="907"/>
          </w:tcPr>
          <w:p>
            <w:r/>
            <w:r>
              <w:rPr>
                <w:sz w:val="17"/>
              </w:rPr>
              <w:t>2.11</w:t>
            </w:r>
          </w:p>
        </w:tc>
        <w:tc>
          <w:tcPr>
            <w:tcW w:type="dxa" w:w="1247"/>
          </w:tcPr>
          <w:p>
            <w:r/>
            <w:r>
              <w:rPr>
                <w:sz w:val="17"/>
              </w:rPr>
              <w:t>2.96</w:t>
            </w:r>
          </w:p>
        </w:tc>
        <w:tc>
          <w:tcPr>
            <w:tcW w:type="dxa" w:w="1587"/>
          </w:tcPr>
          <w:p>
            <w:r/>
            <w:r>
              <w:rPr>
                <w:sz w:val="17"/>
              </w:rPr>
              <w:t>0.14</w:t>
            </w:r>
          </w:p>
        </w:tc>
        <w:tc>
          <w:tcPr>
            <w:tcW w:type="dxa" w:w="1247"/>
          </w:tcPr>
          <w:p>
            <w:r/>
            <w:r>
              <w:rPr>
                <w:sz w:val="17"/>
              </w:rPr>
              <w:t>0.61</w:t>
            </w:r>
          </w:p>
        </w:tc>
        <w:tc>
          <w:tcPr>
            <w:tcW w:type="dxa" w:w="1928"/>
          </w:tcPr>
          <w:p>
            <w:r/>
            <w:r>
              <w:rPr>
                <w:sz w:val="17"/>
              </w:rPr>
              <w:t>0.34 ± 0.01</w:t>
            </w:r>
          </w:p>
        </w:tc>
      </w:tr>
      <w:tr>
        <w:tc>
          <w:tcPr>
            <w:tcW w:type="dxa" w:w="1701"/>
          </w:tcPr>
          <w:p>
            <w:r/>
            <w:r>
              <w:rPr>
                <w:sz w:val="17"/>
              </w:rPr>
              <w:t>E03 C0</w:t>
            </w:r>
          </w:p>
        </w:tc>
        <w:tc>
          <w:tcPr>
            <w:tcW w:type="dxa" w:w="1020"/>
          </w:tcPr>
          <w:p>
            <w:r/>
            <w:r>
              <w:rPr>
                <w:sz w:val="17"/>
              </w:rPr>
              <w:t>0.95</w:t>
            </w:r>
          </w:p>
        </w:tc>
        <w:tc>
          <w:tcPr>
            <w:tcW w:type="dxa" w:w="907"/>
          </w:tcPr>
          <w:p>
            <w:r/>
            <w:r>
              <w:rPr>
                <w:sz w:val="17"/>
              </w:rPr>
              <w:t>1.05</w:t>
            </w:r>
          </w:p>
        </w:tc>
        <w:tc>
          <w:tcPr>
            <w:tcW w:type="dxa" w:w="1247"/>
          </w:tcPr>
          <w:p>
            <w:r/>
            <w:r>
              <w:rPr>
                <w:sz w:val="17"/>
              </w:rPr>
              <w:t>1.60</w:t>
            </w:r>
          </w:p>
        </w:tc>
        <w:tc>
          <w:tcPr>
            <w:tcW w:type="dxa" w:w="1587"/>
          </w:tcPr>
          <w:p>
            <w:r/>
            <w:r>
              <w:rPr>
                <w:sz w:val="17"/>
              </w:rPr>
              <w:t>0.07</w:t>
            </w:r>
          </w:p>
        </w:tc>
        <w:tc>
          <w:tcPr>
            <w:tcW w:type="dxa" w:w="1247"/>
          </w:tcPr>
          <w:p>
            <w:r/>
            <w:r>
              <w:rPr>
                <w:sz w:val="17"/>
              </w:rPr>
              <w:t>0.06</w:t>
            </w:r>
          </w:p>
        </w:tc>
        <w:tc>
          <w:tcPr>
            <w:tcW w:type="dxa" w:w="1928"/>
          </w:tcPr>
          <w:p>
            <w:r/>
            <w:r>
              <w:rPr>
                <w:sz w:val="17"/>
              </w:rPr>
              <w:t>0.35 ± 0.03</w:t>
            </w:r>
          </w:p>
        </w:tc>
      </w:tr>
      <w:tr>
        <w:tc>
          <w:tcPr>
            <w:tcW w:type="dxa" w:w="1701"/>
          </w:tcPr>
          <w:p>
            <w:r/>
            <w:r>
              <w:rPr>
                <w:sz w:val="17"/>
              </w:rPr>
              <w:t>E03 C1</w:t>
            </w:r>
          </w:p>
        </w:tc>
        <w:tc>
          <w:tcPr>
            <w:tcW w:type="dxa" w:w="1020"/>
          </w:tcPr>
          <w:p>
            <w:r/>
            <w:r>
              <w:rPr>
                <w:sz w:val="17"/>
              </w:rPr>
              <w:t>0.95</w:t>
            </w:r>
          </w:p>
        </w:tc>
        <w:tc>
          <w:tcPr>
            <w:tcW w:type="dxa" w:w="907"/>
          </w:tcPr>
          <w:p>
            <w:r/>
            <w:r>
              <w:rPr>
                <w:sz w:val="17"/>
              </w:rPr>
              <w:t>1.05</w:t>
            </w:r>
          </w:p>
        </w:tc>
        <w:tc>
          <w:tcPr>
            <w:tcW w:type="dxa" w:w="1247"/>
          </w:tcPr>
          <w:p>
            <w:r/>
            <w:r>
              <w:rPr>
                <w:sz w:val="17"/>
              </w:rPr>
              <w:t>1.60</w:t>
            </w:r>
          </w:p>
        </w:tc>
        <w:tc>
          <w:tcPr>
            <w:tcW w:type="dxa" w:w="1587"/>
          </w:tcPr>
          <w:p>
            <w:r/>
            <w:r>
              <w:rPr>
                <w:sz w:val="17"/>
              </w:rPr>
              <w:t>0.07</w:t>
            </w:r>
          </w:p>
        </w:tc>
        <w:tc>
          <w:tcPr>
            <w:tcW w:type="dxa" w:w="1247"/>
          </w:tcPr>
          <w:p>
            <w:r/>
            <w:r>
              <w:rPr>
                <w:sz w:val="17"/>
              </w:rPr>
              <w:t>0.06</w:t>
            </w:r>
          </w:p>
        </w:tc>
        <w:tc>
          <w:tcPr>
            <w:tcW w:type="dxa" w:w="1928"/>
          </w:tcPr>
          <w:p>
            <w:r/>
            <w:r>
              <w:rPr>
                <w:sz w:val="17"/>
              </w:rPr>
              <w:t>0.35 ± 0.03</w:t>
            </w:r>
          </w:p>
        </w:tc>
      </w:tr>
      <w:tr>
        <w:tc>
          <w:tcPr>
            <w:tcW w:type="dxa" w:w="1701"/>
          </w:tcPr>
          <w:p>
            <w:r/>
            <w:r>
              <w:rPr>
                <w:sz w:val="17"/>
              </w:rPr>
              <w:t>E03 C2</w:t>
            </w:r>
          </w:p>
        </w:tc>
        <w:tc>
          <w:tcPr>
            <w:tcW w:type="dxa" w:w="1020"/>
          </w:tcPr>
          <w:p>
            <w:r/>
            <w:r>
              <w:rPr>
                <w:sz w:val="17"/>
              </w:rPr>
              <w:t>1.38</w:t>
            </w:r>
          </w:p>
        </w:tc>
        <w:tc>
          <w:tcPr>
            <w:tcW w:type="dxa" w:w="907"/>
          </w:tcPr>
          <w:p>
            <w:r/>
            <w:r>
              <w:rPr>
                <w:sz w:val="17"/>
              </w:rPr>
              <w:t>1.41</w:t>
            </w:r>
          </w:p>
        </w:tc>
        <w:tc>
          <w:tcPr>
            <w:tcW w:type="dxa" w:w="1247"/>
          </w:tcPr>
          <w:p>
            <w:r/>
            <w:r>
              <w:rPr>
                <w:sz w:val="17"/>
              </w:rPr>
              <w:t>1.87</w:t>
            </w:r>
          </w:p>
        </w:tc>
        <w:tc>
          <w:tcPr>
            <w:tcW w:type="dxa" w:w="1587"/>
          </w:tcPr>
          <w:p>
            <w:r/>
            <w:r>
              <w:rPr>
                <w:sz w:val="17"/>
              </w:rPr>
              <w:t>0.16</w:t>
            </w:r>
          </w:p>
        </w:tc>
        <w:tc>
          <w:tcPr>
            <w:tcW w:type="dxa" w:w="1247"/>
          </w:tcPr>
          <w:p>
            <w:r/>
            <w:r>
              <w:rPr>
                <w:sz w:val="17"/>
              </w:rPr>
              <w:t>0.03</w:t>
            </w:r>
          </w:p>
        </w:tc>
        <w:tc>
          <w:tcPr>
            <w:tcW w:type="dxa" w:w="1928"/>
          </w:tcPr>
          <w:p>
            <w:r/>
            <w:r>
              <w:rPr>
                <w:sz w:val="17"/>
              </w:rPr>
              <w:t>0.35 ± 0.05</w:t>
            </w:r>
          </w:p>
        </w:tc>
      </w:tr>
      <w:tr>
        <w:tc>
          <w:tcPr>
            <w:tcW w:type="dxa" w:w="1701"/>
          </w:tcPr>
          <w:p>
            <w:r/>
            <w:r>
              <w:rPr>
                <w:sz w:val="17"/>
              </w:rPr>
              <w:t>E08 C0</w:t>
            </w:r>
          </w:p>
        </w:tc>
        <w:tc>
          <w:tcPr>
            <w:tcW w:type="dxa" w:w="1020"/>
          </w:tcPr>
          <w:p>
            <w:r/>
            <w:r>
              <w:rPr>
                <w:sz w:val="17"/>
              </w:rPr>
              <w:t>1.05</w:t>
            </w:r>
          </w:p>
        </w:tc>
        <w:tc>
          <w:tcPr>
            <w:tcW w:type="dxa" w:w="907"/>
          </w:tcPr>
          <w:p>
            <w:r/>
            <w:r>
              <w:rPr>
                <w:sz w:val="17"/>
              </w:rPr>
              <w:t>1.38</w:t>
            </w:r>
          </w:p>
        </w:tc>
        <w:tc>
          <w:tcPr>
            <w:tcW w:type="dxa" w:w="1247"/>
          </w:tcPr>
          <w:p>
            <w:r/>
            <w:r>
              <w:rPr>
                <w:sz w:val="17"/>
              </w:rPr>
              <w:t>2.55</w:t>
            </w:r>
          </w:p>
        </w:tc>
        <w:tc>
          <w:tcPr>
            <w:tcW w:type="dxa" w:w="1587"/>
          </w:tcPr>
          <w:p>
            <w:r/>
            <w:r>
              <w:rPr>
                <w:sz w:val="17"/>
              </w:rPr>
              <w:t>0.06</w:t>
            </w:r>
          </w:p>
        </w:tc>
        <w:tc>
          <w:tcPr>
            <w:tcW w:type="dxa" w:w="1247"/>
          </w:tcPr>
          <w:p>
            <w:r/>
            <w:r>
              <w:rPr>
                <w:sz w:val="17"/>
              </w:rPr>
              <w:t>0.04</w:t>
            </w:r>
          </w:p>
        </w:tc>
        <w:tc>
          <w:tcPr>
            <w:tcW w:type="dxa" w:w="1928"/>
          </w:tcPr>
          <w:p>
            <w:r/>
            <w:r>
              <w:rPr>
                <w:sz w:val="17"/>
              </w:rPr>
              <w:t>0.36 ± 0.04</w:t>
            </w:r>
          </w:p>
        </w:tc>
      </w:tr>
      <w:tr>
        <w:tc>
          <w:tcPr>
            <w:tcW w:type="dxa" w:w="1701"/>
          </w:tcPr>
          <w:p>
            <w:r/>
            <w:r>
              <w:rPr>
                <w:sz w:val="17"/>
              </w:rPr>
              <w:t>E08 C1</w:t>
            </w:r>
          </w:p>
        </w:tc>
        <w:tc>
          <w:tcPr>
            <w:tcW w:type="dxa" w:w="1020"/>
          </w:tcPr>
          <w:p>
            <w:r/>
            <w:r>
              <w:rPr>
                <w:sz w:val="17"/>
              </w:rPr>
              <w:t>2.05</w:t>
            </w:r>
          </w:p>
        </w:tc>
        <w:tc>
          <w:tcPr>
            <w:tcW w:type="dxa" w:w="907"/>
          </w:tcPr>
          <w:p>
            <w:r/>
            <w:r>
              <w:rPr>
                <w:sz w:val="17"/>
              </w:rPr>
              <w:t>2.30</w:t>
            </w:r>
          </w:p>
        </w:tc>
        <w:tc>
          <w:tcPr>
            <w:tcW w:type="dxa" w:w="1247"/>
          </w:tcPr>
          <w:p>
            <w:r/>
            <w:r>
              <w:rPr>
                <w:sz w:val="17"/>
              </w:rPr>
              <w:t>3.23</w:t>
            </w:r>
          </w:p>
        </w:tc>
        <w:tc>
          <w:tcPr>
            <w:tcW w:type="dxa" w:w="1587"/>
          </w:tcPr>
          <w:p>
            <w:r/>
            <w:r>
              <w:rPr>
                <w:sz w:val="17"/>
              </w:rPr>
              <w:t>0.14</w:t>
            </w:r>
          </w:p>
        </w:tc>
        <w:tc>
          <w:tcPr>
            <w:tcW w:type="dxa" w:w="1247"/>
          </w:tcPr>
          <w:p>
            <w:r/>
            <w:r>
              <w:rPr>
                <w:sz w:val="17"/>
              </w:rPr>
              <w:t>0.06</w:t>
            </w:r>
          </w:p>
        </w:tc>
        <w:tc>
          <w:tcPr>
            <w:tcW w:type="dxa" w:w="1928"/>
          </w:tcPr>
          <w:p>
            <w:r/>
            <w:r>
              <w:rPr>
                <w:sz w:val="17"/>
              </w:rPr>
              <w:t>0.36 ± 0.05</w:t>
            </w:r>
          </w:p>
        </w:tc>
      </w:tr>
      <w:tr>
        <w:tc>
          <w:tcPr>
            <w:tcW w:type="dxa" w:w="1701"/>
          </w:tcPr>
          <w:p>
            <w:r/>
            <w:r>
              <w:rPr>
                <w:sz w:val="17"/>
              </w:rPr>
              <w:t>E08 C2</w:t>
            </w:r>
          </w:p>
        </w:tc>
        <w:tc>
          <w:tcPr>
            <w:tcW w:type="dxa" w:w="1020"/>
          </w:tcPr>
          <w:p>
            <w:r/>
            <w:r>
              <w:rPr>
                <w:sz w:val="17"/>
              </w:rPr>
              <w:t>2.05</w:t>
            </w:r>
          </w:p>
        </w:tc>
        <w:tc>
          <w:tcPr>
            <w:tcW w:type="dxa" w:w="907"/>
          </w:tcPr>
          <w:p>
            <w:r/>
            <w:r>
              <w:rPr>
                <w:sz w:val="17"/>
              </w:rPr>
              <w:t>2.30</w:t>
            </w:r>
          </w:p>
        </w:tc>
        <w:tc>
          <w:tcPr>
            <w:tcW w:type="dxa" w:w="1247"/>
          </w:tcPr>
          <w:p>
            <w:r/>
            <w:r>
              <w:rPr>
                <w:sz w:val="17"/>
              </w:rPr>
              <w:t>3.23</w:t>
            </w:r>
          </w:p>
        </w:tc>
        <w:tc>
          <w:tcPr>
            <w:tcW w:type="dxa" w:w="1587"/>
          </w:tcPr>
          <w:p>
            <w:r/>
            <w:r>
              <w:rPr>
                <w:sz w:val="17"/>
              </w:rPr>
              <w:t>0.14</w:t>
            </w:r>
          </w:p>
        </w:tc>
        <w:tc>
          <w:tcPr>
            <w:tcW w:type="dxa" w:w="1247"/>
          </w:tcPr>
          <w:p>
            <w:r/>
            <w:r>
              <w:rPr>
                <w:sz w:val="17"/>
              </w:rPr>
              <w:t>0.06</w:t>
            </w:r>
          </w:p>
        </w:tc>
        <w:tc>
          <w:tcPr>
            <w:tcW w:type="dxa" w:w="1928"/>
          </w:tcPr>
          <w:p>
            <w:r/>
            <w:r>
              <w:rPr>
                <w:sz w:val="17"/>
              </w:rPr>
              <w:t>0.36 ± 0.05</w:t>
            </w:r>
          </w:p>
        </w:tc>
      </w:tr>
      <w:tr>
        <w:tc>
          <w:tcPr>
            <w:tcW w:type="dxa" w:w="1701"/>
          </w:tcPr>
          <w:p>
            <w:r/>
            <w:r>
              <w:rPr>
                <w:sz w:val="17"/>
              </w:rPr>
              <w:t>E05 C0 (n = 10)</w:t>
            </w:r>
          </w:p>
        </w:tc>
        <w:tc>
          <w:tcPr>
            <w:tcW w:type="dxa" w:w="1020"/>
          </w:tcPr>
          <w:p>
            <w:r/>
            <w:r>
              <w:rPr>
                <w:sz w:val="17"/>
              </w:rPr>
              <w:t>0.86</w:t>
            </w:r>
          </w:p>
        </w:tc>
        <w:tc>
          <w:tcPr>
            <w:tcW w:type="dxa" w:w="907"/>
          </w:tcPr>
          <w:p>
            <w:r/>
            <w:r>
              <w:rPr>
                <w:sz w:val="17"/>
              </w:rPr>
              <w:t>—</w:t>
            </w:r>
          </w:p>
        </w:tc>
        <w:tc>
          <w:tcPr>
            <w:tcW w:type="dxa" w:w="1247"/>
          </w:tcPr>
          <w:p>
            <w:r/>
            <w:r>
              <w:rPr>
                <w:sz w:val="17"/>
              </w:rPr>
              <w:t>1.84</w:t>
            </w:r>
          </w:p>
        </w:tc>
        <w:tc>
          <w:tcPr>
            <w:tcW w:type="dxa" w:w="1587"/>
          </w:tcPr>
          <w:p>
            <w:r/>
            <w:r>
              <w:rPr>
                <w:sz w:val="17"/>
              </w:rPr>
              <w:t>0.10</w:t>
            </w:r>
          </w:p>
        </w:tc>
        <w:tc>
          <w:tcPr>
            <w:tcW w:type="dxa" w:w="1247"/>
          </w:tcPr>
          <w:p>
            <w:r/>
            <w:r>
              <w:rPr>
                <w:sz w:val="17"/>
              </w:rPr>
              <w:t>—</w:t>
            </w:r>
          </w:p>
        </w:tc>
        <w:tc>
          <w:tcPr>
            <w:tcW w:type="dxa" w:w="1928"/>
          </w:tcPr>
          <w:p>
            <w:r/>
            <w:r>
              <w:rPr>
                <w:sz w:val="17"/>
              </w:rPr>
              <w:t>—</w:t>
            </w:r>
          </w:p>
        </w:tc>
      </w:tr>
      <w:tr>
        <w:tc>
          <w:tcPr>
            <w:tcW w:type="dxa" w:w="1701"/>
          </w:tcPr>
          <w:p>
            <w:r/>
            <w:r>
              <w:rPr>
                <w:sz w:val="17"/>
              </w:rPr>
              <w:t>E05 C1 (n = 10)</w:t>
            </w:r>
          </w:p>
        </w:tc>
        <w:tc>
          <w:tcPr>
            <w:tcW w:type="dxa" w:w="1020"/>
          </w:tcPr>
          <w:p>
            <w:r/>
            <w:r>
              <w:rPr>
                <w:sz w:val="17"/>
              </w:rPr>
              <w:t>1.12</w:t>
            </w:r>
          </w:p>
        </w:tc>
        <w:tc>
          <w:tcPr>
            <w:tcW w:type="dxa" w:w="907"/>
          </w:tcPr>
          <w:p>
            <w:r/>
            <w:r>
              <w:rPr>
                <w:sz w:val="17"/>
              </w:rPr>
              <w:t>—</w:t>
            </w:r>
          </w:p>
        </w:tc>
        <w:tc>
          <w:tcPr>
            <w:tcW w:type="dxa" w:w="1247"/>
          </w:tcPr>
          <w:p>
            <w:r/>
            <w:r>
              <w:rPr>
                <w:sz w:val="17"/>
              </w:rPr>
              <w:t>3.28</w:t>
            </w:r>
          </w:p>
        </w:tc>
        <w:tc>
          <w:tcPr>
            <w:tcW w:type="dxa" w:w="1587"/>
          </w:tcPr>
          <w:p>
            <w:r/>
            <w:r>
              <w:rPr>
                <w:sz w:val="17"/>
              </w:rPr>
              <w:t>0.12</w:t>
            </w:r>
          </w:p>
        </w:tc>
        <w:tc>
          <w:tcPr>
            <w:tcW w:type="dxa" w:w="1247"/>
          </w:tcPr>
          <w:p>
            <w:r/>
            <w:r>
              <w:rPr>
                <w:sz w:val="17"/>
              </w:rPr>
              <w:t>—</w:t>
            </w:r>
          </w:p>
        </w:tc>
        <w:tc>
          <w:tcPr>
            <w:tcW w:type="dxa" w:w="1928"/>
          </w:tcPr>
          <w:p>
            <w:r/>
            <w:r>
              <w:rPr>
                <w:sz w:val="17"/>
              </w:rPr>
              <w:t>—</w:t>
            </w:r>
          </w:p>
        </w:tc>
      </w:tr>
      <w:tr>
        <w:tc>
          <w:tcPr>
            <w:tcW w:type="dxa" w:w="1701"/>
          </w:tcPr>
          <w:p>
            <w:r/>
            <w:r>
              <w:rPr>
                <w:sz w:val="17"/>
              </w:rPr>
              <w:t>E05 C2 (n = 10)</w:t>
            </w:r>
          </w:p>
        </w:tc>
        <w:tc>
          <w:tcPr>
            <w:tcW w:type="dxa" w:w="1020"/>
          </w:tcPr>
          <w:p>
            <w:r/>
            <w:r>
              <w:rPr>
                <w:sz w:val="17"/>
              </w:rPr>
              <w:t>1.63</w:t>
            </w:r>
          </w:p>
        </w:tc>
        <w:tc>
          <w:tcPr>
            <w:tcW w:type="dxa" w:w="907"/>
          </w:tcPr>
          <w:p>
            <w:r/>
            <w:r>
              <w:rPr>
                <w:sz w:val="17"/>
              </w:rPr>
              <w:t>—</w:t>
            </w:r>
          </w:p>
        </w:tc>
        <w:tc>
          <w:tcPr>
            <w:tcW w:type="dxa" w:w="1247"/>
          </w:tcPr>
          <w:p>
            <w:r/>
            <w:r>
              <w:rPr>
                <w:sz w:val="17"/>
              </w:rPr>
              <w:t>2.91</w:t>
            </w:r>
          </w:p>
        </w:tc>
        <w:tc>
          <w:tcPr>
            <w:tcW w:type="dxa" w:w="1587"/>
          </w:tcPr>
          <w:p>
            <w:r/>
            <w:r>
              <w:rPr>
                <w:sz w:val="17"/>
              </w:rPr>
              <w:t>0.18</w:t>
            </w:r>
          </w:p>
        </w:tc>
        <w:tc>
          <w:tcPr>
            <w:tcW w:type="dxa" w:w="1247"/>
          </w:tcPr>
          <w:p>
            <w:r/>
            <w:r>
              <w:rPr>
                <w:sz w:val="17"/>
              </w:rPr>
              <w:t>—</w:t>
            </w:r>
          </w:p>
        </w:tc>
        <w:tc>
          <w:tcPr>
            <w:tcW w:type="dxa" w:w="1928"/>
          </w:tcPr>
          <w:p>
            <w:r/>
            <w:r>
              <w:rPr>
                <w:sz w:val="17"/>
              </w:rPr>
              <w:t>—</w:t>
            </w:r>
          </w:p>
        </w:tc>
      </w:tr>
      <w:tr>
        <w:tc>
          <w:tcPr>
            <w:tcW w:type="dxa" w:w="1701"/>
          </w:tcPr>
          <w:p>
            <w:r/>
            <w:r>
              <w:rPr>
                <w:sz w:val="17"/>
              </w:rPr>
              <w:t>E05 C_oracle (n = 10)</w:t>
            </w:r>
          </w:p>
        </w:tc>
        <w:tc>
          <w:tcPr>
            <w:tcW w:type="dxa" w:w="1020"/>
          </w:tcPr>
          <w:p>
            <w:r/>
            <w:r>
              <w:rPr>
                <w:sz w:val="17"/>
              </w:rPr>
              <w:t>1.46</w:t>
            </w:r>
          </w:p>
        </w:tc>
        <w:tc>
          <w:tcPr>
            <w:tcW w:type="dxa" w:w="907"/>
          </w:tcPr>
          <w:p>
            <w:r/>
            <w:r>
              <w:rPr>
                <w:sz w:val="17"/>
              </w:rPr>
              <w:t>—</w:t>
            </w:r>
          </w:p>
        </w:tc>
        <w:tc>
          <w:tcPr>
            <w:tcW w:type="dxa" w:w="1247"/>
          </w:tcPr>
          <w:p>
            <w:r/>
            <w:r>
              <w:rPr>
                <w:sz w:val="17"/>
              </w:rPr>
              <w:t>2.75</w:t>
            </w:r>
          </w:p>
        </w:tc>
        <w:tc>
          <w:tcPr>
            <w:tcW w:type="dxa" w:w="1587"/>
          </w:tcPr>
          <w:p>
            <w:r/>
            <w:r>
              <w:rPr>
                <w:sz w:val="17"/>
              </w:rPr>
              <w:t>0.10</w:t>
            </w:r>
          </w:p>
        </w:tc>
        <w:tc>
          <w:tcPr>
            <w:tcW w:type="dxa" w:w="1247"/>
          </w:tcPr>
          <w:p>
            <w:r/>
            <w:r>
              <w:rPr>
                <w:sz w:val="17"/>
              </w:rPr>
              <w:t>—</w:t>
            </w:r>
          </w:p>
        </w:tc>
        <w:tc>
          <w:tcPr>
            <w:tcW w:type="dxa" w:w="1928"/>
          </w:tcPr>
          <w:p>
            <w:r/>
            <w:r>
              <w:rPr>
                <w:sz w:val="17"/>
              </w:rPr>
              <w:t>—</w:t>
            </w:r>
          </w:p>
        </w:tc>
      </w:tr>
    </w:tbl>
    <w:p>
      <w:pPr>
        <w:spacing w:before="40"/>
        <w:jc w:val="both"/>
      </w:pPr>
      <w:r>
        <w:rPr>
          <w:b w:val="0"/>
          <w:i/>
          <w:sz w:val="17"/>
        </w:rPr>
        <w:t>“REF − truth” exists only in emulation; the hidden state is unknown in a physical test. The residual r_P ≈ 0.35 W corresponds to unmetered bus self-consumption (relay, driver, modules); it must be measured separately in the pilot, not subtracted as “unknown losses”.</w:t>
      </w:r>
    </w:p>
    <w:p>
      <w:pPr>
        <w:jc w:val="both"/>
      </w:pPr>
      <w:r>
        <w:rPr>
          <w:b w:val="0"/>
          <w:i w:val="0"/>
        </w:rPr>
        <w:t>The H1 criterion (energy ≤ 5 %, SOC MAE ≤ 3 pp, maximum ≤ 5 pp) was met in all nominal runs. The SOC error grows during long discharge segments: the EKF correction barely works on the LiFePO₄ plateau, so the Q_M1/Q_ref mismatch and the initial-state error accumulate. The error of SOC_ref against the hidden truth (0.1–0.4 pp) sets a lower bound of evidence: SOC differences between policies smaller than ≈ 0.5 pp are not interpreted.</w:t>
      </w:r>
    </w:p>
    <w:p>
      <w:pPr>
        <w:pStyle w:val="Heading2"/>
      </w:pPr>
      <w:r>
        <w:t>3.3. Synchronisation and physical execution of commands (H2, H3)</w:t>
      </w:r>
    </w:p>
    <w:p>
      <w:pPr>
        <w:jc w:val="center"/>
      </w:pPr>
      <w:r>
        <w:drawing>
          <wp:inline xmlns:a="http://schemas.openxmlformats.org/drawingml/2006/main" xmlns:pic="http://schemas.openxmlformats.org/drawingml/2006/picture">
            <wp:extent cx="5760000" cy="1927967"/>
            <wp:docPr id="4" name="Picture 4"/>
            <wp:cNvGraphicFramePr>
              <a:graphicFrameLocks noChangeAspect="1"/>
            </wp:cNvGraphicFramePr>
            <a:graphic>
              <a:graphicData uri="http://schemas.openxmlformats.org/drawingml/2006/picture">
                <pic:pic>
                  <pic:nvPicPr>
                    <pic:cNvPr id="0" name="fig08_timing.png"/>
                    <pic:cNvPicPr/>
                  </pic:nvPicPr>
                  <pic:blipFill>
                    <a:blip r:embed="rId12"/>
                    <a:stretch>
                      <a:fillRect/>
                    </a:stretch>
                  </pic:blipFill>
                  <pic:spPr>
                    <a:xfrm>
                      <a:off x="0" y="0"/>
                      <a:ext cx="5760000" cy="1927967"/>
                    </a:xfrm>
                    <a:prstGeom prst="rect"/>
                  </pic:spPr>
                </pic:pic>
              </a:graphicData>
            </a:graphic>
          </wp:inline>
        </w:drawing>
      </w:r>
    </w:p>
    <w:p>
      <w:pPr>
        <w:spacing w:after="160"/>
        <w:jc w:val="both"/>
      </w:pPr>
      <w:r>
        <w:rPr>
          <w:b/>
          <w:i w:val="0"/>
          <w:sz w:val="18"/>
        </w:rPr>
        <w:t>Fig. 4.</w:t>
      </w:r>
      <w:r>
        <w:rPr>
          <w:b w:val="0"/>
          <w:i w:val="0"/>
          <w:sz w:val="18"/>
        </w:rPr>
        <w:t xml:space="preserve"> Distribution of command → ACK RTT (A, n = 111) and of decision → M4 current edge detected locally by the ESP32 at 10 Hz (B, n = 85).</w:t>
      </w:r>
    </w:p>
    <w:p>
      <w:pPr>
        <w:jc w:val="both"/>
      </w:pPr>
      <w:r>
        <w:rPr>
          <w:b w:val="0"/>
          <w:i w:val="0"/>
        </w:rPr>
        <w:t>The median RTT was 27.2 ms, p95 43.1 ms, p99 67.7 ms and maximum 75.9 ms (criterion p95 ≤ 2 s). For all 85 commands that changed the relay state, the M4 current edge was detected after a median of 200 ms and a maximum of 300 ms. This time is RTT + relay operate time (10 ms) + LED soft start (150 ms) + 10 Hz sampling. A further 26 accepted commands did not change the state (e.g. OFF with the relay already off) and were confirmed by the matching measured state. Valid telemetry coverage in nominal runs was at least 99.84 %; lost packets were never replaced by zero. These times come from an emulated network and do not characterise the real bench Wi-Fi; they must be measured in P-5 before the main series.</w:t>
      </w:r>
    </w:p>
    <w:p>
      <w:pPr>
        <w:pStyle w:val="Heading2"/>
      </w:pPr>
      <w:r>
        <w:t>3.4. Link loss, sensor faults and protection logic (E06, E07, E10)</w:t>
      </w:r>
    </w:p>
    <w:p>
      <w:pPr>
        <w:jc w:val="center"/>
      </w:pPr>
      <w:r>
        <w:drawing>
          <wp:inline xmlns:a="http://schemas.openxmlformats.org/drawingml/2006/main" xmlns:pic="http://schemas.openxmlformats.org/drawingml/2006/picture">
            <wp:extent cx="5760000" cy="2245632"/>
            <wp:docPr id="5" name="Picture 5"/>
            <wp:cNvGraphicFramePr>
              <a:graphicFrameLocks noChangeAspect="1"/>
            </wp:cNvGraphicFramePr>
            <a:graphic>
              <a:graphicData uri="http://schemas.openxmlformats.org/drawingml/2006/picture">
                <pic:pic>
                  <pic:nvPicPr>
                    <pic:cNvPr id="0" name="fig05_e06_link_loss.png"/>
                    <pic:cNvPicPr/>
                  </pic:nvPicPr>
                  <pic:blipFill>
                    <a:blip r:embed="rId13"/>
                    <a:stretch>
                      <a:fillRect/>
                    </a:stretch>
                  </pic:blipFill>
                  <pic:spPr>
                    <a:xfrm>
                      <a:off x="0" y="0"/>
                      <a:ext cx="5760000" cy="2245632"/>
                    </a:xfrm>
                    <a:prstGeom prst="rect"/>
                  </pic:spPr>
                </pic:pic>
              </a:graphicData>
            </a:graphic>
          </wp:inline>
        </w:drawing>
      </w:r>
    </w:p>
    <w:p>
      <w:pPr>
        <w:spacing w:after="160"/>
        <w:jc w:val="both"/>
      </w:pPr>
      <w:r>
        <w:rPr>
          <w:b/>
          <w:i w:val="0"/>
          <w:sz w:val="18"/>
        </w:rPr>
        <w:t>Fig. 5.</w:t>
      </w:r>
      <w:r>
        <w:rPr>
          <w:b w:val="0"/>
          <w:i w:val="0"/>
          <w:sz w:val="18"/>
        </w:rPr>
        <w:t xml:space="preserve"> E06: ESP32 output state and measured relay state during telemetry loss (600–630 s) and bidirectional link loss (900–930 s). At 1200 s a stale ON command and a command with a foreign run_id were rejected by the controller.</w:t>
      </w:r>
    </w:p>
    <w:p>
      <w:pPr>
        <w:jc w:val="both"/>
      </w:pPr>
      <w:r>
        <w:rPr>
          <w:b w:val="0"/>
          <w:i w:val="0"/>
        </w:rPr>
        <w:t>On uplink loss the twin flagged telemetry as stale after 5 s and sent a fallback OFF command, which was executed. On bidirectional loss the OFF command could not be delivered, but the controller switched to DEGRADED on its own heartbeat watchdog (&gt; 5 s) and turned the auxiliary branch off. The critical load ran without interruption. After restoration the controller returned to RUNNING only after a heartbeat carrying the state-reconciled flag, and the lighting came back on with a new EMS command at the next 60-s cycle. Both test commands were rejected with reasons “expired” and “run_id”.</w:t>
      </w:r>
    </w:p>
    <w:p>
      <w:pPr>
        <w:spacing w:after="40"/>
        <w:jc w:val="left"/>
      </w:pPr>
      <w:r>
        <w:rPr>
          <w:b/>
          <w:i w:val="0"/>
          <w:sz w:val="19"/>
        </w:rPr>
        <w:t>Table 7.</w:t>
      </w:r>
      <w:r>
        <w:rPr>
          <w:b w:val="0"/>
          <w:i w:val="0"/>
          <w:sz w:val="19"/>
        </w:rPr>
        <w:t xml:space="preserve"> E07: detection of invalid data in the twin's telemetry copy</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61"/>
            <w:shd w:val="clear" w:color="auto" w:fill="E8E7E3"/>
          </w:tcPr>
          <w:p>
            <w:r/>
            <w:r>
              <w:rPr>
                <w:b/>
                <w:sz w:val="17"/>
              </w:rPr>
              <w:t>Fault</w:t>
            </w:r>
          </w:p>
        </w:tc>
        <w:tc>
          <w:tcPr>
            <w:tcW w:type="dxa" w:w="1361"/>
            <w:shd w:val="clear" w:color="auto" w:fill="E8E7E3"/>
          </w:tcPr>
          <w:p>
            <w:r/>
            <w:r>
              <w:rPr>
                <w:b/>
                <w:sz w:val="17"/>
              </w:rPr>
              <w:t>Parameter</w:t>
            </w:r>
          </w:p>
        </w:tc>
        <w:tc>
          <w:tcPr>
            <w:tcW w:type="dxa" w:w="1134"/>
            <w:shd w:val="clear" w:color="auto" w:fill="E8E7E3"/>
          </w:tcPr>
          <w:p>
            <w:r/>
            <w:r>
              <w:rPr>
                <w:b/>
                <w:sz w:val="17"/>
              </w:rPr>
              <w:t>Duration, s</w:t>
            </w:r>
          </w:p>
        </w:tc>
        <w:tc>
          <w:tcPr>
            <w:tcW w:type="dxa" w:w="907"/>
            <w:shd w:val="clear" w:color="auto" w:fill="E8E7E3"/>
          </w:tcPr>
          <w:p>
            <w:r/>
            <w:r>
              <w:rPr>
                <w:b/>
                <w:sz w:val="17"/>
              </w:rPr>
              <w:t>Detected</w:t>
            </w:r>
          </w:p>
        </w:tc>
        <w:tc>
          <w:tcPr>
            <w:tcW w:type="dxa" w:w="1020"/>
            <w:shd w:val="clear" w:color="auto" w:fill="E8E7E3"/>
          </w:tcPr>
          <w:p>
            <w:r/>
            <w:r>
              <w:rPr>
                <w:b/>
                <w:sz w:val="17"/>
              </w:rPr>
              <w:t>Latency, s</w:t>
            </w:r>
          </w:p>
        </w:tc>
        <w:tc>
          <w:tcPr>
            <w:tcW w:type="dxa" w:w="1928"/>
            <w:shd w:val="clear" w:color="auto" w:fill="E8E7E3"/>
          </w:tcPr>
          <w:p>
            <w:r/>
            <w:r>
              <w:rPr>
                <w:b/>
                <w:sz w:val="17"/>
              </w:rPr>
              <w:t>Flag</w:t>
            </w:r>
          </w:p>
        </w:tc>
        <w:tc>
          <w:tcPr>
            <w:tcW w:type="dxa" w:w="1587"/>
            <w:shd w:val="clear" w:color="auto" w:fill="E8E7E3"/>
          </w:tcPr>
          <w:p>
            <w:r/>
            <w:r>
              <w:rPr>
                <w:b/>
                <w:sz w:val="17"/>
              </w:rPr>
              <w:t>Share of samples flagged</w:t>
            </w:r>
          </w:p>
        </w:tc>
      </w:tr>
      <w:tr>
        <w:tc>
          <w:tcPr>
            <w:tcW w:type="dxa" w:w="1361"/>
          </w:tcPr>
          <w:p>
            <w:r/>
            <w:r>
              <w:rPr>
                <w:sz w:val="17"/>
              </w:rPr>
              <w:t>current offset</w:t>
            </w:r>
          </w:p>
        </w:tc>
        <w:tc>
          <w:tcPr>
            <w:tcW w:type="dxa" w:w="1361"/>
          </w:tcPr>
          <w:p>
            <w:r/>
            <w:r>
              <w:rPr>
                <w:sz w:val="17"/>
              </w:rPr>
              <w:t>0.39</w:t>
            </w:r>
          </w:p>
        </w:tc>
        <w:tc>
          <w:tcPr>
            <w:tcW w:type="dxa" w:w="1134"/>
          </w:tcPr>
          <w:p>
            <w:r/>
            <w:r>
              <w:rPr>
                <w:sz w:val="17"/>
              </w:rPr>
              <w:t>180</w:t>
            </w:r>
          </w:p>
        </w:tc>
        <w:tc>
          <w:tcPr>
            <w:tcW w:type="dxa" w:w="907"/>
          </w:tcPr>
          <w:p>
            <w:r/>
            <w:r>
              <w:rPr>
                <w:sz w:val="17"/>
              </w:rPr>
              <w:t>yes</w:t>
            </w:r>
          </w:p>
        </w:tc>
        <w:tc>
          <w:tcPr>
            <w:tcW w:type="dxa" w:w="1020"/>
          </w:tcPr>
          <w:p>
            <w:r/>
            <w:r>
              <w:rPr>
                <w:sz w:val="17"/>
              </w:rPr>
              <w:t>4.01</w:t>
            </w:r>
          </w:p>
        </w:tc>
        <w:tc>
          <w:tcPr>
            <w:tcW w:type="dxa" w:w="1928"/>
          </w:tcPr>
          <w:p>
            <w:r/>
            <w:r>
              <w:rPr>
                <w:sz w:val="17"/>
              </w:rPr>
              <w:t>balance_residual</w:t>
            </w:r>
          </w:p>
        </w:tc>
        <w:tc>
          <w:tcPr>
            <w:tcW w:type="dxa" w:w="1587"/>
          </w:tcPr>
          <w:p>
            <w:r/>
            <w:r>
              <w:rPr>
                <w:sz w:val="17"/>
              </w:rPr>
              <w:t>98 %</w:t>
            </w:r>
          </w:p>
        </w:tc>
      </w:tr>
      <w:tr>
        <w:tc>
          <w:tcPr>
            <w:tcW w:type="dxa" w:w="1361"/>
          </w:tcPr>
          <w:p>
            <w:r/>
            <w:r>
              <w:rPr>
                <w:sz w:val="17"/>
              </w:rPr>
              <w:t>stuck value</w:t>
            </w:r>
          </w:p>
        </w:tc>
        <w:tc>
          <w:tcPr>
            <w:tcW w:type="dxa" w:w="1361"/>
          </w:tcPr>
          <w:p>
            <w:r/>
            <w:r>
              <w:rPr>
                <w:sz w:val="17"/>
              </w:rPr>
              <w:t>—</w:t>
            </w:r>
          </w:p>
        </w:tc>
        <w:tc>
          <w:tcPr>
            <w:tcW w:type="dxa" w:w="1134"/>
          </w:tcPr>
          <w:p>
            <w:r/>
            <w:r>
              <w:rPr>
                <w:sz w:val="17"/>
              </w:rPr>
              <w:t>180</w:t>
            </w:r>
          </w:p>
        </w:tc>
        <w:tc>
          <w:tcPr>
            <w:tcW w:type="dxa" w:w="907"/>
          </w:tcPr>
          <w:p>
            <w:r/>
            <w:r>
              <w:rPr>
                <w:sz w:val="17"/>
              </w:rPr>
              <w:t>yes</w:t>
            </w:r>
          </w:p>
        </w:tc>
        <w:tc>
          <w:tcPr>
            <w:tcW w:type="dxa" w:w="1020"/>
          </w:tcPr>
          <w:p>
            <w:r/>
            <w:r>
              <w:rPr>
                <w:sz w:val="17"/>
              </w:rPr>
              <w:t>8.01</w:t>
            </w:r>
          </w:p>
        </w:tc>
        <w:tc>
          <w:tcPr>
            <w:tcW w:type="dxa" w:w="1928"/>
          </w:tcPr>
          <w:p>
            <w:r/>
            <w:r>
              <w:rPr>
                <w:sz w:val="17"/>
              </w:rPr>
              <w:t>stuck_value</w:t>
            </w:r>
          </w:p>
        </w:tc>
        <w:tc>
          <w:tcPr>
            <w:tcW w:type="dxa" w:w="1587"/>
          </w:tcPr>
          <w:p>
            <w:r/>
            <w:r>
              <w:rPr>
                <w:sz w:val="17"/>
              </w:rPr>
              <w:t>96 %</w:t>
            </w:r>
          </w:p>
        </w:tc>
      </w:tr>
      <w:tr>
        <w:tc>
          <w:tcPr>
            <w:tcW w:type="dxa" w:w="1361"/>
          </w:tcPr>
          <w:p>
            <w:r/>
            <w:r>
              <w:rPr>
                <w:sz w:val="17"/>
              </w:rPr>
              <w:t>missing field</w:t>
            </w:r>
          </w:p>
        </w:tc>
        <w:tc>
          <w:tcPr>
            <w:tcW w:type="dxa" w:w="1361"/>
          </w:tcPr>
          <w:p>
            <w:r/>
            <w:r>
              <w:rPr>
                <w:sz w:val="17"/>
              </w:rPr>
              <w:t>p_gen_bus_w</w:t>
            </w:r>
          </w:p>
        </w:tc>
        <w:tc>
          <w:tcPr>
            <w:tcW w:type="dxa" w:w="1134"/>
          </w:tcPr>
          <w:p>
            <w:r/>
            <w:r>
              <w:rPr>
                <w:sz w:val="17"/>
              </w:rPr>
              <w:t>60</w:t>
            </w:r>
          </w:p>
        </w:tc>
        <w:tc>
          <w:tcPr>
            <w:tcW w:type="dxa" w:w="907"/>
          </w:tcPr>
          <w:p>
            <w:r/>
            <w:r>
              <w:rPr>
                <w:sz w:val="17"/>
              </w:rPr>
              <w:t>yes</w:t>
            </w:r>
          </w:p>
        </w:tc>
        <w:tc>
          <w:tcPr>
            <w:tcW w:type="dxa" w:w="1020"/>
          </w:tcPr>
          <w:p>
            <w:r/>
            <w:r>
              <w:rPr>
                <w:sz w:val="17"/>
              </w:rPr>
              <w:t>0.00</w:t>
            </w:r>
          </w:p>
        </w:tc>
        <w:tc>
          <w:tcPr>
            <w:tcW w:type="dxa" w:w="1928"/>
          </w:tcPr>
          <w:p>
            <w:r/>
            <w:r>
              <w:rPr>
                <w:sz w:val="17"/>
              </w:rPr>
              <w:t>missing:p_gen_bus_w</w:t>
            </w:r>
          </w:p>
        </w:tc>
        <w:tc>
          <w:tcPr>
            <w:tcW w:type="dxa" w:w="1587"/>
          </w:tcPr>
          <w:p>
            <w:r/>
            <w:r>
              <w:rPr>
                <w:sz w:val="17"/>
              </w:rPr>
              <w:t>100 %</w:t>
            </w:r>
          </w:p>
        </w:tc>
      </w:tr>
      <w:tr>
        <w:tc>
          <w:tcPr>
            <w:tcW w:type="dxa" w:w="1361"/>
          </w:tcPr>
          <w:p>
            <w:r/>
            <w:r>
              <w:rPr>
                <w:sz w:val="17"/>
              </w:rPr>
              <w:t>impossible value</w:t>
            </w:r>
          </w:p>
        </w:tc>
        <w:tc>
          <w:tcPr>
            <w:tcW w:type="dxa" w:w="1361"/>
          </w:tcPr>
          <w:p>
            <w:r/>
            <w:r>
              <w:rPr>
                <w:sz w:val="17"/>
              </w:rPr>
              <w:t>99.0</w:t>
            </w:r>
          </w:p>
        </w:tc>
        <w:tc>
          <w:tcPr>
            <w:tcW w:type="dxa" w:w="1134"/>
          </w:tcPr>
          <w:p>
            <w:r/>
            <w:r>
              <w:rPr>
                <w:sz w:val="17"/>
              </w:rPr>
              <w:t>60</w:t>
            </w:r>
          </w:p>
        </w:tc>
        <w:tc>
          <w:tcPr>
            <w:tcW w:type="dxa" w:w="907"/>
          </w:tcPr>
          <w:p>
            <w:r/>
            <w:r>
              <w:rPr>
                <w:sz w:val="17"/>
              </w:rPr>
              <w:t>yes</w:t>
            </w:r>
          </w:p>
        </w:tc>
        <w:tc>
          <w:tcPr>
            <w:tcW w:type="dxa" w:w="1020"/>
          </w:tcPr>
          <w:p>
            <w:r/>
            <w:r>
              <w:rPr>
                <w:sz w:val="17"/>
              </w:rPr>
              <w:t>0.02</w:t>
            </w:r>
          </w:p>
        </w:tc>
        <w:tc>
          <w:tcPr>
            <w:tcW w:type="dxa" w:w="1928"/>
          </w:tcPr>
          <w:p>
            <w:r/>
            <w:r>
              <w:rPr>
                <w:sz w:val="17"/>
              </w:rPr>
              <w:t>impossible_voltage</w:t>
            </w:r>
          </w:p>
        </w:tc>
        <w:tc>
          <w:tcPr>
            <w:tcW w:type="dxa" w:w="1587"/>
          </w:tcPr>
          <w:p>
            <w:r/>
            <w:r>
              <w:rPr>
                <w:sz w:val="17"/>
              </w:rPr>
              <w:t>100 %</w:t>
            </w:r>
          </w:p>
        </w:tc>
      </w:tr>
      <w:tr>
        <w:tc>
          <w:tcPr>
            <w:tcW w:type="dxa" w:w="1361"/>
          </w:tcPr>
          <w:p>
            <w:r/>
            <w:r>
              <w:rPr>
                <w:sz w:val="17"/>
              </w:rPr>
              <w:t>sign flip</w:t>
            </w:r>
          </w:p>
        </w:tc>
        <w:tc>
          <w:tcPr>
            <w:tcW w:type="dxa" w:w="1361"/>
          </w:tcPr>
          <w:p>
            <w:r/>
            <w:r>
              <w:rPr>
                <w:sz w:val="17"/>
              </w:rPr>
              <w:t>—</w:t>
            </w:r>
          </w:p>
        </w:tc>
        <w:tc>
          <w:tcPr>
            <w:tcW w:type="dxa" w:w="1134"/>
          </w:tcPr>
          <w:p>
            <w:r/>
            <w:r>
              <w:rPr>
                <w:sz w:val="17"/>
              </w:rPr>
              <w:t>180</w:t>
            </w:r>
          </w:p>
        </w:tc>
        <w:tc>
          <w:tcPr>
            <w:tcW w:type="dxa" w:w="907"/>
          </w:tcPr>
          <w:p>
            <w:r/>
            <w:r>
              <w:rPr>
                <w:sz w:val="17"/>
              </w:rPr>
              <w:t>yes</w:t>
            </w:r>
          </w:p>
        </w:tc>
        <w:tc>
          <w:tcPr>
            <w:tcW w:type="dxa" w:w="1020"/>
          </w:tcPr>
          <w:p>
            <w:r/>
            <w:r>
              <w:rPr>
                <w:sz w:val="17"/>
              </w:rPr>
              <w:t>4.00</w:t>
            </w:r>
          </w:p>
        </w:tc>
        <w:tc>
          <w:tcPr>
            <w:tcW w:type="dxa" w:w="1928"/>
          </w:tcPr>
          <w:p>
            <w:r/>
            <w:r>
              <w:rPr>
                <w:sz w:val="17"/>
              </w:rPr>
              <w:t>balance_residual</w:t>
            </w:r>
          </w:p>
        </w:tc>
        <w:tc>
          <w:tcPr>
            <w:tcW w:type="dxa" w:w="1587"/>
          </w:tcPr>
          <w:p>
            <w:r/>
            <w:r>
              <w:rPr>
                <w:sz w:val="17"/>
              </w:rPr>
              <w:t>98 %</w:t>
            </w:r>
          </w:p>
        </w:tc>
      </w:tr>
    </w:tbl>
    <w:p>
      <w:pPr>
        <w:spacing w:before="40"/>
        <w:jc w:val="both"/>
      </w:pPr>
      <w:r>
        <w:rPr>
          <w:b w:val="0"/>
          <w:i/>
          <w:sz w:val="17"/>
        </w:rPr>
        <w:t>False flags outside fault intervals: 0. A 10 % working-current offset and a sign flip are detected only through the bus balance, so the ≈ 4 s latency is set by the ‘≥ 5 consecutive samples’ rule. A smaller offset (&lt; 3 W in the balance) is not caught by this mechanism.</w:t>
      </w:r>
    </w:p>
    <w:p>
      <w:pPr>
        <w:spacing w:after="40"/>
        <w:jc w:val="left"/>
      </w:pPr>
      <w:r>
        <w:rPr>
          <w:b/>
          <w:i w:val="0"/>
          <w:sz w:val="19"/>
        </w:rPr>
        <w:t>Table 8.</w:t>
      </w:r>
      <w:r>
        <w:rPr>
          <w:b w:val="0"/>
          <w:i w:val="0"/>
          <w:sz w:val="19"/>
        </w:rPr>
        <w:t xml:space="preserve"> E10: protection and command-contract vectors (edge_guard model)</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4535"/>
            <w:shd w:val="clear" w:color="auto" w:fill="E8E7E3"/>
          </w:tcPr>
          <w:p>
            <w:r/>
            <w:r>
              <w:rPr>
                <w:b/>
                <w:sz w:val="17"/>
              </w:rPr>
              <w:t>Vector</w:t>
            </w:r>
          </w:p>
        </w:tc>
        <w:tc>
          <w:tcPr>
            <w:tcW w:type="dxa" w:w="1134"/>
            <w:shd w:val="clear" w:color="auto" w:fill="E8E7E3"/>
          </w:tcPr>
          <w:p>
            <w:r/>
            <w:r>
              <w:rPr>
                <w:b/>
                <w:sz w:val="17"/>
              </w:rPr>
              <w:t>Expected</w:t>
            </w:r>
          </w:p>
        </w:tc>
        <w:tc>
          <w:tcPr>
            <w:tcW w:type="dxa" w:w="1247"/>
            <w:shd w:val="clear" w:color="auto" w:fill="E8E7E3"/>
          </w:tcPr>
          <w:p>
            <w:r/>
            <w:r>
              <w:rPr>
                <w:b/>
                <w:sz w:val="17"/>
              </w:rPr>
              <w:t>Observed</w:t>
            </w:r>
          </w:p>
        </w:tc>
        <w:tc>
          <w:tcPr>
            <w:tcW w:type="dxa" w:w="1474"/>
            <w:shd w:val="clear" w:color="auto" w:fill="E8E7E3"/>
          </w:tcPr>
          <w:p>
            <w:r/>
            <w:r>
              <w:rPr>
                <w:b/>
                <w:sz w:val="17"/>
              </w:rPr>
              <w:t>State after</w:t>
            </w:r>
          </w:p>
        </w:tc>
        <w:tc>
          <w:tcPr>
            <w:tcW w:type="dxa" w:w="1134"/>
            <w:shd w:val="clear" w:color="auto" w:fill="E8E7E3"/>
          </w:tcPr>
          <w:p>
            <w:r/>
            <w:r>
              <w:rPr>
                <w:b/>
                <w:sz w:val="17"/>
              </w:rPr>
              <w:t>Result</w:t>
            </w:r>
          </w:p>
        </w:tc>
      </w:tr>
      <w:tr>
        <w:tc>
          <w:tcPr>
            <w:tcW w:type="dxa" w:w="4535"/>
          </w:tcPr>
          <w:p>
            <w:r/>
            <w:r>
              <w:rPr>
                <w:sz w:val="17"/>
              </w:rPr>
              <w:t>ON accepted in RUNNING with permissions</w:t>
            </w:r>
          </w:p>
        </w:tc>
        <w:tc>
          <w:tcPr>
            <w:tcW w:type="dxa" w:w="1134"/>
          </w:tcPr>
          <w:p>
            <w:r/>
            <w:r>
              <w:rPr>
                <w:sz w:val="17"/>
              </w:rPr>
              <w:t>yes</w:t>
            </w:r>
          </w:p>
        </w:tc>
        <w:tc>
          <w:tcPr>
            <w:tcW w:type="dxa" w:w="1247"/>
          </w:tcPr>
          <w:p>
            <w:r/>
            <w:r>
              <w:rPr>
                <w:sz w:val="17"/>
              </w:rPr>
              <w:t>yes</w:t>
            </w:r>
          </w:p>
        </w:tc>
        <w:tc>
          <w:tcPr>
            <w:tcW w:type="dxa" w:w="1474"/>
          </w:tcPr>
          <w:p>
            <w:r/>
            <w:r>
              <w:rPr>
                <w:sz w:val="17"/>
              </w:rPr>
              <w:t>RUNNING</w:t>
            </w:r>
          </w:p>
        </w:tc>
        <w:tc>
          <w:tcPr>
            <w:tcW w:type="dxa" w:w="1134"/>
          </w:tcPr>
          <w:p>
            <w:r/>
            <w:r>
              <w:rPr>
                <w:sz w:val="17"/>
              </w:rPr>
              <w:t>PASS</w:t>
            </w:r>
          </w:p>
        </w:tc>
      </w:tr>
      <w:tr>
        <w:tc>
          <w:tcPr>
            <w:tcW w:type="dxa" w:w="4535"/>
          </w:tcPr>
          <w:p>
            <w:r/>
            <w:r>
              <w:rPr>
                <w:sz w:val="17"/>
              </w:rPr>
              <w:t>Low pack voltage (12.2 V &lt; 12.4 V) forces OFF</w:t>
            </w:r>
          </w:p>
        </w:tc>
        <w:tc>
          <w:tcPr>
            <w:tcW w:type="dxa" w:w="1134"/>
          </w:tcPr>
          <w:p>
            <w:r/>
            <w:r>
              <w:rPr>
                <w:sz w:val="17"/>
              </w:rPr>
              <w:t>yes</w:t>
            </w:r>
          </w:p>
        </w:tc>
        <w:tc>
          <w:tcPr>
            <w:tcW w:type="dxa" w:w="1247"/>
          </w:tcPr>
          <w:p>
            <w:r/>
            <w:r>
              <w:rPr>
                <w:sz w:val="17"/>
              </w:rPr>
              <w:t>yes</w:t>
            </w:r>
          </w:p>
        </w:tc>
        <w:tc>
          <w:tcPr>
            <w:tcW w:type="dxa" w:w="1474"/>
          </w:tcPr>
          <w:p>
            <w:r/>
            <w:r>
              <w:rPr>
                <w:sz w:val="17"/>
              </w:rPr>
              <w:t>RUNNING</w:t>
            </w:r>
          </w:p>
        </w:tc>
        <w:tc>
          <w:tcPr>
            <w:tcW w:type="dxa" w:w="1134"/>
          </w:tcPr>
          <w:p>
            <w:r/>
            <w:r>
              <w:rPr>
                <w:sz w:val="17"/>
              </w:rPr>
              <w:t>PASS</w:t>
            </w:r>
          </w:p>
        </w:tc>
      </w:tr>
      <w:tr>
        <w:tc>
          <w:tcPr>
            <w:tcW w:type="dxa" w:w="4535"/>
          </w:tcPr>
          <w:p>
            <w:r/>
            <w:r>
              <w:rPr>
                <w:sz w:val="17"/>
              </w:rPr>
              <w:t>ON rejected while local protection active</w:t>
            </w:r>
          </w:p>
        </w:tc>
        <w:tc>
          <w:tcPr>
            <w:tcW w:type="dxa" w:w="1134"/>
          </w:tcPr>
          <w:p>
            <w:r/>
            <w:r>
              <w:rPr>
                <w:sz w:val="17"/>
              </w:rPr>
              <w:t>no</w:t>
            </w:r>
          </w:p>
        </w:tc>
        <w:tc>
          <w:tcPr>
            <w:tcW w:type="dxa" w:w="1247"/>
          </w:tcPr>
          <w:p>
            <w:r/>
            <w:r>
              <w:rPr>
                <w:sz w:val="17"/>
              </w:rPr>
              <w:t>no</w:t>
            </w:r>
          </w:p>
        </w:tc>
        <w:tc>
          <w:tcPr>
            <w:tcW w:type="dxa" w:w="1474"/>
          </w:tcPr>
          <w:p>
            <w:r/>
            <w:r>
              <w:rPr>
                <w:sz w:val="17"/>
              </w:rPr>
              <w:t>RUNNING</w:t>
            </w:r>
          </w:p>
        </w:tc>
        <w:tc>
          <w:tcPr>
            <w:tcW w:type="dxa" w:w="1134"/>
          </w:tcPr>
          <w:p>
            <w:r/>
            <w:r>
              <w:rPr>
                <w:sz w:val="17"/>
              </w:rPr>
              <w:t>PASS</w:t>
            </w:r>
          </w:p>
        </w:tc>
      </w:tr>
      <w:tr>
        <w:tc>
          <w:tcPr>
            <w:tcW w:type="dxa" w:w="4535"/>
          </w:tcPr>
          <w:p>
            <w:r/>
            <w:r>
              <w:rPr>
                <w:sz w:val="17"/>
              </w:rPr>
              <w:t>BMS open forces OFF</w:t>
            </w:r>
          </w:p>
        </w:tc>
        <w:tc>
          <w:tcPr>
            <w:tcW w:type="dxa" w:w="1134"/>
          </w:tcPr>
          <w:p>
            <w:r/>
            <w:r>
              <w:rPr>
                <w:sz w:val="17"/>
              </w:rPr>
              <w:t>yes</w:t>
            </w:r>
          </w:p>
        </w:tc>
        <w:tc>
          <w:tcPr>
            <w:tcW w:type="dxa" w:w="1247"/>
          </w:tcPr>
          <w:p>
            <w:r/>
            <w:r>
              <w:rPr>
                <w:sz w:val="17"/>
              </w:rPr>
              <w:t>yes</w:t>
            </w:r>
          </w:p>
        </w:tc>
        <w:tc>
          <w:tcPr>
            <w:tcW w:type="dxa" w:w="1474"/>
          </w:tcPr>
          <w:p>
            <w:r/>
            <w:r>
              <w:rPr>
                <w:sz w:val="17"/>
              </w:rPr>
              <w:t>RUNNING</w:t>
            </w:r>
          </w:p>
        </w:tc>
        <w:tc>
          <w:tcPr>
            <w:tcW w:type="dxa" w:w="1134"/>
          </w:tcPr>
          <w:p>
            <w:r/>
            <w:r>
              <w:rPr>
                <w:sz w:val="17"/>
              </w:rPr>
              <w:t>PASS</w:t>
            </w:r>
          </w:p>
        </w:tc>
      </w:tr>
      <w:tr>
        <w:tc>
          <w:tcPr>
            <w:tcW w:type="dxa" w:w="4535"/>
          </w:tcPr>
          <w:p>
            <w:r/>
            <w:r>
              <w:rPr>
                <w:sz w:val="17"/>
              </w:rPr>
              <w:t>Expired command rejected (TTL, clock bound)</w:t>
            </w:r>
          </w:p>
        </w:tc>
        <w:tc>
          <w:tcPr>
            <w:tcW w:type="dxa" w:w="1134"/>
          </w:tcPr>
          <w:p>
            <w:r/>
            <w:r>
              <w:rPr>
                <w:sz w:val="17"/>
              </w:rPr>
              <w:t>no</w:t>
            </w:r>
          </w:p>
        </w:tc>
        <w:tc>
          <w:tcPr>
            <w:tcW w:type="dxa" w:w="1247"/>
          </w:tcPr>
          <w:p>
            <w:r/>
            <w:r>
              <w:rPr>
                <w:sz w:val="17"/>
              </w:rPr>
              <w:t>no</w:t>
            </w:r>
          </w:p>
        </w:tc>
        <w:tc>
          <w:tcPr>
            <w:tcW w:type="dxa" w:w="1474"/>
          </w:tcPr>
          <w:p>
            <w:r/>
            <w:r>
              <w:rPr>
                <w:sz w:val="17"/>
              </w:rPr>
              <w:t>RUNNING</w:t>
            </w:r>
          </w:p>
        </w:tc>
        <w:tc>
          <w:tcPr>
            <w:tcW w:type="dxa" w:w="1134"/>
          </w:tcPr>
          <w:p>
            <w:r/>
            <w:r>
              <w:rPr>
                <w:sz w:val="17"/>
              </w:rPr>
              <w:t>PASS</w:t>
            </w:r>
          </w:p>
        </w:tc>
      </w:tr>
      <w:tr>
        <w:tc>
          <w:tcPr>
            <w:tcW w:type="dxa" w:w="4535"/>
          </w:tcPr>
          <w:p>
            <w:r/>
            <w:r>
              <w:rPr>
                <w:sz w:val="17"/>
              </w:rPr>
              <w:t>Wrong run_id rejected</w:t>
            </w:r>
          </w:p>
        </w:tc>
        <w:tc>
          <w:tcPr>
            <w:tcW w:type="dxa" w:w="1134"/>
          </w:tcPr>
          <w:p>
            <w:r/>
            <w:r>
              <w:rPr>
                <w:sz w:val="17"/>
              </w:rPr>
              <w:t>no</w:t>
            </w:r>
          </w:p>
        </w:tc>
        <w:tc>
          <w:tcPr>
            <w:tcW w:type="dxa" w:w="1247"/>
          </w:tcPr>
          <w:p>
            <w:r/>
            <w:r>
              <w:rPr>
                <w:sz w:val="17"/>
              </w:rPr>
              <w:t>no</w:t>
            </w:r>
          </w:p>
        </w:tc>
        <w:tc>
          <w:tcPr>
            <w:tcW w:type="dxa" w:w="1474"/>
          </w:tcPr>
          <w:p>
            <w:r/>
            <w:r>
              <w:rPr>
                <w:sz w:val="17"/>
              </w:rPr>
              <w:t>RUNNING</w:t>
            </w:r>
          </w:p>
        </w:tc>
        <w:tc>
          <w:tcPr>
            <w:tcW w:type="dxa" w:w="1134"/>
          </w:tcPr>
          <w:p>
            <w:r/>
            <w:r>
              <w:rPr>
                <w:sz w:val="17"/>
              </w:rPr>
              <w:t>PASS</w:t>
            </w:r>
          </w:p>
        </w:tc>
      </w:tr>
      <w:tr>
        <w:tc>
          <w:tcPr>
            <w:tcW w:type="dxa" w:w="4535"/>
          </w:tcPr>
          <w:p>
            <w:r/>
            <w:r>
              <w:rPr>
                <w:sz w:val="17"/>
              </w:rPr>
              <w:t>Wrong boot_id rejected</w:t>
            </w:r>
          </w:p>
        </w:tc>
        <w:tc>
          <w:tcPr>
            <w:tcW w:type="dxa" w:w="1134"/>
          </w:tcPr>
          <w:p>
            <w:r/>
            <w:r>
              <w:rPr>
                <w:sz w:val="17"/>
              </w:rPr>
              <w:t>no</w:t>
            </w:r>
          </w:p>
        </w:tc>
        <w:tc>
          <w:tcPr>
            <w:tcW w:type="dxa" w:w="1247"/>
          </w:tcPr>
          <w:p>
            <w:r/>
            <w:r>
              <w:rPr>
                <w:sz w:val="17"/>
              </w:rPr>
              <w:t>no</w:t>
            </w:r>
          </w:p>
        </w:tc>
        <w:tc>
          <w:tcPr>
            <w:tcW w:type="dxa" w:w="1474"/>
          </w:tcPr>
          <w:p>
            <w:r/>
            <w:r>
              <w:rPr>
                <w:sz w:val="17"/>
              </w:rPr>
              <w:t>RUNNING</w:t>
            </w:r>
          </w:p>
        </w:tc>
        <w:tc>
          <w:tcPr>
            <w:tcW w:type="dxa" w:w="1134"/>
          </w:tcPr>
          <w:p>
            <w:r/>
            <w:r>
              <w:rPr>
                <w:sz w:val="17"/>
              </w:rPr>
              <w:t>PASS</w:t>
            </w:r>
          </w:p>
        </w:tc>
      </w:tr>
      <w:tr>
        <w:tc>
          <w:tcPr>
            <w:tcW w:type="dxa" w:w="4535"/>
          </w:tcPr>
          <w:p>
            <w:r/>
            <w:r>
              <w:rPr>
                <w:sz w:val="17"/>
              </w:rPr>
              <w:t>TOGGLE not accepted (non-idempotent)</w:t>
            </w:r>
          </w:p>
        </w:tc>
        <w:tc>
          <w:tcPr>
            <w:tcW w:type="dxa" w:w="1134"/>
          </w:tcPr>
          <w:p>
            <w:r/>
            <w:r>
              <w:rPr>
                <w:sz w:val="17"/>
              </w:rPr>
              <w:t>no</w:t>
            </w:r>
          </w:p>
        </w:tc>
        <w:tc>
          <w:tcPr>
            <w:tcW w:type="dxa" w:w="1247"/>
          </w:tcPr>
          <w:p>
            <w:r/>
            <w:r>
              <w:rPr>
                <w:sz w:val="17"/>
              </w:rPr>
              <w:t>no</w:t>
            </w:r>
          </w:p>
        </w:tc>
        <w:tc>
          <w:tcPr>
            <w:tcW w:type="dxa" w:w="1474"/>
          </w:tcPr>
          <w:p>
            <w:r/>
            <w:r>
              <w:rPr>
                <w:sz w:val="17"/>
              </w:rPr>
              <w:t>RUNNING</w:t>
            </w:r>
          </w:p>
        </w:tc>
        <w:tc>
          <w:tcPr>
            <w:tcW w:type="dxa" w:w="1134"/>
          </w:tcPr>
          <w:p>
            <w:r/>
            <w:r>
              <w:rPr>
                <w:sz w:val="17"/>
              </w:rPr>
              <w:t>PASS</w:t>
            </w:r>
          </w:p>
        </w:tc>
      </w:tr>
      <w:tr>
        <w:tc>
          <w:tcPr>
            <w:tcW w:type="dxa" w:w="4535"/>
          </w:tcPr>
          <w:p>
            <w:r/>
            <w:r>
              <w:rPr>
                <w:sz w:val="17"/>
              </w:rPr>
              <w:t>Duplicate QoS-1 delivery does not re-switch</w:t>
            </w:r>
          </w:p>
        </w:tc>
        <w:tc>
          <w:tcPr>
            <w:tcW w:type="dxa" w:w="1134"/>
          </w:tcPr>
          <w:p>
            <w:r/>
            <w:r>
              <w:rPr>
                <w:sz w:val="17"/>
              </w:rPr>
              <w:t>yes</w:t>
            </w:r>
          </w:p>
        </w:tc>
        <w:tc>
          <w:tcPr>
            <w:tcW w:type="dxa" w:w="1247"/>
          </w:tcPr>
          <w:p>
            <w:r/>
            <w:r>
              <w:rPr>
                <w:sz w:val="17"/>
              </w:rPr>
              <w:t>yes</w:t>
            </w:r>
          </w:p>
        </w:tc>
        <w:tc>
          <w:tcPr>
            <w:tcW w:type="dxa" w:w="1474"/>
          </w:tcPr>
          <w:p>
            <w:r/>
            <w:r>
              <w:rPr>
                <w:sz w:val="17"/>
              </w:rPr>
              <w:t>RUNNING</w:t>
            </w:r>
          </w:p>
        </w:tc>
        <w:tc>
          <w:tcPr>
            <w:tcW w:type="dxa" w:w="1134"/>
          </w:tcPr>
          <w:p>
            <w:r/>
            <w:r>
              <w:rPr>
                <w:sz w:val="17"/>
              </w:rPr>
              <w:t>PASS</w:t>
            </w:r>
          </w:p>
        </w:tc>
      </w:tr>
      <w:tr>
        <w:tc>
          <w:tcPr>
            <w:tcW w:type="dxa" w:w="4535"/>
          </w:tcPr>
          <w:p>
            <w:r/>
            <w:r>
              <w:rPr>
                <w:sz w:val="17"/>
              </w:rPr>
              <w:t>Heartbeat loss &gt; 5 s -&gt; DEGRADED, aux OFF</w:t>
            </w:r>
          </w:p>
        </w:tc>
        <w:tc>
          <w:tcPr>
            <w:tcW w:type="dxa" w:w="1134"/>
          </w:tcPr>
          <w:p>
            <w:r/>
            <w:r>
              <w:rPr>
                <w:sz w:val="17"/>
              </w:rPr>
              <w:t>yes</w:t>
            </w:r>
          </w:p>
        </w:tc>
        <w:tc>
          <w:tcPr>
            <w:tcW w:type="dxa" w:w="1247"/>
          </w:tcPr>
          <w:p>
            <w:r/>
            <w:r>
              <w:rPr>
                <w:sz w:val="17"/>
              </w:rPr>
              <w:t>yes</w:t>
            </w:r>
          </w:p>
        </w:tc>
        <w:tc>
          <w:tcPr>
            <w:tcW w:type="dxa" w:w="1474"/>
          </w:tcPr>
          <w:p>
            <w:r/>
            <w:r>
              <w:rPr>
                <w:sz w:val="17"/>
              </w:rPr>
              <w:t>DEGRADED</w:t>
            </w:r>
          </w:p>
        </w:tc>
        <w:tc>
          <w:tcPr>
            <w:tcW w:type="dxa" w:w="1134"/>
          </w:tcPr>
          <w:p>
            <w:r/>
            <w:r>
              <w:rPr>
                <w:sz w:val="17"/>
              </w:rPr>
              <w:t>PASS</w:t>
            </w:r>
          </w:p>
        </w:tc>
      </w:tr>
      <w:tr>
        <w:tc>
          <w:tcPr>
            <w:tcW w:type="dxa" w:w="4535"/>
          </w:tcPr>
          <w:p>
            <w:r/>
            <w:r>
              <w:rPr>
                <w:sz w:val="17"/>
              </w:rPr>
              <w:t>ON rejected in DEGRADED</w:t>
            </w:r>
          </w:p>
        </w:tc>
        <w:tc>
          <w:tcPr>
            <w:tcW w:type="dxa" w:w="1134"/>
          </w:tcPr>
          <w:p>
            <w:r/>
            <w:r>
              <w:rPr>
                <w:sz w:val="17"/>
              </w:rPr>
              <w:t>no</w:t>
            </w:r>
          </w:p>
        </w:tc>
        <w:tc>
          <w:tcPr>
            <w:tcW w:type="dxa" w:w="1247"/>
          </w:tcPr>
          <w:p>
            <w:r/>
            <w:r>
              <w:rPr>
                <w:sz w:val="17"/>
              </w:rPr>
              <w:t>no</w:t>
            </w:r>
          </w:p>
        </w:tc>
        <w:tc>
          <w:tcPr>
            <w:tcW w:type="dxa" w:w="1474"/>
          </w:tcPr>
          <w:p>
            <w:r/>
            <w:r>
              <w:rPr>
                <w:sz w:val="17"/>
              </w:rPr>
              <w:t>DEGRADED</w:t>
            </w:r>
          </w:p>
        </w:tc>
        <w:tc>
          <w:tcPr>
            <w:tcW w:type="dxa" w:w="1134"/>
          </w:tcPr>
          <w:p>
            <w:r/>
            <w:r>
              <w:rPr>
                <w:sz w:val="17"/>
              </w:rPr>
              <w:t>PASS</w:t>
            </w:r>
          </w:p>
        </w:tc>
      </w:tr>
      <w:tr>
        <w:tc>
          <w:tcPr>
            <w:tcW w:type="dxa" w:w="4535"/>
          </w:tcPr>
          <w:p>
            <w:r/>
            <w:r>
              <w:rPr>
                <w:sz w:val="17"/>
              </w:rPr>
              <w:t>Synthetic-mode command rejected in physical mode</w:t>
            </w:r>
          </w:p>
        </w:tc>
        <w:tc>
          <w:tcPr>
            <w:tcW w:type="dxa" w:w="1134"/>
          </w:tcPr>
          <w:p>
            <w:r/>
            <w:r>
              <w:rPr>
                <w:sz w:val="17"/>
              </w:rPr>
              <w:t>no</w:t>
            </w:r>
          </w:p>
        </w:tc>
        <w:tc>
          <w:tcPr>
            <w:tcW w:type="dxa" w:w="1247"/>
          </w:tcPr>
          <w:p>
            <w:r/>
            <w:r>
              <w:rPr>
                <w:sz w:val="17"/>
              </w:rPr>
              <w:t>no</w:t>
            </w:r>
          </w:p>
        </w:tc>
        <w:tc>
          <w:tcPr>
            <w:tcW w:type="dxa" w:w="1474"/>
          </w:tcPr>
          <w:p>
            <w:r/>
            <w:r>
              <w:rPr>
                <w:sz w:val="17"/>
              </w:rPr>
              <w:t>RUNNING</w:t>
            </w:r>
          </w:p>
        </w:tc>
        <w:tc>
          <w:tcPr>
            <w:tcW w:type="dxa" w:w="1134"/>
          </w:tcPr>
          <w:p>
            <w:r/>
            <w:r>
              <w:rPr>
                <w:sz w:val="17"/>
              </w:rPr>
              <w:t>PASS</w:t>
            </w:r>
          </w:p>
        </w:tc>
      </w:tr>
    </w:tbl>
    <w:p>
      <w:pPr>
        <w:spacing w:before="40"/>
        <w:jc w:val="both"/>
      </w:pPr>
      <w:r>
        <w:rPr>
          <w:b w:val="0"/>
          <w:i/>
          <w:sz w:val="17"/>
        </w:rPr>
        <w:t>“Yes/no” = command accepted or condition met. The same vectors must be repeated on the ESP32 firmware before a physical run.</w:t>
      </w:r>
    </w:p>
    <w:p>
      <w:pPr>
        <w:pStyle w:val="Heading2"/>
      </w:pPr>
      <w:r>
        <w:t>3.5. Policy comparison in the deficit test (E05, H4)</w:t>
      </w:r>
    </w:p>
    <w:p>
      <w:pPr>
        <w:jc w:val="center"/>
      </w:pPr>
      <w:r>
        <w:drawing>
          <wp:inline xmlns:a="http://schemas.openxmlformats.org/drawingml/2006/main" xmlns:pic="http://schemas.openxmlformats.org/drawingml/2006/picture">
            <wp:extent cx="5940000" cy="4012594"/>
            <wp:docPr id="6" name="Picture 6"/>
            <wp:cNvGraphicFramePr>
              <a:graphicFrameLocks noChangeAspect="1"/>
            </wp:cNvGraphicFramePr>
            <a:graphic>
              <a:graphicData uri="http://schemas.openxmlformats.org/drawingml/2006/picture">
                <pic:pic>
                  <pic:nvPicPr>
                    <pic:cNvPr id="0" name="fig02_e05_timeseries.png"/>
                    <pic:cNvPicPr/>
                  </pic:nvPicPr>
                  <pic:blipFill>
                    <a:blip r:embed="rId14"/>
                    <a:stretch>
                      <a:fillRect/>
                    </a:stretch>
                  </pic:blipFill>
                  <pic:spPr>
                    <a:xfrm>
                      <a:off x="0" y="0"/>
                      <a:ext cx="5940000" cy="4012594"/>
                    </a:xfrm>
                    <a:prstGeom prst="rect"/>
                  </pic:spPr>
                </pic:pic>
              </a:graphicData>
            </a:graphic>
          </wp:inline>
        </w:drawing>
      </w:r>
    </w:p>
    <w:p>
      <w:pPr>
        <w:spacing w:after="160"/>
        <w:jc w:val="both"/>
      </w:pPr>
      <w:r>
        <w:rPr>
          <w:b/>
          <w:i w:val="0"/>
          <w:sz w:val="18"/>
        </w:rPr>
        <w:t>Fig. 6.</w:t>
      </w:r>
      <w:r>
        <w:rPr>
          <w:b w:val="0"/>
          <w:i w:val="0"/>
          <w:sz w:val="18"/>
        </w:rPr>
        <w:t xml:space="preserve"> E05, block R00: SOC_ref for the four policies (A) and available generation with lighting state (B). C0 reaches the 0.20 limit after 3.6 h; C1 switches the lighting off at 0.30; C2, starting from a cold forecast, switches the lighting off at once and keeps a high reserve.</w:t>
      </w:r>
    </w:p>
    <w:p>
      <w:pPr>
        <w:jc w:val="center"/>
      </w:pPr>
      <w:r>
        <w:drawing>
          <wp:inline xmlns:a="http://schemas.openxmlformats.org/drawingml/2006/main" xmlns:pic="http://schemas.openxmlformats.org/drawingml/2006/picture">
            <wp:extent cx="5940000" cy="2203190"/>
            <wp:docPr id="7" name="Picture 7"/>
            <wp:cNvGraphicFramePr>
              <a:graphicFrameLocks noChangeAspect="1"/>
            </wp:cNvGraphicFramePr>
            <a:graphic>
              <a:graphicData uri="http://schemas.openxmlformats.org/drawingml/2006/picture">
                <pic:pic>
                  <pic:nvPicPr>
                    <pic:cNvPr id="0" name="fig03_e05_paired.png"/>
                    <pic:cNvPicPr/>
                  </pic:nvPicPr>
                  <pic:blipFill>
                    <a:blip r:embed="rId15"/>
                    <a:stretch>
                      <a:fillRect/>
                    </a:stretch>
                  </pic:blipFill>
                  <pic:spPr>
                    <a:xfrm>
                      <a:off x="0" y="0"/>
                      <a:ext cx="5940000" cy="2203190"/>
                    </a:xfrm>
                    <a:prstGeom prst="rect"/>
                  </pic:spPr>
                </pic:pic>
              </a:graphicData>
            </a:graphic>
          </wp:inline>
        </w:drawing>
      </w:r>
    </w:p>
    <w:p>
      <w:pPr>
        <w:spacing w:after="160"/>
        <w:jc w:val="both"/>
      </w:pPr>
      <w:r>
        <w:rPr>
          <w:b/>
          <w:i w:val="0"/>
          <w:sz w:val="18"/>
        </w:rPr>
        <w:t>Fig. 7.</w:t>
      </w:r>
      <w:r>
        <w:rPr>
          <w:b w:val="0"/>
          <w:i w:val="0"/>
          <w:sz w:val="18"/>
        </w:rPr>
        <w:t xml:space="preserve"> E05, paired results of 10 blocks: time to limit (A), lighting delivered (B), minimum SOC_ref (C). Grey lines connect the policies of one block; horizontal ticks are means.</w:t>
      </w:r>
    </w:p>
    <w:p>
      <w:pPr>
        <w:spacing w:after="40"/>
        <w:jc w:val="left"/>
      </w:pPr>
      <w:r>
        <w:rPr>
          <w:b/>
          <w:i w:val="0"/>
          <w:sz w:val="19"/>
        </w:rPr>
        <w:t>Table 9.</w:t>
      </w:r>
      <w:r>
        <w:rPr>
          <w:b w:val="0"/>
          <w:i w:val="0"/>
          <w:sz w:val="19"/>
        </w:rPr>
        <w:t xml:space="preserve"> E05: paired contrasts (n = 10 blocks)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969"/>
            <w:shd w:val="clear" w:color="auto" w:fill="E8E7E3"/>
          </w:tcPr>
          <w:p>
            <w:r/>
            <w:r>
              <w:rPr>
                <w:b/>
                <w:sz w:val="17"/>
              </w:rPr>
              <w:t>Contrast</w:t>
            </w:r>
          </w:p>
        </w:tc>
        <w:tc>
          <w:tcPr>
            <w:tcW w:type="dxa" w:w="1361"/>
            <w:shd w:val="clear" w:color="auto" w:fill="E8E7E3"/>
          </w:tcPr>
          <w:p>
            <w:r/>
            <w:r>
              <w:rPr>
                <w:b/>
                <w:sz w:val="17"/>
              </w:rPr>
              <w:t>Mean difference</w:t>
            </w:r>
          </w:p>
        </w:tc>
        <w:tc>
          <w:tcPr>
            <w:tcW w:type="dxa" w:w="1928"/>
            <w:shd w:val="clear" w:color="auto" w:fill="E8E7E3"/>
          </w:tcPr>
          <w:p>
            <w:r/>
            <w:r>
              <w:rPr>
                <w:b/>
                <w:sz w:val="17"/>
              </w:rPr>
              <w:t>95% BCa CI</w:t>
            </w:r>
          </w:p>
        </w:tc>
        <w:tc>
          <w:tcPr>
            <w:tcW w:type="dxa" w:w="1247"/>
            <w:shd w:val="clear" w:color="auto" w:fill="E8E7E3"/>
          </w:tcPr>
          <w:p>
            <w:r/>
            <w:r>
              <w:rPr>
                <w:b/>
                <w:sz w:val="17"/>
              </w:rPr>
              <w:t>p (sign-flip)</w:t>
            </w:r>
          </w:p>
        </w:tc>
        <w:tc>
          <w:tcPr>
            <w:tcW w:type="dxa" w:w="1134"/>
            <w:shd w:val="clear" w:color="auto" w:fill="E8E7E3"/>
          </w:tcPr>
          <w:p>
            <w:r/>
            <w:r>
              <w:rPr>
                <w:b/>
                <w:sz w:val="17"/>
              </w:rPr>
              <w:t>p (Holm)</w:t>
            </w:r>
          </w:p>
        </w:tc>
      </w:tr>
      <w:tr>
        <w:tc>
          <w:tcPr>
            <w:tcW w:type="dxa" w:w="3969"/>
          </w:tcPr>
          <w:p>
            <w:r/>
            <w:r>
              <w:rPr>
                <w:sz w:val="17"/>
              </w:rPr>
              <w:t>Time to limit, h: C1 − C0 (primary)</w:t>
            </w:r>
          </w:p>
        </w:tc>
        <w:tc>
          <w:tcPr>
            <w:tcW w:type="dxa" w:w="1361"/>
          </w:tcPr>
          <w:p>
            <w:r/>
            <w:r>
              <w:rPr>
                <w:sz w:val="17"/>
              </w:rPr>
              <w:t>2.402</w:t>
            </w:r>
          </w:p>
        </w:tc>
        <w:tc>
          <w:tcPr>
            <w:tcW w:type="dxa" w:w="1928"/>
          </w:tcPr>
          <w:p>
            <w:r/>
            <w:r>
              <w:rPr>
                <w:sz w:val="17"/>
              </w:rPr>
              <w:t>2.373; 2.426</w:t>
            </w:r>
          </w:p>
        </w:tc>
        <w:tc>
          <w:tcPr>
            <w:tcW w:type="dxa" w:w="1247"/>
          </w:tcPr>
          <w:p>
            <w:r/>
            <w:r>
              <w:rPr>
                <w:sz w:val="17"/>
              </w:rPr>
              <w:t>0.0020</w:t>
            </w:r>
          </w:p>
        </w:tc>
        <w:tc>
          <w:tcPr>
            <w:tcW w:type="dxa" w:w="1134"/>
          </w:tcPr>
          <w:p>
            <w:r/>
            <w:r>
              <w:rPr>
                <w:sz w:val="17"/>
              </w:rPr>
              <w:t>0.0039</w:t>
            </w:r>
          </w:p>
        </w:tc>
      </w:tr>
      <w:tr>
        <w:tc>
          <w:tcPr>
            <w:tcW w:type="dxa" w:w="3969"/>
          </w:tcPr>
          <w:p>
            <w:r/>
            <w:r>
              <w:rPr>
                <w:sz w:val="17"/>
              </w:rPr>
              <w:t>Time to limit, h: C2 − C1 (primary)</w:t>
            </w:r>
          </w:p>
        </w:tc>
        <w:tc>
          <w:tcPr>
            <w:tcW w:type="dxa" w:w="1361"/>
          </w:tcPr>
          <w:p>
            <w:r/>
            <w:r>
              <w:rPr>
                <w:sz w:val="17"/>
              </w:rPr>
              <w:t>0.000</w:t>
            </w:r>
          </w:p>
        </w:tc>
        <w:tc>
          <w:tcPr>
            <w:tcW w:type="dxa" w:w="1928"/>
          </w:tcPr>
          <w:p>
            <w:r/>
            <w:r>
              <w:rPr>
                <w:sz w:val="17"/>
              </w:rPr>
              <w:t>0.000; 0.000</w:t>
            </w:r>
          </w:p>
        </w:tc>
        <w:tc>
          <w:tcPr>
            <w:tcW w:type="dxa" w:w="1247"/>
          </w:tcPr>
          <w:p>
            <w:r/>
            <w:r>
              <w:rPr>
                <w:sz w:val="17"/>
              </w:rPr>
              <w:t>1.0000</w:t>
            </w:r>
          </w:p>
        </w:tc>
        <w:tc>
          <w:tcPr>
            <w:tcW w:type="dxa" w:w="1134"/>
          </w:tcPr>
          <w:p>
            <w:r/>
            <w:r>
              <w:rPr>
                <w:sz w:val="17"/>
              </w:rPr>
              <w:t>1.0000</w:t>
            </w:r>
          </w:p>
        </w:tc>
      </w:tr>
      <w:tr>
        <w:tc>
          <w:tcPr>
            <w:tcW w:type="dxa" w:w="3969"/>
          </w:tcPr>
          <w:p>
            <w:r/>
            <w:r>
              <w:rPr>
                <w:sz w:val="17"/>
              </w:rPr>
              <w:t>Lighting, Wh: C1 − C0</w:t>
            </w:r>
          </w:p>
        </w:tc>
        <w:tc>
          <w:tcPr>
            <w:tcW w:type="dxa" w:w="1361"/>
          </w:tcPr>
          <w:p>
            <w:r/>
            <w:r>
              <w:rPr>
                <w:sz w:val="17"/>
              </w:rPr>
              <w:t>−28.948</w:t>
            </w:r>
          </w:p>
        </w:tc>
        <w:tc>
          <w:tcPr>
            <w:tcW w:type="dxa" w:w="1928"/>
          </w:tcPr>
          <w:p>
            <w:r/>
            <w:r>
              <w:rPr>
                <w:sz w:val="17"/>
              </w:rPr>
              <w:t>−29.791; −28.220</w:t>
            </w:r>
          </w:p>
        </w:tc>
        <w:tc>
          <w:tcPr>
            <w:tcW w:type="dxa" w:w="1247"/>
          </w:tcPr>
          <w:p>
            <w:r/>
            <w:r>
              <w:rPr>
                <w:sz w:val="17"/>
              </w:rPr>
              <w:t>0.0020</w:t>
            </w:r>
          </w:p>
        </w:tc>
        <w:tc>
          <w:tcPr>
            <w:tcW w:type="dxa" w:w="1134"/>
          </w:tcPr>
          <w:p>
            <w:r/>
            <w:r>
              <w:rPr>
                <w:sz w:val="17"/>
              </w:rPr>
              <w:t>expl.</w:t>
            </w:r>
          </w:p>
        </w:tc>
      </w:tr>
      <w:tr>
        <w:tc>
          <w:tcPr>
            <w:tcW w:type="dxa" w:w="3969"/>
          </w:tcPr>
          <w:p>
            <w:r/>
            <w:r>
              <w:rPr>
                <w:sz w:val="17"/>
              </w:rPr>
              <w:t>Lighting, Wh: C2 − C1</w:t>
            </w:r>
          </w:p>
        </w:tc>
        <w:tc>
          <w:tcPr>
            <w:tcW w:type="dxa" w:w="1361"/>
          </w:tcPr>
          <w:p>
            <w:r/>
            <w:r>
              <w:rPr>
                <w:sz w:val="17"/>
              </w:rPr>
              <w:t>−32.901</w:t>
            </w:r>
          </w:p>
        </w:tc>
        <w:tc>
          <w:tcPr>
            <w:tcW w:type="dxa" w:w="1928"/>
          </w:tcPr>
          <w:p>
            <w:r/>
            <w:r>
              <w:rPr>
                <w:sz w:val="17"/>
              </w:rPr>
              <w:t>−33.152; −32.701</w:t>
            </w:r>
          </w:p>
        </w:tc>
        <w:tc>
          <w:tcPr>
            <w:tcW w:type="dxa" w:w="1247"/>
          </w:tcPr>
          <w:p>
            <w:r/>
            <w:r>
              <w:rPr>
                <w:sz w:val="17"/>
              </w:rPr>
              <w:t>0.0020</w:t>
            </w:r>
          </w:p>
        </w:tc>
        <w:tc>
          <w:tcPr>
            <w:tcW w:type="dxa" w:w="1134"/>
          </w:tcPr>
          <w:p>
            <w:r/>
            <w:r>
              <w:rPr>
                <w:sz w:val="17"/>
              </w:rPr>
              <w:t>expl.</w:t>
            </w:r>
          </w:p>
        </w:tc>
      </w:tr>
      <w:tr>
        <w:tc>
          <w:tcPr>
            <w:tcW w:type="dxa" w:w="3969"/>
          </w:tcPr>
          <w:p>
            <w:r/>
            <w:r>
              <w:rPr>
                <w:sz w:val="17"/>
              </w:rPr>
              <w:t>Lighting, Wh: Oracle − C2</w:t>
            </w:r>
          </w:p>
        </w:tc>
        <w:tc>
          <w:tcPr>
            <w:tcW w:type="dxa" w:w="1361"/>
          </w:tcPr>
          <w:p>
            <w:r/>
            <w:r>
              <w:rPr>
                <w:sz w:val="17"/>
              </w:rPr>
              <w:t>33.400</w:t>
            </w:r>
          </w:p>
        </w:tc>
        <w:tc>
          <w:tcPr>
            <w:tcW w:type="dxa" w:w="1928"/>
          </w:tcPr>
          <w:p>
            <w:r/>
            <w:r>
              <w:rPr>
                <w:sz w:val="17"/>
              </w:rPr>
              <w:t>33.200; 33.650</w:t>
            </w:r>
          </w:p>
        </w:tc>
        <w:tc>
          <w:tcPr>
            <w:tcW w:type="dxa" w:w="1247"/>
          </w:tcPr>
          <w:p>
            <w:r/>
            <w:r>
              <w:rPr>
                <w:sz w:val="17"/>
              </w:rPr>
              <w:t>0.0020</w:t>
            </w:r>
          </w:p>
        </w:tc>
        <w:tc>
          <w:tcPr>
            <w:tcW w:type="dxa" w:w="1134"/>
          </w:tcPr>
          <w:p>
            <w:r/>
            <w:r>
              <w:rPr>
                <w:sz w:val="17"/>
              </w:rPr>
              <w:t>expl.</w:t>
            </w:r>
          </w:p>
        </w:tc>
      </w:tr>
      <w:tr>
        <w:tc>
          <w:tcPr>
            <w:tcW w:type="dxa" w:w="3969"/>
          </w:tcPr>
          <w:p>
            <w:r/>
            <w:r>
              <w:rPr>
                <w:sz w:val="17"/>
              </w:rPr>
              <w:t>Lighting to common end, Wh: C2 − C1</w:t>
            </w:r>
          </w:p>
        </w:tc>
        <w:tc>
          <w:tcPr>
            <w:tcW w:type="dxa" w:w="1361"/>
          </w:tcPr>
          <w:p>
            <w:r/>
            <w:r>
              <w:rPr>
                <w:sz w:val="17"/>
              </w:rPr>
              <w:t>−64.338</w:t>
            </w:r>
          </w:p>
        </w:tc>
        <w:tc>
          <w:tcPr>
            <w:tcW w:type="dxa" w:w="1928"/>
          </w:tcPr>
          <w:p>
            <w:r/>
            <w:r>
              <w:rPr>
                <w:sz w:val="17"/>
              </w:rPr>
              <w:t>−64.588; −64.137</w:t>
            </w:r>
          </w:p>
        </w:tc>
        <w:tc>
          <w:tcPr>
            <w:tcW w:type="dxa" w:w="1247"/>
          </w:tcPr>
          <w:p>
            <w:r/>
            <w:r>
              <w:rPr>
                <w:sz w:val="17"/>
              </w:rPr>
              <w:t>0.0020</w:t>
            </w:r>
          </w:p>
        </w:tc>
        <w:tc>
          <w:tcPr>
            <w:tcW w:type="dxa" w:w="1134"/>
          </w:tcPr>
          <w:p>
            <w:r/>
            <w:r>
              <w:rPr>
                <w:sz w:val="17"/>
              </w:rPr>
              <w:t>expl.</w:t>
            </w:r>
          </w:p>
        </w:tc>
      </w:tr>
      <w:tr>
        <w:tc>
          <w:tcPr>
            <w:tcW w:type="dxa" w:w="3969"/>
          </w:tcPr>
          <w:p>
            <w:r/>
            <w:r>
              <w:rPr>
                <w:sz w:val="17"/>
              </w:rPr>
              <w:t>Min SOC_ref: C1 − C0</w:t>
            </w:r>
          </w:p>
        </w:tc>
        <w:tc>
          <w:tcPr>
            <w:tcW w:type="dxa" w:w="1361"/>
          </w:tcPr>
          <w:p>
            <w:r/>
            <w:r>
              <w:rPr>
                <w:sz w:val="17"/>
              </w:rPr>
              <w:t>0.038</w:t>
            </w:r>
          </w:p>
        </w:tc>
        <w:tc>
          <w:tcPr>
            <w:tcW w:type="dxa" w:w="1928"/>
          </w:tcPr>
          <w:p>
            <w:r/>
            <w:r>
              <w:rPr>
                <w:sz w:val="17"/>
              </w:rPr>
              <w:t>0.035; 0.041</w:t>
            </w:r>
          </w:p>
        </w:tc>
        <w:tc>
          <w:tcPr>
            <w:tcW w:type="dxa" w:w="1247"/>
          </w:tcPr>
          <w:p>
            <w:r/>
            <w:r>
              <w:rPr>
                <w:sz w:val="17"/>
              </w:rPr>
              <w:t>0.0020</w:t>
            </w:r>
          </w:p>
        </w:tc>
        <w:tc>
          <w:tcPr>
            <w:tcW w:type="dxa" w:w="1134"/>
          </w:tcPr>
          <w:p>
            <w:r/>
            <w:r>
              <w:rPr>
                <w:sz w:val="17"/>
              </w:rPr>
              <w:t>expl.</w:t>
            </w:r>
          </w:p>
        </w:tc>
      </w:tr>
      <w:tr>
        <w:tc>
          <w:tcPr>
            <w:tcW w:type="dxa" w:w="3969"/>
          </w:tcPr>
          <w:p>
            <w:r/>
            <w:r>
              <w:rPr>
                <w:sz w:val="17"/>
              </w:rPr>
              <w:t>Min SOC_ref: C2 − C1</w:t>
            </w:r>
          </w:p>
        </w:tc>
        <w:tc>
          <w:tcPr>
            <w:tcW w:type="dxa" w:w="1361"/>
          </w:tcPr>
          <w:p>
            <w:r/>
            <w:r>
              <w:rPr>
                <w:sz w:val="17"/>
              </w:rPr>
              <w:t>0.144</w:t>
            </w:r>
          </w:p>
        </w:tc>
        <w:tc>
          <w:tcPr>
            <w:tcW w:type="dxa" w:w="1928"/>
          </w:tcPr>
          <w:p>
            <w:r/>
            <w:r>
              <w:rPr>
                <w:sz w:val="17"/>
              </w:rPr>
              <w:t>0.144; 0.145</w:t>
            </w:r>
          </w:p>
        </w:tc>
        <w:tc>
          <w:tcPr>
            <w:tcW w:type="dxa" w:w="1247"/>
          </w:tcPr>
          <w:p>
            <w:r/>
            <w:r>
              <w:rPr>
                <w:sz w:val="17"/>
              </w:rPr>
              <w:t>0.0020</w:t>
            </w:r>
          </w:p>
        </w:tc>
        <w:tc>
          <w:tcPr>
            <w:tcW w:type="dxa" w:w="1134"/>
          </w:tcPr>
          <w:p>
            <w:r/>
            <w:r>
              <w:rPr>
                <w:sz w:val="17"/>
              </w:rPr>
              <w:t>expl.</w:t>
            </w:r>
          </w:p>
        </w:tc>
      </w:tr>
      <w:tr>
        <w:tc>
          <w:tcPr>
            <w:tcW w:type="dxa" w:w="3969"/>
          </w:tcPr>
          <w:p>
            <w:r/>
            <w:r>
              <w:rPr>
                <w:sz w:val="17"/>
              </w:rPr>
              <w:t>Switches: C2 − C1</w:t>
            </w:r>
          </w:p>
        </w:tc>
        <w:tc>
          <w:tcPr>
            <w:tcW w:type="dxa" w:w="1361"/>
          </w:tcPr>
          <w:p>
            <w:r/>
            <w:r>
              <w:rPr>
                <w:sz w:val="17"/>
              </w:rPr>
              <w:t>1.000</w:t>
            </w:r>
          </w:p>
        </w:tc>
        <w:tc>
          <w:tcPr>
            <w:tcW w:type="dxa" w:w="1928"/>
          </w:tcPr>
          <w:p>
            <w:r/>
            <w:r>
              <w:rPr>
                <w:sz w:val="17"/>
              </w:rPr>
              <w:t>1.000; 1.000</w:t>
            </w:r>
          </w:p>
        </w:tc>
        <w:tc>
          <w:tcPr>
            <w:tcW w:type="dxa" w:w="1247"/>
          </w:tcPr>
          <w:p>
            <w:r/>
            <w:r>
              <w:rPr>
                <w:sz w:val="17"/>
              </w:rPr>
              <w:t>0.0020</w:t>
            </w:r>
          </w:p>
        </w:tc>
        <w:tc>
          <w:tcPr>
            <w:tcW w:type="dxa" w:w="1134"/>
          </w:tcPr>
          <w:p>
            <w:r/>
            <w:r>
              <w:rPr>
                <w:sz w:val="17"/>
              </w:rPr>
              <w:t>expl.</w:t>
            </w:r>
          </w:p>
        </w:tc>
      </w:tr>
      <w:tr>
        <w:tc>
          <w:tcPr>
            <w:tcW w:type="dxa" w:w="3969"/>
          </w:tcPr>
          <w:p>
            <w:r/>
            <w:r>
              <w:rPr>
                <w:sz w:val="17"/>
              </w:rPr>
              <w:t>Critical unserved, Wh: C2 − C1</w:t>
            </w:r>
          </w:p>
        </w:tc>
        <w:tc>
          <w:tcPr>
            <w:tcW w:type="dxa" w:w="1361"/>
          </w:tcPr>
          <w:p>
            <w:r/>
            <w:r>
              <w:rPr>
                <w:sz w:val="17"/>
              </w:rPr>
              <w:t>0.000</w:t>
            </w:r>
          </w:p>
        </w:tc>
        <w:tc>
          <w:tcPr>
            <w:tcW w:type="dxa" w:w="1928"/>
          </w:tcPr>
          <w:p>
            <w:r/>
            <w:r>
              <w:rPr>
                <w:sz w:val="17"/>
              </w:rPr>
              <w:t>0.000; 0.000</w:t>
            </w:r>
          </w:p>
        </w:tc>
        <w:tc>
          <w:tcPr>
            <w:tcW w:type="dxa" w:w="1247"/>
          </w:tcPr>
          <w:p>
            <w:r/>
            <w:r>
              <w:rPr>
                <w:sz w:val="17"/>
              </w:rPr>
              <w:t>1.0000</w:t>
            </w:r>
          </w:p>
        </w:tc>
        <w:tc>
          <w:tcPr>
            <w:tcW w:type="dxa" w:w="1134"/>
          </w:tcPr>
          <w:p>
            <w:r/>
            <w:r>
              <w:rPr>
                <w:sz w:val="17"/>
              </w:rPr>
              <w:t>expl.</w:t>
            </w:r>
          </w:p>
        </w:tc>
      </w:tr>
    </w:tbl>
    <w:p>
      <w:pPr>
        <w:spacing w:before="40"/>
        <w:jc w:val="both"/>
      </w:pPr>
      <w:r>
        <w:rPr>
          <w:b w:val="0"/>
          <w:i/>
          <w:sz w:val="17"/>
        </w:rPr>
        <w:t>Policy means: time to limit C0 = 3.60 h (0/10 censored); C1, C2, C_oracle — 6 h (10/10 censored); lighting C0 = 107.9, C1 = 79.0, C2 = 46.1, C_oracle = 79.5 Wh; critical unserved energy — 0 in all runs. Common end = the earliest stop in a block (≈ 3.6 h, the C0 stop). Friedman (3 policies): χ² = 20.0, p = 4.5e-05. Narrow intervals reflect only measurement-noise variability on one bench unit, not unit-to-unit or seasonal variability.</w:t>
      </w:r>
    </w:p>
    <w:p>
      <w:pPr>
        <w:jc w:val="both"/>
      </w:pPr>
      <w:r>
        <w:rPr>
          <w:b w:val="0"/>
          <w:i w:val="0"/>
        </w:rPr>
        <w:t xml:space="preserve">Threshold control C1 versus C0 gave a robust effect on the primary outcome: no C1 block reached the limit within 6 h. The cost was 28.9 Wh of lighting. Hypothesis H4 for the forecast rule C2 is </w:t>
      </w:r>
      <w:r>
        <w:rPr>
          <w:b/>
          <w:i w:val="0"/>
        </w:rPr>
        <w:t>not supported</w:t>
      </w:r>
      <w:r>
        <w:rPr>
          <w:b w:val="0"/>
          <w:i w:val="0"/>
        </w:rPr>
        <w:t>. The primary outcome did not change (both policies censored); C2 delivered less lighting and held an unnecessarily high reserve (min SOC_ref 0.382 vs 0.238). This is exactly the case the protocol warns about [2, §1.1]: a higher SOC achieved by switching the lighting off. The cause is the generation forecast. During the cold start and the 3-hour 5 W segment the persistence forecast extrapolates the deficit over the whole 6-hour horizon and does not anticipate recovery. C_oracle with the same thresholds delivered 79.5 Wh (as C1) with a higher minimum reserve (0.337). The value of information is therefore ≈ 33 Wh of lighting, and predictive control pays off only with a generation forecast better than persistence (an ERA5/PVGIS-based daily profile, TFT/GRU).</w:t>
      </w:r>
    </w:p>
    <w:p>
      <w:pPr>
        <w:pStyle w:val="Heading2"/>
      </w:pPr>
      <w:r>
        <w:t>3.6. Long scenario: 14 days of S1–S3 and controller replay (E11)</w:t>
      </w:r>
    </w:p>
    <w:p>
      <w:pPr>
        <w:jc w:val="center"/>
      </w:pPr>
      <w:r>
        <w:drawing>
          <wp:inline xmlns:a="http://schemas.openxmlformats.org/drawingml/2006/main" xmlns:pic="http://schemas.openxmlformats.org/drawingml/2006/picture">
            <wp:extent cx="5940000" cy="2356525"/>
            <wp:docPr id="8" name="Picture 8"/>
            <wp:cNvGraphicFramePr>
              <a:graphicFrameLocks noChangeAspect="1"/>
            </wp:cNvGraphicFramePr>
            <a:graphic>
              <a:graphicData uri="http://schemas.openxmlformats.org/drawingml/2006/picture">
                <pic:pic>
                  <pic:nvPicPr>
                    <pic:cNvPr id="0" name="fig06_e11_14day.png"/>
                    <pic:cNvPicPr/>
                  </pic:nvPicPr>
                  <pic:blipFill>
                    <a:blip r:embed="rId16"/>
                    <a:stretch>
                      <a:fillRect/>
                    </a:stretch>
                  </pic:blipFill>
                  <pic:spPr>
                    <a:xfrm>
                      <a:off x="0" y="0"/>
                      <a:ext cx="5940000" cy="2356525"/>
                    </a:xfrm>
                    <a:prstGeom prst="rect"/>
                  </pic:spPr>
                </pic:pic>
              </a:graphicData>
            </a:graphic>
          </wp:inline>
        </w:drawing>
      </w:r>
    </w:p>
    <w:p>
      <w:pPr>
        <w:spacing w:after="160"/>
        <w:jc w:val="both"/>
      </w:pPr>
      <w:r>
        <w:rPr>
          <w:b/>
          <w:i w:val="0"/>
          <w:sz w:val="18"/>
        </w:rPr>
        <w:t>Fig. 8.</w:t>
      </w:r>
      <w:r>
        <w:rPr>
          <w:b w:val="0"/>
          <w:i w:val="0"/>
          <w:sz w:val="18"/>
        </w:rPr>
        <w:t xml:space="preserve"> E11: stored-energy fraction z_E for S1 and S3 in SIL with the protocol day order (A), and critical and lighting unserved energy over 336 h for a down-sized S1 configuration (12.8 V / 100 Ah) under C0–C2 in lockstep replay with the edge_guard model (B).</w:t>
      </w:r>
    </w:p>
    <w:p>
      <w:pPr>
        <w:spacing w:after="40"/>
        <w:jc w:val="left"/>
      </w:pPr>
      <w:r>
        <w:rPr>
          <w:b/>
          <w:i w:val="0"/>
          <w:sz w:val="19"/>
        </w:rPr>
        <w:t>Table 10.</w:t>
      </w:r>
      <w:r>
        <w:rPr>
          <w:b w:val="0"/>
          <w:i w:val="0"/>
          <w:sz w:val="19"/>
        </w:rPr>
        <w:t xml:space="preserve"> E11: reproduction of the manuscript results (SIL, 336 h, day order per protocol §10.2)</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020"/>
            <w:shd w:val="clear" w:color="auto" w:fill="E8E7E3"/>
          </w:tcPr>
          <w:p>
            <w:r/>
            <w:r>
              <w:rPr>
                <w:b/>
                <w:sz w:val="17"/>
              </w:rPr>
              <w:t>Scenario</w:t>
            </w:r>
          </w:p>
        </w:tc>
        <w:tc>
          <w:tcPr>
            <w:tcW w:type="dxa" w:w="1247"/>
            <w:shd w:val="clear" w:color="auto" w:fill="E8E7E3"/>
          </w:tcPr>
          <w:p>
            <w:r/>
            <w:r>
              <w:rPr>
                <w:b/>
                <w:sz w:val="17"/>
              </w:rPr>
              <w:t>MinSOC manuscript</w:t>
            </w:r>
          </w:p>
        </w:tc>
        <w:tc>
          <w:tcPr>
            <w:tcW w:type="dxa" w:w="1587"/>
            <w:shd w:val="clear" w:color="auto" w:fill="E8E7E3"/>
          </w:tcPr>
          <w:p>
            <w:r/>
            <w:r>
              <w:rPr>
                <w:b/>
                <w:sz w:val="17"/>
              </w:rPr>
              <w:t>MinSOC SIL, 1-h step</w:t>
            </w:r>
          </w:p>
        </w:tc>
        <w:tc>
          <w:tcPr>
            <w:tcW w:type="dxa" w:w="1020"/>
            <w:shd w:val="clear" w:color="auto" w:fill="E8E7E3"/>
          </w:tcPr>
          <w:p>
            <w:r/>
            <w:r>
              <w:rPr>
                <w:b/>
                <w:sz w:val="17"/>
              </w:rPr>
              <w:t>1-min step</w:t>
            </w:r>
          </w:p>
        </w:tc>
        <w:tc>
          <w:tcPr>
            <w:tcW w:type="dxa" w:w="1928"/>
            <w:shd w:val="clear" w:color="auto" w:fill="E8E7E3"/>
          </w:tcPr>
          <w:p>
            <w:r/>
            <w:r>
              <w:rPr>
                <w:b/>
                <w:sz w:val="17"/>
              </w:rPr>
              <w:t>Nameplate 12.8/25.6/51.2 V</w:t>
            </w:r>
          </w:p>
        </w:tc>
        <w:tc>
          <w:tcPr>
            <w:tcW w:type="dxa" w:w="907"/>
            <w:shd w:val="clear" w:color="auto" w:fill="E8E7E3"/>
          </w:tcPr>
          <w:p>
            <w:r/>
            <w:r>
              <w:rPr>
                <w:b/>
                <w:sz w:val="17"/>
              </w:rPr>
              <w:t>LOLH, h</w:t>
            </w:r>
          </w:p>
        </w:tc>
        <w:tc>
          <w:tcPr>
            <w:tcW w:type="dxa" w:w="1928"/>
            <w:shd w:val="clear" w:color="auto" w:fill="E8E7E3"/>
          </w:tcPr>
          <w:p>
            <w:r/>
            <w:r>
              <w:rPr>
                <w:b/>
                <w:sz w:val="17"/>
              </w:rPr>
              <w:t>Curtailed generation, Wh</w:t>
            </w:r>
          </w:p>
        </w:tc>
      </w:tr>
      <w:tr>
        <w:tc>
          <w:tcPr>
            <w:tcW w:type="dxa" w:w="1020"/>
          </w:tcPr>
          <w:p>
            <w:r/>
            <w:r>
              <w:rPr>
                <w:sz w:val="17"/>
              </w:rPr>
              <w:t>S1</w:t>
            </w:r>
          </w:p>
        </w:tc>
        <w:tc>
          <w:tcPr>
            <w:tcW w:type="dxa" w:w="1247"/>
          </w:tcPr>
          <w:p>
            <w:r/>
            <w:r>
              <w:rPr>
                <w:sz w:val="17"/>
              </w:rPr>
              <w:t>0.219</w:t>
            </w:r>
          </w:p>
        </w:tc>
        <w:tc>
          <w:tcPr>
            <w:tcW w:type="dxa" w:w="1587"/>
          </w:tcPr>
          <w:p>
            <w:r/>
            <w:r>
              <w:rPr>
                <w:sz w:val="17"/>
              </w:rPr>
              <w:t>0.190</w:t>
            </w:r>
          </w:p>
        </w:tc>
        <w:tc>
          <w:tcPr>
            <w:tcW w:type="dxa" w:w="1020"/>
          </w:tcPr>
          <w:p>
            <w:r/>
            <w:r>
              <w:rPr>
                <w:sz w:val="17"/>
              </w:rPr>
              <w:t>0.190</w:t>
            </w:r>
          </w:p>
        </w:tc>
        <w:tc>
          <w:tcPr>
            <w:tcW w:type="dxa" w:w="1928"/>
          </w:tcPr>
          <w:p>
            <w:r/>
            <w:r>
              <w:rPr>
                <w:sz w:val="17"/>
              </w:rPr>
              <w:t>0.241</w:t>
            </w:r>
          </w:p>
        </w:tc>
        <w:tc>
          <w:tcPr>
            <w:tcW w:type="dxa" w:w="907"/>
          </w:tcPr>
          <w:p>
            <w:r/>
            <w:r>
              <w:rPr>
                <w:sz w:val="17"/>
              </w:rPr>
              <w:t>0</w:t>
            </w:r>
          </w:p>
        </w:tc>
        <w:tc>
          <w:tcPr>
            <w:tcW w:type="dxa" w:w="1928"/>
          </w:tcPr>
          <w:p>
            <w:r/>
            <w:r>
              <w:rPr>
                <w:sz w:val="17"/>
              </w:rPr>
              <w:t>1180</w:t>
            </w:r>
          </w:p>
        </w:tc>
      </w:tr>
      <w:tr>
        <w:tc>
          <w:tcPr>
            <w:tcW w:type="dxa" w:w="1020"/>
          </w:tcPr>
          <w:p>
            <w:r/>
            <w:r>
              <w:rPr>
                <w:sz w:val="17"/>
              </w:rPr>
              <w:t>S2</w:t>
            </w:r>
          </w:p>
        </w:tc>
        <w:tc>
          <w:tcPr>
            <w:tcW w:type="dxa" w:w="1247"/>
          </w:tcPr>
          <w:p>
            <w:r/>
            <w:r>
              <w:rPr>
                <w:sz w:val="17"/>
              </w:rPr>
              <w:t>0.219</w:t>
            </w:r>
          </w:p>
        </w:tc>
        <w:tc>
          <w:tcPr>
            <w:tcW w:type="dxa" w:w="1587"/>
          </w:tcPr>
          <w:p>
            <w:r/>
            <w:r>
              <w:rPr>
                <w:sz w:val="17"/>
              </w:rPr>
              <w:t>0.190</w:t>
            </w:r>
          </w:p>
        </w:tc>
        <w:tc>
          <w:tcPr>
            <w:tcW w:type="dxa" w:w="1020"/>
          </w:tcPr>
          <w:p>
            <w:r/>
            <w:r>
              <w:rPr>
                <w:sz w:val="17"/>
              </w:rPr>
              <w:t>0.190</w:t>
            </w:r>
          </w:p>
        </w:tc>
        <w:tc>
          <w:tcPr>
            <w:tcW w:type="dxa" w:w="1928"/>
          </w:tcPr>
          <w:p>
            <w:r/>
            <w:r>
              <w:rPr>
                <w:sz w:val="17"/>
              </w:rPr>
              <w:t>0.241</w:t>
            </w:r>
          </w:p>
        </w:tc>
        <w:tc>
          <w:tcPr>
            <w:tcW w:type="dxa" w:w="907"/>
          </w:tcPr>
          <w:p>
            <w:r/>
            <w:r>
              <w:rPr>
                <w:sz w:val="17"/>
              </w:rPr>
              <w:t>0</w:t>
            </w:r>
          </w:p>
        </w:tc>
        <w:tc>
          <w:tcPr>
            <w:tcW w:type="dxa" w:w="1928"/>
          </w:tcPr>
          <w:p>
            <w:r/>
            <w:r>
              <w:rPr>
                <w:sz w:val="17"/>
              </w:rPr>
              <w:t>1180</w:t>
            </w:r>
          </w:p>
        </w:tc>
      </w:tr>
      <w:tr>
        <w:tc>
          <w:tcPr>
            <w:tcW w:type="dxa" w:w="1020"/>
          </w:tcPr>
          <w:p>
            <w:r/>
            <w:r>
              <w:rPr>
                <w:sz w:val="17"/>
              </w:rPr>
              <w:t>S3</w:t>
            </w:r>
          </w:p>
        </w:tc>
        <w:tc>
          <w:tcPr>
            <w:tcW w:type="dxa" w:w="1247"/>
          </w:tcPr>
          <w:p>
            <w:r/>
            <w:r>
              <w:rPr>
                <w:sz w:val="17"/>
              </w:rPr>
              <w:t>0.247</w:t>
            </w:r>
          </w:p>
        </w:tc>
        <w:tc>
          <w:tcPr>
            <w:tcW w:type="dxa" w:w="1587"/>
          </w:tcPr>
          <w:p>
            <w:r/>
            <w:r>
              <w:rPr>
                <w:sz w:val="17"/>
              </w:rPr>
              <w:t>0.221</w:t>
            </w:r>
          </w:p>
        </w:tc>
        <w:tc>
          <w:tcPr>
            <w:tcW w:type="dxa" w:w="1020"/>
          </w:tcPr>
          <w:p>
            <w:r/>
            <w:r>
              <w:rPr>
                <w:sz w:val="17"/>
              </w:rPr>
              <w:t>0.221</w:t>
            </w:r>
          </w:p>
        </w:tc>
        <w:tc>
          <w:tcPr>
            <w:tcW w:type="dxa" w:w="1928"/>
          </w:tcPr>
          <w:p>
            <w:r/>
            <w:r>
              <w:rPr>
                <w:sz w:val="17"/>
              </w:rPr>
              <w:t>0.270</w:t>
            </w:r>
          </w:p>
        </w:tc>
        <w:tc>
          <w:tcPr>
            <w:tcW w:type="dxa" w:w="907"/>
          </w:tcPr>
          <w:p>
            <w:r/>
            <w:r>
              <w:rPr>
                <w:sz w:val="17"/>
              </w:rPr>
              <w:t>0</w:t>
            </w:r>
          </w:p>
        </w:tc>
        <w:tc>
          <w:tcPr>
            <w:tcW w:type="dxa" w:w="1928"/>
          </w:tcPr>
          <w:p>
            <w:r/>
            <w:r>
              <w:rPr>
                <w:sz w:val="17"/>
              </w:rPr>
              <w:t>9083</w:t>
            </w:r>
          </w:p>
        </w:tc>
      </w:tr>
    </w:tbl>
    <w:p>
      <w:pPr>
        <w:spacing w:after="40"/>
      </w:pPr>
    </w:p>
    <w:p>
      <w:pPr>
        <w:spacing w:after="40"/>
        <w:jc w:val="left"/>
      </w:pPr>
      <w:r>
        <w:rPr>
          <w:b/>
          <w:i w:val="0"/>
          <w:sz w:val="19"/>
        </w:rPr>
        <w:t>Table 11.</w:t>
      </w:r>
      <w:r>
        <w:rPr>
          <w:b w:val="0"/>
          <w:i w:val="0"/>
          <w:sz w:val="19"/>
        </w:rPr>
        <w:t xml:space="preserve"> Sensitivity of MinSOC to the manuscript's ambiguous parameters (S1 / S3)</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268"/>
            <w:shd w:val="clear" w:color="auto" w:fill="E8E7E3"/>
          </w:tcPr>
          <w:p>
            <w:r/>
            <w:r>
              <w:rPr>
                <w:b/>
                <w:sz w:val="16"/>
              </w:rPr>
              <w:t>Order of PSH days</w:t>
            </w:r>
          </w:p>
        </w:tc>
        <w:tc>
          <w:tcPr>
            <w:tcW w:type="dxa" w:w="3402"/>
            <w:shd w:val="clear" w:color="auto" w:fill="E8E7E3"/>
          </w:tcPr>
          <w:p>
            <w:r/>
            <w:r>
              <w:rPr>
                <w:b/>
                <w:sz w:val="16"/>
              </w:rPr>
              <w:t>Battery efficiency</w:t>
            </w:r>
          </w:p>
        </w:tc>
        <w:tc>
          <w:tcPr>
            <w:tcW w:type="dxa" w:w="794"/>
            <w:shd w:val="clear" w:color="auto" w:fill="E8E7E3"/>
          </w:tcPr>
          <w:p>
            <w:r/>
            <w:r>
              <w:rPr>
                <w:b/>
                <w:sz w:val="16"/>
              </w:rPr>
              <w:t>k_T</w:t>
            </w:r>
          </w:p>
        </w:tc>
        <w:tc>
          <w:tcPr>
            <w:tcW w:type="dxa" w:w="1474"/>
            <w:shd w:val="clear" w:color="auto" w:fill="E8E7E3"/>
          </w:tcPr>
          <w:p>
            <w:r/>
            <w:r>
              <w:rPr>
                <w:b/>
                <w:sz w:val="16"/>
              </w:rPr>
              <w:t>MinSOC S1</w:t>
            </w:r>
          </w:p>
        </w:tc>
        <w:tc>
          <w:tcPr>
            <w:tcW w:type="dxa" w:w="1474"/>
            <w:shd w:val="clear" w:color="auto" w:fill="E8E7E3"/>
          </w:tcPr>
          <w:p>
            <w:r/>
            <w:r>
              <w:rPr>
                <w:b/>
                <w:sz w:val="16"/>
              </w:rPr>
              <w:t>MinSOC S3</w:t>
            </w:r>
          </w:p>
        </w:tc>
      </w:tr>
      <w:tr>
        <w:tc>
          <w:tcPr>
            <w:tcW w:type="dxa" w:w="2268"/>
          </w:tcPr>
          <w:p>
            <w:r/>
            <w:r>
              <w:rPr>
                <w:sz w:val="16"/>
              </w:rPr>
              <w:t>late (protocol 10.2)</w:t>
            </w:r>
          </w:p>
        </w:tc>
        <w:tc>
          <w:tcPr>
            <w:tcW w:type="dxa" w:w="3402"/>
          </w:tcPr>
          <w:p>
            <w:r/>
            <w:r>
              <w:rPr>
                <w:sz w:val="16"/>
              </w:rPr>
              <w:t>eta_ch=eta_dis=0.95</w:t>
            </w:r>
          </w:p>
        </w:tc>
        <w:tc>
          <w:tcPr>
            <w:tcW w:type="dxa" w:w="794"/>
          </w:tcPr>
          <w:p>
            <w:r/>
            <w:r>
              <w:rPr>
                <w:sz w:val="16"/>
              </w:rPr>
              <w:t>0.95</w:t>
            </w:r>
          </w:p>
        </w:tc>
        <w:tc>
          <w:tcPr>
            <w:tcW w:type="dxa" w:w="1474"/>
          </w:tcPr>
          <w:p>
            <w:r/>
            <w:r>
              <w:rPr>
                <w:sz w:val="16"/>
              </w:rPr>
              <w:t>0.190</w:t>
            </w:r>
          </w:p>
        </w:tc>
        <w:tc>
          <w:tcPr>
            <w:tcW w:type="dxa" w:w="1474"/>
          </w:tcPr>
          <w:p>
            <w:r/>
            <w:r>
              <w:rPr>
                <w:sz w:val="16"/>
              </w:rPr>
              <w:t>0.221</w:t>
            </w:r>
          </w:p>
        </w:tc>
      </w:tr>
      <w:tr>
        <w:tc>
          <w:tcPr>
            <w:tcW w:type="dxa" w:w="2268"/>
          </w:tcPr>
          <w:p>
            <w:r/>
            <w:r>
              <w:rPr>
                <w:sz w:val="16"/>
              </w:rPr>
              <w:t>late (protocol 10.2)</w:t>
            </w:r>
          </w:p>
        </w:tc>
        <w:tc>
          <w:tcPr>
            <w:tcW w:type="dxa" w:w="3402"/>
          </w:tcPr>
          <w:p>
            <w:r/>
            <w:r>
              <w:rPr>
                <w:sz w:val="16"/>
              </w:rPr>
              <w:t>eta_ch=eta_dis=0.95</w:t>
            </w:r>
          </w:p>
        </w:tc>
        <w:tc>
          <w:tcPr>
            <w:tcW w:type="dxa" w:w="794"/>
          </w:tcPr>
          <w:p>
            <w:r/>
            <w:r>
              <w:rPr>
                <w:sz w:val="16"/>
              </w:rPr>
              <w:t>1.00</w:t>
            </w:r>
          </w:p>
        </w:tc>
        <w:tc>
          <w:tcPr>
            <w:tcW w:type="dxa" w:w="1474"/>
          </w:tcPr>
          <w:p>
            <w:r/>
            <w:r>
              <w:rPr>
                <w:sz w:val="16"/>
              </w:rPr>
              <w:t>0.231</w:t>
            </w:r>
          </w:p>
        </w:tc>
        <w:tc>
          <w:tcPr>
            <w:tcW w:type="dxa" w:w="1474"/>
          </w:tcPr>
          <w:p>
            <w:r/>
            <w:r>
              <w:rPr>
                <w:sz w:val="16"/>
              </w:rPr>
              <w:t>0.260</w:t>
            </w:r>
          </w:p>
        </w:tc>
      </w:tr>
      <w:tr>
        <w:tc>
          <w:tcPr>
            <w:tcW w:type="dxa" w:w="2268"/>
          </w:tcPr>
          <w:p>
            <w:r/>
            <w:r>
              <w:rPr>
                <w:sz w:val="16"/>
              </w:rPr>
              <w:t>late (protocol 10.2)</w:t>
            </w:r>
          </w:p>
        </w:tc>
        <w:tc>
          <w:tcPr>
            <w:tcW w:type="dxa" w:w="3402"/>
          </w:tcPr>
          <w:p>
            <w:r/>
            <w:r>
              <w:rPr>
                <w:sz w:val="16"/>
              </w:rPr>
              <w:t>eta_rt only on charge (0.9025,1)</w:t>
            </w:r>
          </w:p>
        </w:tc>
        <w:tc>
          <w:tcPr>
            <w:tcW w:type="dxa" w:w="794"/>
          </w:tcPr>
          <w:p>
            <w:r/>
            <w:r>
              <w:rPr>
                <w:sz w:val="16"/>
              </w:rPr>
              <w:t>0.95</w:t>
            </w:r>
          </w:p>
        </w:tc>
        <w:tc>
          <w:tcPr>
            <w:tcW w:type="dxa" w:w="1474"/>
          </w:tcPr>
          <w:p>
            <w:r/>
            <w:r>
              <w:rPr>
                <w:sz w:val="16"/>
              </w:rPr>
              <w:t>0.231</w:t>
            </w:r>
          </w:p>
        </w:tc>
        <w:tc>
          <w:tcPr>
            <w:tcW w:type="dxa" w:w="1474"/>
          </w:tcPr>
          <w:p>
            <w:r/>
            <w:r>
              <w:rPr>
                <w:sz w:val="16"/>
              </w:rPr>
              <w:t>0.260</w:t>
            </w:r>
          </w:p>
        </w:tc>
      </w:tr>
      <w:tr>
        <w:tc>
          <w:tcPr>
            <w:tcW w:type="dxa" w:w="2268"/>
          </w:tcPr>
          <w:p>
            <w:r/>
            <w:r>
              <w:rPr>
                <w:sz w:val="16"/>
              </w:rPr>
              <w:t>late (protocol 10.2)</w:t>
            </w:r>
          </w:p>
        </w:tc>
        <w:tc>
          <w:tcPr>
            <w:tcW w:type="dxa" w:w="3402"/>
          </w:tcPr>
          <w:p>
            <w:r/>
            <w:r>
              <w:rPr>
                <w:sz w:val="16"/>
              </w:rPr>
              <w:t>eta_rt only on charge (0.9025,1)</w:t>
            </w:r>
          </w:p>
        </w:tc>
        <w:tc>
          <w:tcPr>
            <w:tcW w:type="dxa" w:w="794"/>
          </w:tcPr>
          <w:p>
            <w:r/>
            <w:r>
              <w:rPr>
                <w:sz w:val="16"/>
              </w:rPr>
              <w:t>1.00</w:t>
            </w:r>
          </w:p>
        </w:tc>
        <w:tc>
          <w:tcPr>
            <w:tcW w:type="dxa" w:w="1474"/>
          </w:tcPr>
          <w:p>
            <w:r/>
            <w:r>
              <w:rPr>
                <w:sz w:val="16"/>
              </w:rPr>
              <w:t>0.269</w:t>
            </w:r>
          </w:p>
        </w:tc>
        <w:tc>
          <w:tcPr>
            <w:tcW w:type="dxa" w:w="1474"/>
          </w:tcPr>
          <w:p>
            <w:r/>
            <w:r>
              <w:rPr>
                <w:sz w:val="16"/>
              </w:rPr>
              <w:t>0.297</w:t>
            </w:r>
          </w:p>
        </w:tc>
      </w:tr>
      <w:tr>
        <w:tc>
          <w:tcPr>
            <w:tcW w:type="dxa" w:w="2268"/>
          </w:tcPr>
          <w:p>
            <w:r/>
            <w:r>
              <w:rPr>
                <w:sz w:val="16"/>
              </w:rPr>
              <w:t>late (protocol 10.2)</w:t>
            </w:r>
          </w:p>
        </w:tc>
        <w:tc>
          <w:tcPr>
            <w:tcW w:type="dxa" w:w="3402"/>
          </w:tcPr>
          <w:p>
            <w:r/>
            <w:r>
              <w:rPr>
                <w:sz w:val="16"/>
              </w:rPr>
              <w:t>no battery loss (1,1)</w:t>
            </w:r>
          </w:p>
        </w:tc>
        <w:tc>
          <w:tcPr>
            <w:tcW w:type="dxa" w:w="794"/>
          </w:tcPr>
          <w:p>
            <w:r/>
            <w:r>
              <w:rPr>
                <w:sz w:val="16"/>
              </w:rPr>
              <w:t>0.95</w:t>
            </w:r>
          </w:p>
        </w:tc>
        <w:tc>
          <w:tcPr>
            <w:tcW w:type="dxa" w:w="1474"/>
          </w:tcPr>
          <w:p>
            <w:r/>
            <w:r>
              <w:rPr>
                <w:sz w:val="16"/>
              </w:rPr>
              <w:t>0.261</w:t>
            </w:r>
          </w:p>
        </w:tc>
        <w:tc>
          <w:tcPr>
            <w:tcW w:type="dxa" w:w="1474"/>
          </w:tcPr>
          <w:p>
            <w:r/>
            <w:r>
              <w:rPr>
                <w:sz w:val="16"/>
              </w:rPr>
              <w:t>0.292</w:t>
            </w:r>
          </w:p>
        </w:tc>
      </w:tr>
      <w:tr>
        <w:tc>
          <w:tcPr>
            <w:tcW w:type="dxa" w:w="2268"/>
          </w:tcPr>
          <w:p>
            <w:r/>
            <w:r>
              <w:rPr>
                <w:sz w:val="16"/>
              </w:rPr>
              <w:t>late (protocol 10.2)</w:t>
            </w:r>
          </w:p>
        </w:tc>
        <w:tc>
          <w:tcPr>
            <w:tcW w:type="dxa" w:w="3402"/>
          </w:tcPr>
          <w:p>
            <w:r/>
            <w:r>
              <w:rPr>
                <w:sz w:val="16"/>
              </w:rPr>
              <w:t>no battery loss (1,1)</w:t>
            </w:r>
          </w:p>
        </w:tc>
        <w:tc>
          <w:tcPr>
            <w:tcW w:type="dxa" w:w="794"/>
          </w:tcPr>
          <w:p>
            <w:r/>
            <w:r>
              <w:rPr>
                <w:sz w:val="16"/>
              </w:rPr>
              <w:t>1.00</w:t>
            </w:r>
          </w:p>
        </w:tc>
        <w:tc>
          <w:tcPr>
            <w:tcW w:type="dxa" w:w="1474"/>
          </w:tcPr>
          <w:p>
            <w:r/>
            <w:r>
              <w:rPr>
                <w:sz w:val="16"/>
              </w:rPr>
              <w:t>0.298</w:t>
            </w:r>
          </w:p>
        </w:tc>
        <w:tc>
          <w:tcPr>
            <w:tcW w:type="dxa" w:w="1474"/>
          </w:tcPr>
          <w:p>
            <w:r/>
            <w:r>
              <w:rPr>
                <w:sz w:val="16"/>
              </w:rPr>
              <w:t>0.327</w:t>
            </w:r>
          </w:p>
        </w:tc>
      </w:tr>
      <w:tr>
        <w:tc>
          <w:tcPr>
            <w:tcW w:type="dxa" w:w="2268"/>
          </w:tcPr>
          <w:p>
            <w:r/>
            <w:r>
              <w:rPr>
                <w:sz w:val="16"/>
              </w:rPr>
              <w:t>middle</w:t>
            </w:r>
          </w:p>
        </w:tc>
        <w:tc>
          <w:tcPr>
            <w:tcW w:type="dxa" w:w="3402"/>
          </w:tcPr>
          <w:p>
            <w:r/>
            <w:r>
              <w:rPr>
                <w:sz w:val="16"/>
              </w:rPr>
              <w:t>eta_ch=eta_dis=0.95</w:t>
            </w:r>
          </w:p>
        </w:tc>
        <w:tc>
          <w:tcPr>
            <w:tcW w:type="dxa" w:w="794"/>
          </w:tcPr>
          <w:p>
            <w:r/>
            <w:r>
              <w:rPr>
                <w:sz w:val="16"/>
              </w:rPr>
              <w:t>0.95</w:t>
            </w:r>
          </w:p>
        </w:tc>
        <w:tc>
          <w:tcPr>
            <w:tcW w:type="dxa" w:w="1474"/>
          </w:tcPr>
          <w:p>
            <w:r/>
            <w:r>
              <w:rPr>
                <w:sz w:val="16"/>
              </w:rPr>
              <w:t>0.150</w:t>
            </w:r>
          </w:p>
        </w:tc>
        <w:tc>
          <w:tcPr>
            <w:tcW w:type="dxa" w:w="1474"/>
          </w:tcPr>
          <w:p>
            <w:r/>
            <w:r>
              <w:rPr>
                <w:sz w:val="16"/>
              </w:rPr>
              <w:t>0.150</w:t>
            </w:r>
          </w:p>
        </w:tc>
      </w:tr>
      <w:tr>
        <w:tc>
          <w:tcPr>
            <w:tcW w:type="dxa" w:w="2268"/>
          </w:tcPr>
          <w:p>
            <w:r/>
            <w:r>
              <w:rPr>
                <w:sz w:val="16"/>
              </w:rPr>
              <w:t>middle</w:t>
            </w:r>
          </w:p>
        </w:tc>
        <w:tc>
          <w:tcPr>
            <w:tcW w:type="dxa" w:w="3402"/>
          </w:tcPr>
          <w:p>
            <w:r/>
            <w:r>
              <w:rPr>
                <w:sz w:val="16"/>
              </w:rPr>
              <w:t>eta_ch=eta_dis=0.95</w:t>
            </w:r>
          </w:p>
        </w:tc>
        <w:tc>
          <w:tcPr>
            <w:tcW w:type="dxa" w:w="794"/>
          </w:tcPr>
          <w:p>
            <w:r/>
            <w:r>
              <w:rPr>
                <w:sz w:val="16"/>
              </w:rPr>
              <w:t>1.00</w:t>
            </w:r>
          </w:p>
        </w:tc>
        <w:tc>
          <w:tcPr>
            <w:tcW w:type="dxa" w:w="1474"/>
          </w:tcPr>
          <w:p>
            <w:r/>
            <w:r>
              <w:rPr>
                <w:sz w:val="16"/>
              </w:rPr>
              <w:t>0.178</w:t>
            </w:r>
          </w:p>
        </w:tc>
        <w:tc>
          <w:tcPr>
            <w:tcW w:type="dxa" w:w="1474"/>
          </w:tcPr>
          <w:p>
            <w:r/>
            <w:r>
              <w:rPr>
                <w:sz w:val="16"/>
              </w:rPr>
              <w:t>0.179</w:t>
            </w:r>
          </w:p>
        </w:tc>
      </w:tr>
      <w:tr>
        <w:tc>
          <w:tcPr>
            <w:tcW w:type="dxa" w:w="2268"/>
          </w:tcPr>
          <w:p>
            <w:r/>
            <w:r>
              <w:rPr>
                <w:sz w:val="16"/>
              </w:rPr>
              <w:t>middle</w:t>
            </w:r>
          </w:p>
        </w:tc>
        <w:tc>
          <w:tcPr>
            <w:tcW w:type="dxa" w:w="3402"/>
          </w:tcPr>
          <w:p>
            <w:r/>
            <w:r>
              <w:rPr>
                <w:sz w:val="16"/>
              </w:rPr>
              <w:t>eta_rt only on charge (0.9025,1)</w:t>
            </w:r>
          </w:p>
        </w:tc>
        <w:tc>
          <w:tcPr>
            <w:tcW w:type="dxa" w:w="794"/>
          </w:tcPr>
          <w:p>
            <w:r/>
            <w:r>
              <w:rPr>
                <w:sz w:val="16"/>
              </w:rPr>
              <w:t>0.95</w:t>
            </w:r>
          </w:p>
        </w:tc>
        <w:tc>
          <w:tcPr>
            <w:tcW w:type="dxa" w:w="1474"/>
          </w:tcPr>
          <w:p>
            <w:r/>
            <w:r>
              <w:rPr>
                <w:sz w:val="16"/>
              </w:rPr>
              <w:t>0.178</w:t>
            </w:r>
          </w:p>
        </w:tc>
        <w:tc>
          <w:tcPr>
            <w:tcW w:type="dxa" w:w="1474"/>
          </w:tcPr>
          <w:p>
            <w:r/>
            <w:r>
              <w:rPr>
                <w:sz w:val="16"/>
              </w:rPr>
              <w:t>0.179</w:t>
            </w:r>
          </w:p>
        </w:tc>
      </w:tr>
      <w:tr>
        <w:tc>
          <w:tcPr>
            <w:tcW w:type="dxa" w:w="2268"/>
          </w:tcPr>
          <w:p>
            <w:r/>
            <w:r>
              <w:rPr>
                <w:sz w:val="16"/>
              </w:rPr>
              <w:t>middle</w:t>
            </w:r>
          </w:p>
        </w:tc>
        <w:tc>
          <w:tcPr>
            <w:tcW w:type="dxa" w:w="3402"/>
          </w:tcPr>
          <w:p>
            <w:r/>
            <w:r>
              <w:rPr>
                <w:sz w:val="16"/>
              </w:rPr>
              <w:t>eta_rt only on charge (0.9025,1)</w:t>
            </w:r>
          </w:p>
        </w:tc>
        <w:tc>
          <w:tcPr>
            <w:tcW w:type="dxa" w:w="794"/>
          </w:tcPr>
          <w:p>
            <w:r/>
            <w:r>
              <w:rPr>
                <w:sz w:val="16"/>
              </w:rPr>
              <w:t>1.00</w:t>
            </w:r>
          </w:p>
        </w:tc>
        <w:tc>
          <w:tcPr>
            <w:tcW w:type="dxa" w:w="1474"/>
          </w:tcPr>
          <w:p>
            <w:r/>
            <w:r>
              <w:rPr>
                <w:sz w:val="16"/>
              </w:rPr>
              <w:t>0.219</w:t>
            </w:r>
          </w:p>
        </w:tc>
        <w:tc>
          <w:tcPr>
            <w:tcW w:type="dxa" w:w="1474"/>
          </w:tcPr>
          <w:p>
            <w:r/>
            <w:r>
              <w:rPr>
                <w:sz w:val="16"/>
              </w:rPr>
              <w:t>0.220</w:t>
            </w:r>
          </w:p>
        </w:tc>
      </w:tr>
      <w:tr>
        <w:tc>
          <w:tcPr>
            <w:tcW w:type="dxa" w:w="2268"/>
          </w:tcPr>
          <w:p>
            <w:r/>
            <w:r>
              <w:rPr>
                <w:sz w:val="16"/>
              </w:rPr>
              <w:t>middle</w:t>
            </w:r>
          </w:p>
        </w:tc>
        <w:tc>
          <w:tcPr>
            <w:tcW w:type="dxa" w:w="3402"/>
          </w:tcPr>
          <w:p>
            <w:r/>
            <w:r>
              <w:rPr>
                <w:sz w:val="16"/>
              </w:rPr>
              <w:t>no battery loss (1,1)</w:t>
            </w:r>
          </w:p>
        </w:tc>
        <w:tc>
          <w:tcPr>
            <w:tcW w:type="dxa" w:w="794"/>
          </w:tcPr>
          <w:p>
            <w:r/>
            <w:r>
              <w:rPr>
                <w:sz w:val="16"/>
              </w:rPr>
              <w:t>0.95</w:t>
            </w:r>
          </w:p>
        </w:tc>
        <w:tc>
          <w:tcPr>
            <w:tcW w:type="dxa" w:w="1474"/>
          </w:tcPr>
          <w:p>
            <w:r/>
            <w:r>
              <w:rPr>
                <w:sz w:val="16"/>
              </w:rPr>
              <w:t>0.208</w:t>
            </w:r>
          </w:p>
        </w:tc>
        <w:tc>
          <w:tcPr>
            <w:tcW w:type="dxa" w:w="1474"/>
          </w:tcPr>
          <w:p>
            <w:r/>
            <w:r>
              <w:rPr>
                <w:sz w:val="16"/>
              </w:rPr>
              <w:t>0.211</w:t>
            </w:r>
          </w:p>
        </w:tc>
      </w:tr>
      <w:tr>
        <w:tc>
          <w:tcPr>
            <w:tcW w:type="dxa" w:w="2268"/>
          </w:tcPr>
          <w:p>
            <w:r/>
            <w:r>
              <w:rPr>
                <w:sz w:val="16"/>
              </w:rPr>
              <w:t>middle</w:t>
            </w:r>
          </w:p>
        </w:tc>
        <w:tc>
          <w:tcPr>
            <w:tcW w:type="dxa" w:w="3402"/>
          </w:tcPr>
          <w:p>
            <w:r/>
            <w:r>
              <w:rPr>
                <w:sz w:val="16"/>
              </w:rPr>
              <w:t>no battery loss (1,1)</w:t>
            </w:r>
          </w:p>
        </w:tc>
        <w:tc>
          <w:tcPr>
            <w:tcW w:type="dxa" w:w="794"/>
          </w:tcPr>
          <w:p>
            <w:r/>
            <w:r>
              <w:rPr>
                <w:sz w:val="16"/>
              </w:rPr>
              <w:t>1.00</w:t>
            </w:r>
          </w:p>
        </w:tc>
        <w:tc>
          <w:tcPr>
            <w:tcW w:type="dxa" w:w="1474"/>
          </w:tcPr>
          <w:p>
            <w:r/>
            <w:r>
              <w:rPr>
                <w:sz w:val="16"/>
              </w:rPr>
              <w:t>0.248</w:t>
            </w:r>
          </w:p>
        </w:tc>
        <w:tc>
          <w:tcPr>
            <w:tcW w:type="dxa" w:w="1474"/>
          </w:tcPr>
          <w:p>
            <w:r/>
            <w:r>
              <w:rPr>
                <w:sz w:val="16"/>
              </w:rPr>
              <w:t>0.250</w:t>
            </w:r>
          </w:p>
        </w:tc>
      </w:tr>
      <w:tr>
        <w:tc>
          <w:tcPr>
            <w:tcW w:type="dxa" w:w="2268"/>
          </w:tcPr>
          <w:p>
            <w:r/>
            <w:r>
              <w:rPr>
                <w:sz w:val="16"/>
              </w:rPr>
              <w:t>early</w:t>
            </w:r>
          </w:p>
        </w:tc>
        <w:tc>
          <w:tcPr>
            <w:tcW w:type="dxa" w:w="3402"/>
          </w:tcPr>
          <w:p>
            <w:r/>
            <w:r>
              <w:rPr>
                <w:sz w:val="16"/>
              </w:rPr>
              <w:t>eta_ch=eta_dis=0.95</w:t>
            </w:r>
          </w:p>
        </w:tc>
        <w:tc>
          <w:tcPr>
            <w:tcW w:type="dxa" w:w="794"/>
          </w:tcPr>
          <w:p>
            <w:r/>
            <w:r>
              <w:rPr>
                <w:sz w:val="16"/>
              </w:rPr>
              <w:t>0.95</w:t>
            </w:r>
          </w:p>
        </w:tc>
        <w:tc>
          <w:tcPr>
            <w:tcW w:type="dxa" w:w="1474"/>
          </w:tcPr>
          <w:p>
            <w:r/>
            <w:r>
              <w:rPr>
                <w:sz w:val="16"/>
              </w:rPr>
              <w:t>0.267</w:t>
            </w:r>
          </w:p>
        </w:tc>
        <w:tc>
          <w:tcPr>
            <w:tcW w:type="dxa" w:w="1474"/>
          </w:tcPr>
          <w:p>
            <w:r/>
            <w:r>
              <w:rPr>
                <w:sz w:val="16"/>
              </w:rPr>
              <w:t>0.261</w:t>
            </w:r>
          </w:p>
        </w:tc>
      </w:tr>
      <w:tr>
        <w:tc>
          <w:tcPr>
            <w:tcW w:type="dxa" w:w="2268"/>
          </w:tcPr>
          <w:p>
            <w:r/>
            <w:r>
              <w:rPr>
                <w:sz w:val="16"/>
              </w:rPr>
              <w:t>early</w:t>
            </w:r>
          </w:p>
        </w:tc>
        <w:tc>
          <w:tcPr>
            <w:tcW w:type="dxa" w:w="3402"/>
          </w:tcPr>
          <w:p>
            <w:r/>
            <w:r>
              <w:rPr>
                <w:sz w:val="16"/>
              </w:rPr>
              <w:t>eta_ch=eta_dis=0.95</w:t>
            </w:r>
          </w:p>
        </w:tc>
        <w:tc>
          <w:tcPr>
            <w:tcW w:type="dxa" w:w="794"/>
          </w:tcPr>
          <w:p>
            <w:r/>
            <w:r>
              <w:rPr>
                <w:sz w:val="16"/>
              </w:rPr>
              <w:t>1.00</w:t>
            </w:r>
          </w:p>
        </w:tc>
        <w:tc>
          <w:tcPr>
            <w:tcW w:type="dxa" w:w="1474"/>
          </w:tcPr>
          <w:p>
            <w:r/>
            <w:r>
              <w:rPr>
                <w:sz w:val="16"/>
              </w:rPr>
              <w:t>0.304</w:t>
            </w:r>
          </w:p>
        </w:tc>
        <w:tc>
          <w:tcPr>
            <w:tcW w:type="dxa" w:w="1474"/>
          </w:tcPr>
          <w:p>
            <w:r/>
            <w:r>
              <w:rPr>
                <w:sz w:val="16"/>
              </w:rPr>
              <w:t>0.298</w:t>
            </w:r>
          </w:p>
        </w:tc>
      </w:tr>
      <w:tr>
        <w:tc>
          <w:tcPr>
            <w:tcW w:type="dxa" w:w="2268"/>
          </w:tcPr>
          <w:p>
            <w:r/>
            <w:r>
              <w:rPr>
                <w:sz w:val="16"/>
              </w:rPr>
              <w:t>early</w:t>
            </w:r>
          </w:p>
        </w:tc>
        <w:tc>
          <w:tcPr>
            <w:tcW w:type="dxa" w:w="3402"/>
          </w:tcPr>
          <w:p>
            <w:r/>
            <w:r>
              <w:rPr>
                <w:sz w:val="16"/>
              </w:rPr>
              <w:t>eta_rt only on charge (0.9025,1)</w:t>
            </w:r>
          </w:p>
        </w:tc>
        <w:tc>
          <w:tcPr>
            <w:tcW w:type="dxa" w:w="794"/>
          </w:tcPr>
          <w:p>
            <w:r/>
            <w:r>
              <w:rPr>
                <w:sz w:val="16"/>
              </w:rPr>
              <w:t>0.95</w:t>
            </w:r>
          </w:p>
        </w:tc>
        <w:tc>
          <w:tcPr>
            <w:tcW w:type="dxa" w:w="1474"/>
          </w:tcPr>
          <w:p>
            <w:r/>
            <w:r>
              <w:rPr>
                <w:sz w:val="16"/>
              </w:rPr>
              <w:t>0.304</w:t>
            </w:r>
          </w:p>
        </w:tc>
        <w:tc>
          <w:tcPr>
            <w:tcW w:type="dxa" w:w="1474"/>
          </w:tcPr>
          <w:p>
            <w:r/>
            <w:r>
              <w:rPr>
                <w:sz w:val="16"/>
              </w:rPr>
              <w:t>0.298</w:t>
            </w:r>
          </w:p>
        </w:tc>
      </w:tr>
      <w:tr>
        <w:tc>
          <w:tcPr>
            <w:tcW w:type="dxa" w:w="2268"/>
          </w:tcPr>
          <w:p>
            <w:r/>
            <w:r>
              <w:rPr>
                <w:sz w:val="16"/>
              </w:rPr>
              <w:t>early</w:t>
            </w:r>
          </w:p>
        </w:tc>
        <w:tc>
          <w:tcPr>
            <w:tcW w:type="dxa" w:w="3402"/>
          </w:tcPr>
          <w:p>
            <w:r/>
            <w:r>
              <w:rPr>
                <w:sz w:val="16"/>
              </w:rPr>
              <w:t>eta_rt only on charge (0.9025,1)</w:t>
            </w:r>
          </w:p>
        </w:tc>
        <w:tc>
          <w:tcPr>
            <w:tcW w:type="dxa" w:w="794"/>
          </w:tcPr>
          <w:p>
            <w:r/>
            <w:r>
              <w:rPr>
                <w:sz w:val="16"/>
              </w:rPr>
              <w:t>1.00</w:t>
            </w:r>
          </w:p>
        </w:tc>
        <w:tc>
          <w:tcPr>
            <w:tcW w:type="dxa" w:w="1474"/>
          </w:tcPr>
          <w:p>
            <w:r/>
            <w:r>
              <w:rPr>
                <w:sz w:val="16"/>
              </w:rPr>
              <w:t>0.339</w:t>
            </w:r>
          </w:p>
        </w:tc>
        <w:tc>
          <w:tcPr>
            <w:tcW w:type="dxa" w:w="1474"/>
          </w:tcPr>
          <w:p>
            <w:r/>
            <w:r>
              <w:rPr>
                <w:sz w:val="16"/>
              </w:rPr>
              <w:t>0.333</w:t>
            </w:r>
          </w:p>
        </w:tc>
      </w:tr>
      <w:tr>
        <w:tc>
          <w:tcPr>
            <w:tcW w:type="dxa" w:w="2268"/>
          </w:tcPr>
          <w:p>
            <w:r/>
            <w:r>
              <w:rPr>
                <w:sz w:val="16"/>
              </w:rPr>
              <w:t>early</w:t>
            </w:r>
          </w:p>
        </w:tc>
        <w:tc>
          <w:tcPr>
            <w:tcW w:type="dxa" w:w="3402"/>
          </w:tcPr>
          <w:p>
            <w:r/>
            <w:r>
              <w:rPr>
                <w:sz w:val="16"/>
              </w:rPr>
              <w:t>no battery loss (1,1)</w:t>
            </w:r>
          </w:p>
        </w:tc>
        <w:tc>
          <w:tcPr>
            <w:tcW w:type="dxa" w:w="794"/>
          </w:tcPr>
          <w:p>
            <w:r/>
            <w:r>
              <w:rPr>
                <w:sz w:val="16"/>
              </w:rPr>
              <w:t>0.95</w:t>
            </w:r>
          </w:p>
        </w:tc>
        <w:tc>
          <w:tcPr>
            <w:tcW w:type="dxa" w:w="1474"/>
          </w:tcPr>
          <w:p>
            <w:r/>
            <w:r>
              <w:rPr>
                <w:sz w:val="16"/>
              </w:rPr>
              <w:t>0.324</w:t>
            </w:r>
          </w:p>
        </w:tc>
        <w:tc>
          <w:tcPr>
            <w:tcW w:type="dxa" w:w="1474"/>
          </w:tcPr>
          <w:p>
            <w:r/>
            <w:r>
              <w:rPr>
                <w:sz w:val="16"/>
              </w:rPr>
              <w:t>0.320</w:t>
            </w:r>
          </w:p>
        </w:tc>
      </w:tr>
      <w:tr>
        <w:tc>
          <w:tcPr>
            <w:tcW w:type="dxa" w:w="2268"/>
          </w:tcPr>
          <w:p>
            <w:r/>
            <w:r>
              <w:rPr>
                <w:sz w:val="16"/>
              </w:rPr>
              <w:t>early</w:t>
            </w:r>
          </w:p>
        </w:tc>
        <w:tc>
          <w:tcPr>
            <w:tcW w:type="dxa" w:w="3402"/>
          </w:tcPr>
          <w:p>
            <w:r/>
            <w:r>
              <w:rPr>
                <w:sz w:val="16"/>
              </w:rPr>
              <w:t>no battery loss (1,1)</w:t>
            </w:r>
          </w:p>
        </w:tc>
        <w:tc>
          <w:tcPr>
            <w:tcW w:type="dxa" w:w="794"/>
          </w:tcPr>
          <w:p>
            <w:r/>
            <w:r>
              <w:rPr>
                <w:sz w:val="16"/>
              </w:rPr>
              <w:t>1.00</w:t>
            </w:r>
          </w:p>
        </w:tc>
        <w:tc>
          <w:tcPr>
            <w:tcW w:type="dxa" w:w="1474"/>
          </w:tcPr>
          <w:p>
            <w:r/>
            <w:r>
              <w:rPr>
                <w:sz w:val="16"/>
              </w:rPr>
              <w:t>0.358</w:t>
            </w:r>
          </w:p>
        </w:tc>
        <w:tc>
          <w:tcPr>
            <w:tcW w:type="dxa" w:w="1474"/>
          </w:tcPr>
          <w:p>
            <w:r/>
            <w:r>
              <w:rPr>
                <w:sz w:val="16"/>
              </w:rPr>
              <w:t>0.354</w:t>
            </w:r>
          </w:p>
        </w:tc>
      </w:tr>
    </w:tbl>
    <w:p>
      <w:pPr>
        <w:spacing w:before="40"/>
        <w:jc w:val="both"/>
      </w:pPr>
      <w:r>
        <w:rPr>
          <w:b w:val="0"/>
          <w:i/>
          <w:sz w:val="17"/>
        </w:rPr>
        <w:t>None of the 18 combinations reproduces 0.219 (S1) and 0.247 (S3) at the same time. The MinSOC spread (0.150–0.358) exceeds the difference between the manuscript and SIL, so exact replication needs the authors' PSH array, initial SOC and efficiency interpretation [2, §2.2]. LOLH = 0 is reproduced for every variant with a non-zero margin.</w:t>
      </w:r>
    </w:p>
    <w:p>
      <w:pPr>
        <w:jc w:val="both"/>
      </w:pPr>
      <w:r>
        <w:rPr>
          <w:b w:val="0"/>
          <w:i w:val="0"/>
        </w:rPr>
        <w:t>For the controller replay, S1 was run with a 12.8 V / 100 Ah battery to create a deficit. All three policies have the same total bus unserved energy (772 Wh): the energy deficit is set by the resource, not by control. The policies only redistribute it between load groups. Critical unserved energy fell from 424 (C0) to 274 (C1) and 154 Wh (C2), and LOLH from 26 to 22 h, while lighting unserved energy rose from 270 to 540 Wh. Here the C2 forecast (previous-day persistence) is useful because the daily generation cycle repeats. All 73 commands passed the edge_guard contract. The replay ran in model-time lockstep, which is not evidence of real-time execution [2, §14.3].</w:t>
      </w:r>
    </w:p>
    <w:p>
      <w:pPr>
        <w:pStyle w:val="Heading2"/>
      </w:pPr>
      <w:r>
        <w:t>3.7. Analytical sizing and sensitivity</w:t>
      </w:r>
    </w:p>
    <w:p>
      <w:pPr>
        <w:spacing w:after="40"/>
        <w:jc w:val="left"/>
      </w:pPr>
      <w:r>
        <w:rPr>
          <w:b/>
          <w:i w:val="0"/>
          <w:sz w:val="19"/>
        </w:rPr>
        <w:t>Table 12.</w:t>
      </w:r>
      <w:r>
        <w:rPr>
          <w:b w:val="0"/>
          <w:i w:val="0"/>
          <w:sz w:val="19"/>
        </w:rPr>
        <w:t xml:space="preserve"> Analytical sizing (eqs. B.4–B.7) — exact agreement with Table 3 of the manuscript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020"/>
            <w:shd w:val="clear" w:color="auto" w:fill="E8E7E3"/>
          </w:tcPr>
          <w:p>
            <w:r/>
            <w:r>
              <w:rPr>
                <w:b/>
                <w:sz w:val="17"/>
              </w:rPr>
              <w:t>Scenario</w:t>
            </w:r>
          </w:p>
        </w:tc>
        <w:tc>
          <w:tcPr>
            <w:tcW w:type="dxa" w:w="1474"/>
            <w:shd w:val="clear" w:color="auto" w:fill="E8E7E3"/>
          </w:tcPr>
          <w:p>
            <w:r/>
            <w:r>
              <w:rPr>
                <w:b/>
                <w:sz w:val="17"/>
              </w:rPr>
              <w:t>E_load, Wh/day</w:t>
            </w:r>
          </w:p>
        </w:tc>
        <w:tc>
          <w:tcPr>
            <w:tcW w:type="dxa" w:w="1474"/>
            <w:shd w:val="clear" w:color="auto" w:fill="E8E7E3"/>
          </w:tcPr>
          <w:p>
            <w:r/>
            <w:r>
              <w:rPr>
                <w:b/>
                <w:sz w:val="17"/>
              </w:rPr>
              <w:t>E_src, Wh/day</w:t>
            </w:r>
          </w:p>
        </w:tc>
        <w:tc>
          <w:tcPr>
            <w:tcW w:type="dxa" w:w="1361"/>
            <w:shd w:val="clear" w:color="auto" w:fill="E8E7E3"/>
          </w:tcPr>
          <w:p>
            <w:r/>
            <w:r>
              <w:rPr>
                <w:b/>
                <w:sz w:val="17"/>
              </w:rPr>
              <w:t>E_batt, Wh</w:t>
            </w:r>
          </w:p>
        </w:tc>
        <w:tc>
          <w:tcPr>
            <w:tcW w:type="dxa" w:w="1020"/>
            <w:shd w:val="clear" w:color="auto" w:fill="E8E7E3"/>
          </w:tcPr>
          <w:p>
            <w:r/>
            <w:r>
              <w:rPr>
                <w:b/>
                <w:sz w:val="17"/>
              </w:rPr>
              <w:t>C, Ah</w:t>
            </w:r>
          </w:p>
        </w:tc>
        <w:tc>
          <w:tcPr>
            <w:tcW w:type="dxa" w:w="1134"/>
            <w:shd w:val="clear" w:color="auto" w:fill="E8E7E3"/>
          </w:tcPr>
          <w:p>
            <w:r/>
            <w:r>
              <w:rPr>
                <w:b/>
                <w:sz w:val="17"/>
              </w:rPr>
              <w:t>P_PV, Wp</w:t>
            </w:r>
          </w:p>
        </w:tc>
        <w:tc>
          <w:tcPr>
            <w:tcW w:type="dxa" w:w="1361"/>
            <w:shd w:val="clear" w:color="auto" w:fill="E8E7E3"/>
          </w:tcPr>
          <w:p>
            <w:r/>
            <w:r>
              <w:rPr>
                <w:b/>
                <w:sz w:val="17"/>
              </w:rPr>
              <w:t>I²R rel. to 12 V</w:t>
            </w:r>
          </w:p>
        </w:tc>
      </w:tr>
      <w:tr>
        <w:tc>
          <w:tcPr>
            <w:tcW w:type="dxa" w:w="1020"/>
          </w:tcPr>
          <w:p>
            <w:r/>
            <w:r>
              <w:rPr>
                <w:sz w:val="17"/>
              </w:rPr>
              <w:t>S1</w:t>
            </w:r>
          </w:p>
        </w:tc>
        <w:tc>
          <w:tcPr>
            <w:tcW w:type="dxa" w:w="1474"/>
          </w:tcPr>
          <w:p>
            <w:r/>
            <w:r>
              <w:rPr>
                <w:sz w:val="17"/>
              </w:rPr>
              <w:t>612</w:t>
            </w:r>
          </w:p>
        </w:tc>
        <w:tc>
          <w:tcPr>
            <w:tcW w:type="dxa" w:w="1474"/>
          </w:tcPr>
          <w:p>
            <w:r/>
            <w:r>
              <w:rPr>
                <w:sz w:val="17"/>
              </w:rPr>
              <w:t>680.0</w:t>
            </w:r>
          </w:p>
        </w:tc>
        <w:tc>
          <w:tcPr>
            <w:tcW w:type="dxa" w:w="1361"/>
          </w:tcPr>
          <w:p>
            <w:r/>
            <w:r>
              <w:rPr>
                <w:sz w:val="17"/>
              </w:rPr>
              <w:t>1772.9</w:t>
            </w:r>
          </w:p>
        </w:tc>
        <w:tc>
          <w:tcPr>
            <w:tcW w:type="dxa" w:w="1020"/>
          </w:tcPr>
          <w:p>
            <w:r/>
            <w:r>
              <w:rPr>
                <w:sz w:val="17"/>
              </w:rPr>
              <w:t>147.7</w:t>
            </w:r>
          </w:p>
        </w:tc>
        <w:tc>
          <w:tcPr>
            <w:tcW w:type="dxa" w:w="1134"/>
          </w:tcPr>
          <w:p>
            <w:r/>
            <w:r>
              <w:rPr>
                <w:sz w:val="17"/>
              </w:rPr>
              <w:t>604.4</w:t>
            </w:r>
          </w:p>
        </w:tc>
        <w:tc>
          <w:tcPr>
            <w:tcW w:type="dxa" w:w="1361"/>
          </w:tcPr>
          <w:p>
            <w:r/>
            <w:r>
              <w:rPr>
                <w:sz w:val="17"/>
              </w:rPr>
              <w:t>1.0000</w:t>
            </w:r>
          </w:p>
        </w:tc>
      </w:tr>
      <w:tr>
        <w:tc>
          <w:tcPr>
            <w:tcW w:type="dxa" w:w="1020"/>
          </w:tcPr>
          <w:p>
            <w:r/>
            <w:r>
              <w:rPr>
                <w:sz w:val="17"/>
              </w:rPr>
              <w:t>S2</w:t>
            </w:r>
          </w:p>
        </w:tc>
        <w:tc>
          <w:tcPr>
            <w:tcW w:type="dxa" w:w="1474"/>
          </w:tcPr>
          <w:p>
            <w:r/>
            <w:r>
              <w:rPr>
                <w:sz w:val="17"/>
              </w:rPr>
              <w:t>612</w:t>
            </w:r>
          </w:p>
        </w:tc>
        <w:tc>
          <w:tcPr>
            <w:tcW w:type="dxa" w:w="1474"/>
          </w:tcPr>
          <w:p>
            <w:r/>
            <w:r>
              <w:rPr>
                <w:sz w:val="17"/>
              </w:rPr>
              <w:t>680.0</w:t>
            </w:r>
          </w:p>
        </w:tc>
        <w:tc>
          <w:tcPr>
            <w:tcW w:type="dxa" w:w="1361"/>
          </w:tcPr>
          <w:p>
            <w:r/>
            <w:r>
              <w:rPr>
                <w:sz w:val="17"/>
              </w:rPr>
              <w:t>1772.9</w:t>
            </w:r>
          </w:p>
        </w:tc>
        <w:tc>
          <w:tcPr>
            <w:tcW w:type="dxa" w:w="1020"/>
          </w:tcPr>
          <w:p>
            <w:r/>
            <w:r>
              <w:rPr>
                <w:sz w:val="17"/>
              </w:rPr>
              <w:t>73.9</w:t>
            </w:r>
          </w:p>
        </w:tc>
        <w:tc>
          <w:tcPr>
            <w:tcW w:type="dxa" w:w="1134"/>
          </w:tcPr>
          <w:p>
            <w:r/>
            <w:r>
              <w:rPr>
                <w:sz w:val="17"/>
              </w:rPr>
              <w:t>604.4</w:t>
            </w:r>
          </w:p>
        </w:tc>
        <w:tc>
          <w:tcPr>
            <w:tcW w:type="dxa" w:w="1361"/>
          </w:tcPr>
          <w:p>
            <w:r/>
            <w:r>
              <w:rPr>
                <w:sz w:val="17"/>
              </w:rPr>
              <w:t>0.2500</w:t>
            </w:r>
          </w:p>
        </w:tc>
      </w:tr>
      <w:tr>
        <w:tc>
          <w:tcPr>
            <w:tcW w:type="dxa" w:w="1020"/>
          </w:tcPr>
          <w:p>
            <w:r/>
            <w:r>
              <w:rPr>
                <w:sz w:val="17"/>
              </w:rPr>
              <w:t>S3</w:t>
            </w:r>
          </w:p>
        </w:tc>
        <w:tc>
          <w:tcPr>
            <w:tcW w:type="dxa" w:w="1474"/>
          </w:tcPr>
          <w:p>
            <w:r/>
            <w:r>
              <w:rPr>
                <w:sz w:val="17"/>
              </w:rPr>
              <w:t>2820</w:t>
            </w:r>
          </w:p>
        </w:tc>
        <w:tc>
          <w:tcPr>
            <w:tcW w:type="dxa" w:w="1474"/>
          </w:tcPr>
          <w:p>
            <w:r/>
            <w:r>
              <w:rPr>
                <w:sz w:val="17"/>
              </w:rPr>
              <w:t>3065.2</w:t>
            </w:r>
          </w:p>
        </w:tc>
        <w:tc>
          <w:tcPr>
            <w:tcW w:type="dxa" w:w="1361"/>
          </w:tcPr>
          <w:p>
            <w:r/>
            <w:r>
              <w:rPr>
                <w:sz w:val="17"/>
              </w:rPr>
              <w:t>7991.4</w:t>
            </w:r>
          </w:p>
        </w:tc>
        <w:tc>
          <w:tcPr>
            <w:tcW w:type="dxa" w:w="1020"/>
          </w:tcPr>
          <w:p>
            <w:r/>
            <w:r>
              <w:rPr>
                <w:sz w:val="17"/>
              </w:rPr>
              <w:t>166.5</w:t>
            </w:r>
          </w:p>
        </w:tc>
        <w:tc>
          <w:tcPr>
            <w:tcW w:type="dxa" w:w="1134"/>
          </w:tcPr>
          <w:p>
            <w:r/>
            <w:r>
              <w:rPr>
                <w:sz w:val="17"/>
              </w:rPr>
              <w:t>2724.6</w:t>
            </w:r>
          </w:p>
        </w:tc>
        <w:tc>
          <w:tcPr>
            <w:tcW w:type="dxa" w:w="1361"/>
          </w:tcPr>
          <w:p>
            <w:r/>
            <w:r>
              <w:rPr>
                <w:sz w:val="17"/>
              </w:rPr>
              <w:t>0.0625</w:t>
            </w:r>
          </w:p>
        </w:tc>
      </w:tr>
    </w:tbl>
    <w:p>
      <w:pPr>
        <w:spacing w:after="40"/>
      </w:pPr>
    </w:p>
    <w:p>
      <w:pPr>
        <w:jc w:val="center"/>
      </w:pPr>
      <w:r>
        <w:drawing>
          <wp:inline xmlns:a="http://schemas.openxmlformats.org/drawingml/2006/main" xmlns:pic="http://schemas.openxmlformats.org/drawingml/2006/picture">
            <wp:extent cx="3960000" cy="2826028"/>
            <wp:docPr id="9" name="Picture 9"/>
            <wp:cNvGraphicFramePr>
              <a:graphicFrameLocks noChangeAspect="1"/>
            </wp:cNvGraphicFramePr>
            <a:graphic>
              <a:graphicData uri="http://schemas.openxmlformats.org/drawingml/2006/picture">
                <pic:pic>
                  <pic:nvPicPr>
                    <pic:cNvPr id="0" name="fig07_sensitivity.png"/>
                    <pic:cNvPicPr/>
                  </pic:nvPicPr>
                  <pic:blipFill>
                    <a:blip r:embed="rId17"/>
                    <a:stretch>
                      <a:fillRect/>
                    </a:stretch>
                  </pic:blipFill>
                  <pic:spPr>
                    <a:xfrm>
                      <a:off x="0" y="0"/>
                      <a:ext cx="3960000" cy="2826028"/>
                    </a:xfrm>
                    <a:prstGeom prst="rect"/>
                  </pic:spPr>
                </pic:pic>
              </a:graphicData>
            </a:graphic>
          </wp:inline>
        </w:drawing>
      </w:r>
    </w:p>
    <w:p>
      <w:pPr>
        <w:spacing w:after="160"/>
        <w:jc w:val="both"/>
      </w:pPr>
      <w:r>
        <w:rPr>
          <w:b/>
          <w:i w:val="0"/>
          <w:sz w:val="18"/>
        </w:rPr>
        <w:t>Fig. 9.</w:t>
      </w:r>
      <w:r>
        <w:rPr>
          <w:b w:val="0"/>
          <w:i w:val="0"/>
          <w:sz w:val="18"/>
        </w:rPr>
        <w:t xml:space="preserve"> Required PV power (Wp) for S1 as a function of PSH and η_dc (reproduction of Fig. 10 of the manuscript). The dot marks the base case.</w:t>
      </w:r>
    </w:p>
    <w:p>
      <w:pPr>
        <w:pStyle w:val="Heading2"/>
      </w:pPr>
      <w:r>
        <w:t>3.8. Summary of acceptance criteria</w:t>
      </w:r>
    </w:p>
    <w:p>
      <w:pPr>
        <w:spacing w:after="40"/>
        <w:jc w:val="left"/>
      </w:pPr>
      <w:r>
        <w:rPr>
          <w:b/>
          <w:i w:val="0"/>
          <w:sz w:val="19"/>
        </w:rPr>
        <w:t>Table 13.</w:t>
      </w:r>
      <w:r>
        <w:rPr>
          <w:b w:val="0"/>
          <w:i w:val="0"/>
          <w:sz w:val="19"/>
        </w:rPr>
        <w:t xml:space="preserve"> Protocol acceptance criteria [2, §17] on the virtual testbed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71"/>
            <w:shd w:val="clear" w:color="auto" w:fill="E8E7E3"/>
          </w:tcPr>
          <w:p>
            <w:r/>
            <w:r>
              <w:rPr>
                <w:b/>
                <w:sz w:val="16"/>
              </w:rPr>
              <w:t>Object</w:t>
            </w:r>
          </w:p>
        </w:tc>
        <w:tc>
          <w:tcPr>
            <w:tcW w:type="dxa" w:w="2494"/>
            <w:shd w:val="clear" w:color="auto" w:fill="E8E7E3"/>
          </w:tcPr>
          <w:p>
            <w:r/>
            <w:r>
              <w:rPr>
                <w:b/>
                <w:sz w:val="16"/>
              </w:rPr>
              <w:t>Criterion</w:t>
            </w:r>
          </w:p>
        </w:tc>
        <w:tc>
          <w:tcPr>
            <w:tcW w:type="dxa" w:w="3969"/>
            <w:shd w:val="clear" w:color="auto" w:fill="E8E7E3"/>
          </w:tcPr>
          <w:p>
            <w:r/>
            <w:r>
              <w:rPr>
                <w:b/>
                <w:sz w:val="16"/>
              </w:rPr>
              <w:t>Observed (EMU)</w:t>
            </w:r>
          </w:p>
        </w:tc>
        <w:tc>
          <w:tcPr>
            <w:tcW w:type="dxa" w:w="1304"/>
            <w:shd w:val="clear" w:color="auto" w:fill="E8E7E3"/>
          </w:tcPr>
          <w:p>
            <w:r/>
            <w:r>
              <w:rPr>
                <w:b/>
                <w:sz w:val="16"/>
              </w:rPr>
              <w:t>Verdict</w:t>
            </w:r>
          </w:p>
        </w:tc>
      </w:tr>
      <w:tr>
        <w:tc>
          <w:tcPr>
            <w:tcW w:type="dxa" w:w="1871"/>
          </w:tcPr>
          <w:p>
            <w:r/>
            <w:r>
              <w:rPr>
                <w:sz w:val="16"/>
              </w:rPr>
              <w:t>Telemetry (normal runs)</w:t>
            </w:r>
          </w:p>
        </w:tc>
        <w:tc>
          <w:tcPr>
            <w:tcW w:type="dxa" w:w="2494"/>
          </w:tcPr>
          <w:p>
            <w:r/>
            <w:r>
              <w:rPr>
                <w:sz w:val="16"/>
              </w:rPr>
              <w:t>&gt;= 99 % valid expected packets</w:t>
            </w:r>
          </w:p>
        </w:tc>
        <w:tc>
          <w:tcPr>
            <w:tcW w:type="dxa" w:w="3969"/>
          </w:tcPr>
          <w:p>
            <w:r/>
            <w:r>
              <w:rPr>
                <w:sz w:val="16"/>
              </w:rPr>
              <w:t>min 99.84 %</w:t>
            </w:r>
          </w:p>
        </w:tc>
        <w:tc>
          <w:tcPr>
            <w:tcW w:type="dxa" w:w="1304"/>
          </w:tcPr>
          <w:p>
            <w:r/>
            <w:r>
              <w:rPr>
                <w:sz w:val="16"/>
              </w:rPr>
              <w:t>met</w:t>
            </w:r>
          </w:p>
        </w:tc>
      </w:tr>
      <w:tr>
        <w:tc>
          <w:tcPr>
            <w:tcW w:type="dxa" w:w="1871"/>
          </w:tcPr>
          <w:p>
            <w:r/>
            <w:r>
              <w:rPr>
                <w:sz w:val="16"/>
              </w:rPr>
              <w:t>Gaps &gt; 5 s</w:t>
            </w:r>
          </w:p>
        </w:tc>
        <w:tc>
          <w:tcPr>
            <w:tcW w:type="dxa" w:w="2494"/>
          </w:tcPr>
          <w:p>
            <w:r/>
            <w:r>
              <w:rPr>
                <w:sz w:val="16"/>
              </w:rPr>
              <w:t>each has an event and a defined control state</w:t>
            </w:r>
          </w:p>
        </w:tc>
        <w:tc>
          <w:tcPr>
            <w:tcW w:type="dxa" w:w="3969"/>
          </w:tcPr>
          <w:p>
            <w:r/>
            <w:r>
              <w:rPr>
                <w:sz w:val="16"/>
              </w:rPr>
              <w:t>E06: 4 stale/restore events; edge log 9 entries</w:t>
            </w:r>
          </w:p>
        </w:tc>
        <w:tc>
          <w:tcPr>
            <w:tcW w:type="dxa" w:w="1304"/>
          </w:tcPr>
          <w:p>
            <w:r/>
            <w:r>
              <w:rPr>
                <w:sz w:val="16"/>
              </w:rPr>
              <w:t>met</w:t>
            </w:r>
          </w:p>
        </w:tc>
      </w:tr>
      <w:tr>
        <w:tc>
          <w:tcPr>
            <w:tcW w:type="dxa" w:w="1871"/>
          </w:tcPr>
          <w:p>
            <w:r/>
            <w:r>
              <w:rPr>
                <w:sz w:val="16"/>
              </w:rPr>
              <w:t>Energy model</w:t>
            </w:r>
          </w:p>
        </w:tc>
        <w:tc>
          <w:tcPr>
            <w:tcW w:type="dxa" w:w="2494"/>
          </w:tcPr>
          <w:p>
            <w:r/>
            <w:r>
              <w:rPr>
                <w:sz w:val="16"/>
              </w:rPr>
              <w:t>&lt;= 5 % on non-zero integral</w:t>
            </w:r>
          </w:p>
        </w:tc>
        <w:tc>
          <w:tcPr>
            <w:tcW w:type="dxa" w:w="3969"/>
          </w:tcPr>
          <w:p>
            <w:r/>
            <w:r>
              <w:rPr>
                <w:sz w:val="16"/>
              </w:rPr>
              <w:t>max 0.18 %</w:t>
            </w:r>
          </w:p>
        </w:tc>
        <w:tc>
          <w:tcPr>
            <w:tcW w:type="dxa" w:w="1304"/>
          </w:tcPr>
          <w:p>
            <w:r/>
            <w:r>
              <w:rPr>
                <w:sz w:val="16"/>
              </w:rPr>
              <w:t>met</w:t>
            </w:r>
          </w:p>
        </w:tc>
      </w:tr>
      <w:tr>
        <w:tc>
          <w:tcPr>
            <w:tcW w:type="dxa" w:w="1871"/>
          </w:tcPr>
          <w:p>
            <w:r/>
            <w:r>
              <w:rPr>
                <w:sz w:val="16"/>
              </w:rPr>
              <w:t>SOC</w:t>
            </w:r>
          </w:p>
        </w:tc>
        <w:tc>
          <w:tcPr>
            <w:tcW w:type="dxa" w:w="2494"/>
          </w:tcPr>
          <w:p>
            <w:r/>
            <w:r>
              <w:rPr>
                <w:sz w:val="16"/>
              </w:rPr>
              <w:t>MAE &lt;= 3 pp, max &lt;= 5 pp vs independent REF</w:t>
            </w:r>
          </w:p>
        </w:tc>
        <w:tc>
          <w:tcPr>
            <w:tcW w:type="dxa" w:w="3969"/>
          </w:tcPr>
          <w:p>
            <w:r/>
            <w:r>
              <w:rPr>
                <w:sz w:val="16"/>
              </w:rPr>
              <w:t>MAE max 2.20 pp; |err| max 3.28 pp</w:t>
            </w:r>
          </w:p>
        </w:tc>
        <w:tc>
          <w:tcPr>
            <w:tcW w:type="dxa" w:w="1304"/>
          </w:tcPr>
          <w:p>
            <w:r/>
            <w:r>
              <w:rPr>
                <w:sz w:val="16"/>
              </w:rPr>
              <w:t>met</w:t>
            </w:r>
          </w:p>
        </w:tc>
      </w:tr>
      <w:tr>
        <w:tc>
          <w:tcPr>
            <w:tcW w:type="dxa" w:w="1871"/>
          </w:tcPr>
          <w:p>
            <w:r/>
            <w:r>
              <w:rPr>
                <w:sz w:val="16"/>
              </w:rPr>
              <w:t>Command transfer</w:t>
            </w:r>
          </w:p>
        </w:tc>
        <w:tc>
          <w:tcPr>
            <w:tcW w:type="dxa" w:w="2494"/>
          </w:tcPr>
          <w:p>
            <w:r/>
            <w:r>
              <w:rPr>
                <w:sz w:val="16"/>
              </w:rPr>
              <w:t>p95 RTT &lt;= 2 s</w:t>
            </w:r>
          </w:p>
        </w:tc>
        <w:tc>
          <w:tcPr>
            <w:tcW w:type="dxa" w:w="3969"/>
          </w:tcPr>
          <w:p>
            <w:r/>
            <w:r>
              <w:rPr>
                <w:sz w:val="16"/>
              </w:rPr>
              <w:t>p95 43.1 ms (n=111), max 75.9 ms</w:t>
            </w:r>
          </w:p>
        </w:tc>
        <w:tc>
          <w:tcPr>
            <w:tcW w:type="dxa" w:w="1304"/>
          </w:tcPr>
          <w:p>
            <w:r/>
            <w:r>
              <w:rPr>
                <w:sz w:val="16"/>
              </w:rPr>
              <w:t>met</w:t>
            </w:r>
          </w:p>
        </w:tc>
      </w:tr>
      <w:tr>
        <w:tc>
          <w:tcPr>
            <w:tcW w:type="dxa" w:w="1871"/>
          </w:tcPr>
          <w:p>
            <w:r/>
            <w:r>
              <w:rPr>
                <w:sz w:val="16"/>
              </w:rPr>
              <w:t>Physical execution</w:t>
            </w:r>
          </w:p>
        </w:tc>
        <w:tc>
          <w:tcPr>
            <w:tcW w:type="dxa" w:w="2494"/>
          </w:tcPr>
          <w:p>
            <w:r/>
            <w:r>
              <w:rPr>
                <w:sz w:val="16"/>
              </w:rPr>
              <w:t>every accepted command has a confirmed effect</w:t>
            </w:r>
          </w:p>
        </w:tc>
        <w:tc>
          <w:tcPr>
            <w:tcW w:type="dxa" w:w="3969"/>
          </w:tcPr>
          <w:p>
            <w:r/>
            <w:r>
              <w:rPr>
                <w:sz w:val="16"/>
              </w:rPr>
              <w:t>111/111</w:t>
            </w:r>
          </w:p>
        </w:tc>
        <w:tc>
          <w:tcPr>
            <w:tcW w:type="dxa" w:w="1304"/>
          </w:tcPr>
          <w:p>
            <w:r/>
            <w:r>
              <w:rPr>
                <w:sz w:val="16"/>
              </w:rPr>
              <w:t>met</w:t>
            </w:r>
          </w:p>
        </w:tc>
      </w:tr>
      <w:tr>
        <w:tc>
          <w:tcPr>
            <w:tcW w:type="dxa" w:w="1871"/>
          </w:tcPr>
          <w:p>
            <w:r/>
            <w:r>
              <w:rPr>
                <w:sz w:val="16"/>
              </w:rPr>
              <w:t>E06</w:t>
            </w:r>
          </w:p>
        </w:tc>
        <w:tc>
          <w:tcPr>
            <w:tcW w:type="dxa" w:w="2494"/>
          </w:tcPr>
          <w:p>
            <w:r/>
            <w:r>
              <w:rPr>
                <w:sz w:val="16"/>
              </w:rPr>
              <w:t>stale detected, fallback applied</w:t>
            </w:r>
          </w:p>
        </w:tc>
        <w:tc>
          <w:tcPr>
            <w:tcW w:type="dxa" w:w="3969"/>
          </w:tcPr>
          <w:p>
            <w:r/>
            <w:r>
              <w:rPr>
                <w:sz w:val="16"/>
              </w:rPr>
              <w:t>TELEMETRY_STALE@605s; TELEMETRY_RESTORED@631s; TELEMETRY_STALE@905s; TELEMETRY_RESTORED@931s</w:t>
            </w:r>
          </w:p>
        </w:tc>
        <w:tc>
          <w:tcPr>
            <w:tcW w:type="dxa" w:w="1304"/>
          </w:tcPr>
          <w:p>
            <w:r/>
            <w:r>
              <w:rPr>
                <w:sz w:val="16"/>
              </w:rPr>
              <w:t>met</w:t>
            </w:r>
          </w:p>
        </w:tc>
      </w:tr>
      <w:tr>
        <w:tc>
          <w:tcPr>
            <w:tcW w:type="dxa" w:w="1871"/>
          </w:tcPr>
          <w:p>
            <w:r/>
            <w:r>
              <w:rPr>
                <w:sz w:val="16"/>
              </w:rPr>
              <w:t>E07</w:t>
            </w:r>
          </w:p>
        </w:tc>
        <w:tc>
          <w:tcPr>
            <w:tcW w:type="dxa" w:w="2494"/>
          </w:tcPr>
          <w:p>
            <w:r/>
            <w:r>
              <w:rPr>
                <w:sz w:val="16"/>
              </w:rPr>
              <w:t>each injected fault flagged</w:t>
            </w:r>
          </w:p>
        </w:tc>
        <w:tc>
          <w:tcPr>
            <w:tcW w:type="dxa" w:w="3969"/>
          </w:tcPr>
          <w:p>
            <w:r/>
            <w:r>
              <w:rPr>
                <w:sz w:val="16"/>
              </w:rPr>
              <w:t>5/5 detected, 0 false flags</w:t>
            </w:r>
          </w:p>
        </w:tc>
        <w:tc>
          <w:tcPr>
            <w:tcW w:type="dxa" w:w="1304"/>
          </w:tcPr>
          <w:p>
            <w:r/>
            <w:r>
              <w:rPr>
                <w:sz w:val="16"/>
              </w:rPr>
              <w:t>met</w:t>
            </w:r>
          </w:p>
        </w:tc>
      </w:tr>
      <w:tr>
        <w:tc>
          <w:tcPr>
            <w:tcW w:type="dxa" w:w="1871"/>
          </w:tcPr>
          <w:p>
            <w:r/>
            <w:r>
              <w:rPr>
                <w:sz w:val="16"/>
              </w:rPr>
              <w:t>E10</w:t>
            </w:r>
          </w:p>
        </w:tc>
        <w:tc>
          <w:tcPr>
            <w:tcW w:type="dxa" w:w="2494"/>
          </w:tcPr>
          <w:p>
            <w:r/>
            <w:r>
              <w:rPr>
                <w:sz w:val="16"/>
              </w:rPr>
              <w:t>all protection/contract vectors pass</w:t>
            </w:r>
          </w:p>
        </w:tc>
        <w:tc>
          <w:tcPr>
            <w:tcW w:type="dxa" w:w="3969"/>
          </w:tcPr>
          <w:p>
            <w:r/>
            <w:r>
              <w:rPr>
                <w:sz w:val="16"/>
              </w:rPr>
              <w:t>12/12</w:t>
            </w:r>
          </w:p>
        </w:tc>
        <w:tc>
          <w:tcPr>
            <w:tcW w:type="dxa" w:w="1304"/>
          </w:tcPr>
          <w:p>
            <w:r/>
            <w:r>
              <w:rPr>
                <w:sz w:val="16"/>
              </w:rPr>
              <w:t>met</w:t>
            </w:r>
          </w:p>
        </w:tc>
      </w:tr>
      <w:tr>
        <w:tc>
          <w:tcPr>
            <w:tcW w:type="dxa" w:w="1871"/>
          </w:tcPr>
          <w:p>
            <w:r/>
            <w:r>
              <w:rPr>
                <w:sz w:val="16"/>
              </w:rPr>
              <w:t>Critical service</w:t>
            </w:r>
          </w:p>
        </w:tc>
        <w:tc>
          <w:tcPr>
            <w:tcW w:type="dxa" w:w="2494"/>
          </w:tcPr>
          <w:p>
            <w:r/>
            <w:r>
              <w:rPr>
                <w:sz w:val="16"/>
              </w:rPr>
              <w:t>no detected outage in nominal runs</w:t>
            </w:r>
          </w:p>
        </w:tc>
        <w:tc>
          <w:tcPr>
            <w:tcW w:type="dxa" w:w="3969"/>
          </w:tcPr>
          <w:p>
            <w:r/>
            <w:r>
              <w:rPr>
                <w:sz w:val="16"/>
              </w:rPr>
              <w:t>critical unserved max 0.000 Wh; service failures total 129 of 822539 checks</w:t>
            </w:r>
          </w:p>
        </w:tc>
        <w:tc>
          <w:tcPr>
            <w:tcW w:type="dxa" w:w="1304"/>
          </w:tcPr>
          <w:p>
            <w:r/>
            <w:r>
              <w:rPr>
                <w:sz w:val="16"/>
              </w:rPr>
              <w:t>met</w:t>
            </w:r>
          </w:p>
        </w:tc>
      </w:tr>
      <w:tr>
        <w:tc>
          <w:tcPr>
            <w:tcW w:type="dxa" w:w="1871"/>
          </w:tcPr>
          <w:p>
            <w:r/>
            <w:r>
              <w:rPr>
                <w:sz w:val="16"/>
              </w:rPr>
              <w:t>Forecast advantage (C2 vs C1)</w:t>
            </w:r>
          </w:p>
        </w:tc>
        <w:tc>
          <w:tcPr>
            <w:tcW w:type="dxa" w:w="2494"/>
          </w:tcPr>
          <w:p>
            <w:r/>
            <w:r>
              <w:rPr>
                <w:sz w:val="16"/>
              </w:rPr>
              <w:t>pre-specified effect with uncertainty</w:t>
            </w:r>
          </w:p>
        </w:tc>
        <w:tc>
          <w:tcPr>
            <w:tcW w:type="dxa" w:w="3969"/>
          </w:tcPr>
          <w:p>
            <w:r/>
            <w:r>
              <w:rPr>
                <w:sz w:val="16"/>
              </w:rPr>
              <w:t>see E05 primary/secondary contrasts</w:t>
            </w:r>
          </w:p>
        </w:tc>
        <w:tc>
          <w:tcPr>
            <w:tcW w:type="dxa" w:w="1304"/>
          </w:tcPr>
          <w:p>
            <w:r/>
            <w:r>
              <w:rPr>
                <w:sz w:val="16"/>
              </w:rPr>
              <w:t>not determined</w:t>
            </w:r>
          </w:p>
        </w:tc>
      </w:tr>
    </w:tbl>
    <w:p>
      <w:pPr>
        <w:spacing w:after="40"/>
      </w:pPr>
    </w:p>
    <w:p>
      <w:pPr>
        <w:pStyle w:val="Heading1"/>
      </w:pPr>
      <w:r>
        <w:t>4. Discussion</w:t>
      </w:r>
    </w:p>
    <w:p>
      <w:pPr>
        <w:jc w:val="both"/>
      </w:pPr>
      <w:r>
        <w:rPr>
          <w:b/>
          <w:i w:val="0"/>
        </w:rPr>
        <w:t>What was established.</w:t>
      </w:r>
      <w:r>
        <w:rPr>
          <w:b w:val="0"/>
          <w:i w:val="0"/>
        </w:rPr>
        <w:t xml:space="preserve"> The software works as a closed loop: measurements with realistic instrument errors → validation → state estimation → decision → idempotent command with an expiry time → execution confirmed by a change of current. Fallback behaviour on link and sensor faults matches the specification. The metrological analysis shows that the accuracy bottleneck of the physical bench will be the calibration standard and the initial SOC determination, not the INA226/INA228 resolution. Bus self-consumption of ≈ 0.35 W must be measured, otherwise it appears as a systematic balance residual.</w:t>
      </w:r>
    </w:p>
    <w:p>
      <w:pPr>
        <w:jc w:val="both"/>
      </w:pPr>
      <w:r>
        <w:rPr>
          <w:b/>
          <w:i w:val="0"/>
        </w:rPr>
        <w:t>What was not established.</w:t>
      </w:r>
      <w:r>
        <w:rPr>
          <w:b w:val="0"/>
          <w:i w:val="0"/>
        </w:rPr>
        <w:t xml:space="preserve"> Hypothesis H4 for the forecast rule is not supported. The short bench test with a persistence forecast showed no advantage of C2 over the simple threshold C1: C2 saved more energy only at the expense of useful lighting. At the same time, the 14-day scenario shows that with a daily forecast C2 reduces critical unserved energy. The benefit of predictive control therefore depends on forecast quality and deficit structure, and proving it requires real generation series, not a 6-hour synthetic profile. The comparison with C_oracle quantifies the ceiling of that benefit on the bench (≈ 33 Wh of lighting per run).</w:t>
      </w:r>
    </w:p>
    <w:p>
      <w:pPr>
        <w:jc w:val="both"/>
      </w:pPr>
      <w:r>
        <w:rPr>
          <w:b/>
          <w:i w:val="0"/>
        </w:rPr>
        <w:t>Relation to the manuscript.</w:t>
      </w:r>
      <w:r>
        <w:rPr>
          <w:b w:val="0"/>
          <w:i w:val="0"/>
        </w:rPr>
        <w:t xml:space="preserve"> The analytical sizing of S1–S3 is reproduced exactly. The time-domain simulation confirms LOLH = 0 for the selected configurations, but MinSOC differs (0.190 vs 0.219 for S1; 0.221 vs 0.247 for S3) and is highly sensitive to undocumented parameters. The manuscript should give the full PSH array, the initial SOC and separate η_ch/η_dis, or report MinSOC as a sensitivity range.</w:t>
      </w:r>
    </w:p>
    <w:p>
      <w:pPr>
        <w:pStyle w:val="Heading1"/>
      </w:pPr>
      <w:r>
        <w:t>5. Limitations</w:t>
      </w:r>
    </w:p>
    <w:p>
      <w:pPr>
        <w:pStyle w:val="ListBullet"/>
        <w:jc w:val="both"/>
      </w:pPr>
      <w:r>
        <w:rPr>
          <w:b w:val="0"/>
          <w:i w:val="0"/>
        </w:rPr>
        <w:t>All data come from emulation; there are no physical measurements, real electromagnetic interference, thermal effects, ageing, or real Wi-Fi and BMS behaviour.</w:t>
      </w:r>
    </w:p>
    <w:p>
      <w:pPr>
        <w:pStyle w:val="ListBullet"/>
        <w:jc w:val="both"/>
      </w:pPr>
      <w:r>
        <w:rPr>
          <w:b w:val="0"/>
          <w:i w:val="0"/>
        </w:rPr>
        <w:t>Instrument errors were drawn within the datasheet maxima of a single unit (seed 1); unit-to-unit variability was not assessed.</w:t>
      </w:r>
    </w:p>
    <w:p>
      <w:pPr>
        <w:pStyle w:val="ListBullet"/>
        <w:jc w:val="both"/>
      </w:pPr>
      <w:r>
        <w:rPr>
          <w:b w:val="0"/>
          <w:i w:val="0"/>
        </w:rPr>
        <w:t>The narrow E05 confidence intervals reflect only measurement noise under identical block conditions; a larger spread is expected on a physical bench (temperature, initial state).</w:t>
      </w:r>
    </w:p>
    <w:p>
      <w:pPr>
        <w:pStyle w:val="ListBullet"/>
        <w:jc w:val="both"/>
      </w:pPr>
      <w:r>
        <w:rPr>
          <w:b w:val="0"/>
          <w:i w:val="0"/>
        </w:rPr>
        <w:t>The twin and REF take their initial SOC from the same preparation procedure; their independence concerns subsequent integration, not the starting point.</w:t>
      </w:r>
    </w:p>
    <w:p>
      <w:pPr>
        <w:pStyle w:val="ListBullet"/>
        <w:jc w:val="both"/>
      </w:pPr>
      <w:r>
        <w:rPr>
          <w:b w:val="0"/>
          <w:i w:val="0"/>
        </w:rPr>
        <w:t>The edge_guard.c firmware was not compiled or run; only its Python mirror was tested.</w:t>
      </w:r>
    </w:p>
    <w:p>
      <w:pPr>
        <w:pStyle w:val="ListBullet"/>
        <w:jc w:val="both"/>
      </w:pPr>
      <w:r>
        <w:rPr>
          <w:b w:val="0"/>
          <w:i w:val="0"/>
        </w:rPr>
        <w:t>The battery model does not describe power-electronics dynamics faster than 1 s; switching voltage dips need an oscilloscope.</w:t>
      </w:r>
    </w:p>
    <w:p>
      <w:pPr>
        <w:pStyle w:val="ListBullet"/>
        <w:jc w:val="both"/>
      </w:pPr>
      <w:r>
        <w:rPr>
          <w:b w:val="0"/>
          <w:i w:val="0"/>
        </w:rPr>
        <w:t>The TFT/LSTM/DEKF/CNN/RL components of the manuscript were not implemented or tested; C2 is a transparent forecast rule, not MPC or RL.</w:t>
      </w:r>
    </w:p>
    <w:p>
      <w:pPr>
        <w:pStyle w:val="Heading1"/>
      </w:pPr>
      <w:r>
        <w:t>6. Conclusions</w:t>
      </w:r>
    </w:p>
    <w:p>
      <w:pPr>
        <w:pStyle w:val="ListBullet"/>
        <w:jc w:val="both"/>
      </w:pPr>
      <w:r>
        <w:rPr>
          <w:b w:val="0"/>
          <w:i w:val="0"/>
        </w:rPr>
        <w:t>A digital-twin software package with a virtual testbed was built and verified: 51 runs of E01–E08, calibration E00, capacity E09, protection logic E10 and the 14-day E11 are reproduced by one command with checksums.</w:t>
      </w:r>
    </w:p>
    <w:p>
      <w:pPr>
        <w:pStyle w:val="ListBullet"/>
        <w:jc w:val="both"/>
      </w:pPr>
      <w:r>
        <w:rPr>
          <w:b w:val="0"/>
          <w:i w:val="0"/>
        </w:rPr>
        <w:t>The hardware part is specified on real components (ESP32-S3, INA226/INA228, FL-2, RD6018, DDR-60G-12, Bosch relay, DS18B20, Blue Sea 6006). Measurement protocols with tolerances, an uncertainty budget and blank forms for physical entries were derived from their characteristics.</w:t>
      </w:r>
    </w:p>
    <w:p>
      <w:pPr>
        <w:pStyle w:val="ListBullet"/>
        <w:jc w:val="both"/>
      </w:pPr>
      <w:r>
        <w:rPr>
          <w:b w:val="0"/>
          <w:i w:val="0"/>
        </w:rPr>
        <w:t>All quantitative acceptance criteria were met on the virtual testbed: SOC MAE ≤ 2.20 pp, energy ≤ 0.18 %, RTT p95 = 43 ms, 100 % of executions confirmed, 5/5 data faults detected.</w:t>
      </w:r>
    </w:p>
    <w:p>
      <w:pPr>
        <w:pStyle w:val="ListBullet"/>
        <w:jc w:val="both"/>
      </w:pPr>
      <w:r>
        <w:rPr>
          <w:b w:val="0"/>
          <w:i w:val="0"/>
        </w:rPr>
        <w:t>Threshold control extends autonomous operation to the limit by ≈ 2.4 h on the 40 Ah bench. The forecast rule with a persistence forecast gave no advantage; proving H4 requires a better generation forecast and a physical series.</w:t>
      </w:r>
    </w:p>
    <w:p>
      <w:pPr>
        <w:pStyle w:val="ListBullet"/>
        <w:jc w:val="both"/>
      </w:pPr>
      <w:r>
        <w:rPr>
          <w:b w:val="0"/>
          <w:i w:val="0"/>
        </w:rPr>
        <w:t>The manuscript's MinSOC values should be accompanied by the full configuration, because the sensitivity to day order and efficiency interpretation exceeds the stated precision.</w:t>
      </w:r>
    </w:p>
    <w:p>
      <w:pPr>
        <w:pStyle w:val="ListBullet"/>
        <w:jc w:val="both"/>
      </w:pPr>
      <w:r>
        <w:rPr>
          <w:b w:val="0"/>
          <w:i w:val="0"/>
        </w:rPr>
        <w:t>Next step: a physical series following hardware/measurement_protocols.md (E00 → E01–E05 pilot → threshold freeze → main C0/C1/C2 series with ≥ 3 repeats), using the same code in physical mode.</w:t>
      </w:r>
    </w:p>
    <w:p>
      <w:pPr>
        <w:pStyle w:val="Heading1"/>
      </w:pPr>
      <w:r>
        <w:t>Data and code availability</w:t>
      </w:r>
    </w:p>
    <w:p>
      <w:pPr>
        <w:jc w:val="both"/>
      </w:pPr>
      <w:r>
        <w:rPr>
          <w:b w:val="0"/>
          <w:i w:val="0"/>
        </w:rPr>
        <w:t>Code, configurations, raw logs of all runs, protocols, figures and checksums are in the dt_power_hil/ directory of the repository. The web presentation of the results is dt_power_hil/web/index.html. No physical dataset was produced. A DOI will be added once an immutable release is created.</w:t>
      </w:r>
    </w:p>
    <w:p>
      <w:pPr>
        <w:pStyle w:val="Heading1"/>
      </w:pPr>
      <w:r>
        <w:t>CRediT authorship contribution statement</w:t>
      </w:r>
    </w:p>
    <w:p>
      <w:pPr>
        <w:jc w:val="both"/>
      </w:pPr>
      <w:r>
        <w:rPr>
          <w:b w:val="0"/>
          <w:i/>
        </w:rPr>
        <w:t>[To be completed: conceptualisation, methodology, software, validation, formal analysis, writing.]</w:t>
      </w:r>
    </w:p>
    <w:p>
      <w:pPr>
        <w:pStyle w:val="Heading1"/>
      </w:pPr>
      <w:r>
        <w:t>Declaration of generative AI use</w:t>
      </w:r>
    </w:p>
    <w:p>
      <w:pPr>
        <w:jc w:val="both"/>
      </w:pPr>
      <w:r>
        <w:rPr>
          <w:b w:val="0"/>
          <w:i/>
        </w:rPr>
        <w:t>The software, the emulated campaign and the draft of this report were prepared with the help of an AI assistant (Claude). The authors must review and edit the content and take responsibility for the final text in accordance with Elsevier policy.</w:t>
      </w:r>
    </w:p>
    <w:p>
      <w:pPr>
        <w:pStyle w:val="Heading1"/>
      </w:pPr>
      <w:r>
        <w:t>References</w:t>
      </w:r>
    </w:p>
    <w:p>
      <w:pPr>
        <w:jc w:val="both"/>
      </w:pPr>
      <w:r>
        <w:rPr>
          <w:b w:val="0"/>
          <w:i w:val="0"/>
          <w:sz w:val="18"/>
        </w:rPr>
        <w:t>[1] Prokopovych-Tkachenko D., Sarychev V., Poplavskyi O., Torstensson O., Pignaton de Freitas E. Digital Twin of Power Supply for a Communication Node During Outages: Generation Forecasting, Load Forecasting, and Battery Diagnostics. Manuscript submitted to Applied Energy, 2026.</w:t>
      </w:r>
    </w:p>
    <w:p>
      <w:pPr>
        <w:jc w:val="both"/>
      </w:pPr>
      <w:r>
        <w:rPr>
          <w:b w:val="0"/>
          <w:i w:val="0"/>
          <w:sz w:val="18"/>
        </w:rPr>
        <w:t>[2] Software–hardware experiment for the digital twin of a communication-node power supply: extended protocol, version 1.0, 29.09.2026.</w:t>
      </w:r>
    </w:p>
    <w:p>
      <w:pPr>
        <w:jc w:val="both"/>
      </w:pPr>
      <w:r>
        <w:rPr>
          <w:b w:val="0"/>
          <w:i w:val="0"/>
          <w:sz w:val="18"/>
        </w:rPr>
        <w:t>[3] Schuhmacher D., Vo B.-T., Vo B.-N. A consistent metric for performance evaluation of multi-object filters. IEEE Trans. Signal Process. 2008;56:3447–3457 (as a model of the paired design in the UST-Fuse description).</w:t>
      </w:r>
    </w:p>
    <w:p>
      <w:pPr>
        <w:jc w:val="both"/>
      </w:pPr>
      <w:r>
        <w:rPr>
          <w:b w:val="0"/>
          <w:i w:val="0"/>
          <w:sz w:val="18"/>
        </w:rPr>
        <w:t>[4] Efron B., Tibshirani R.J. An Introduction to the Bootstrap. Chapman &amp; Hall/CRC; 1993.</w:t>
      </w:r>
    </w:p>
    <w:p>
      <w:pPr>
        <w:jc w:val="both"/>
      </w:pPr>
      <w:r>
        <w:rPr>
          <w:b w:val="0"/>
          <w:i w:val="0"/>
          <w:sz w:val="18"/>
        </w:rPr>
        <w:t>[5] Holm S. A simple sequentially rejective multiple test procedure. Scand. J. Stat. 1979;6:65–70.</w:t>
      </w:r>
    </w:p>
    <w:p>
      <w:pPr>
        <w:jc w:val="both"/>
      </w:pPr>
      <w:r>
        <w:rPr>
          <w:b w:val="0"/>
          <w:i w:val="0"/>
          <w:sz w:val="18"/>
        </w:rPr>
        <w:t>[6] Wang L., et al. State of charge estimation for LiFePO4 battery via dual extended Kalman filter and charging voltage curve. Electrochim. Acta 2019;296:1009–1017.</w:t>
      </w:r>
    </w:p>
    <w:p>
      <w:pPr>
        <w:jc w:val="both"/>
      </w:pPr>
      <w:r>
        <w:rPr>
          <w:b w:val="0"/>
          <w:i w:val="0"/>
          <w:sz w:val="18"/>
        </w:rPr>
        <w:t>[7] Hu J., et al. A model predictive control strategy of PV-battery microgrid under variable power generations and load conditions. Appl. Energy 2018;221:195–203.</w:t>
      </w:r>
    </w:p>
    <w:p>
      <w:pPr>
        <w:jc w:val="both"/>
      </w:pPr>
      <w:r>
        <w:rPr>
          <w:b w:val="0"/>
          <w:i w:val="0"/>
          <w:sz w:val="18"/>
        </w:rPr>
        <w:t>[8] Texas Instruments. INA226 — 36-V, 16-bit, I²C current/voltage/power monitor. Datasheet.</w:t>
      </w:r>
    </w:p>
    <w:p>
      <w:pPr>
        <w:jc w:val="both"/>
      </w:pPr>
      <w:r>
        <w:rPr>
          <w:b w:val="0"/>
          <w:i w:val="0"/>
          <w:sz w:val="18"/>
        </w:rPr>
        <w:t>[9] Texas Instruments. INA228 — 85-V, 20-bit, I²C power/energy/charge monitor. Datasheet.</w:t>
      </w:r>
    </w:p>
    <w:p>
      <w:pPr>
        <w:jc w:val="both"/>
      </w:pPr>
      <w:r>
        <w:rPr>
          <w:b w:val="0"/>
          <w:i w:val="0"/>
          <w:sz w:val="18"/>
        </w:rPr>
        <w:t>[10] Espressif Systems. ESP-IDF Programming Guide: ESP Timer; ESP-MQTT.</w:t>
      </w:r>
    </w:p>
    <w:p>
      <w:pPr>
        <w:jc w:val="both"/>
      </w:pPr>
      <w:r>
        <w:rPr>
          <w:b w:val="0"/>
          <w:i w:val="0"/>
          <w:sz w:val="18"/>
        </w:rPr>
        <w:t>[11] Hersbach H., et al. The ERA5 global reanalysis. Q. J. R. Meteorol. Soc. 2020;146:1999–2049.</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Software–hardware validation of a digital twin for communication-node power supply</dc:title>
  <dc:subject>SIL with emulated hardware (virtual testbed); no physical measurements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