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  <Default Extension="pdf" ContentType="application/pdf"/>
  <Default Extension="png" ContentType="image/png"/>
  <Default Extension="jp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A406B" w:rsidRDefault="007A406B" w:rsidP="007A406B">
      <w:pPr>
        <w:pStyle w:val="Heading1"/>
      </w:pPr>
      <w:r>
        <w:t>DynDocs with Word Example</w:t>
      </w:r>
    </w:p>
    <w:p w:rsidR="007A406B" w:rsidRDefault="007A406B" w:rsidP="007A406B">
      <w:r>
        <w:t>Duncan Temple Lang</w:t>
      </w:r>
    </w:p>
    <w:p w:rsidR="007A406B" w:rsidRDefault="007A406B" w:rsidP="007A406B">
      <w:r>
        <w:t xml:space="preserve">In this example, we embed parts of the examples from the </w:t>
      </w:r>
      <w:r w:rsidRPr="007A406B">
        <w:rPr>
          <w:rStyle w:val="Rfunc"/>
        </w:rPr>
        <w:t>kruskal.test</w:t>
      </w:r>
      <w:r>
        <w:t xml:space="preserve"> help page into a Word document. </w:t>
      </w:r>
      <w:r w:rsidR="00781B66">
        <w:t xml:space="preserve"> This is taken as an almost direct copy of the example in the Sweave manual to aid understanding the similarities and differences between Sweave and this approach.  </w:t>
      </w:r>
      <w:r>
        <w:t xml:space="preserve">Then we can process the document to </w:t>
      </w:r>
    </w:p>
    <w:p w:rsidR="007A406B" w:rsidRDefault="007A406B" w:rsidP="007A406B">
      <w:pPr>
        <w:pStyle w:val="ListParagraph"/>
        <w:numPr>
          <w:ilvl w:val="0"/>
          <w:numId w:val="1"/>
        </w:numPr>
      </w:pPr>
      <w:r>
        <w:t>extract the code from the document to run directly in R or save to a file(s)</w:t>
      </w:r>
    </w:p>
    <w:p w:rsidR="00781B66" w:rsidRDefault="007A406B" w:rsidP="007A406B">
      <w:pPr>
        <w:pStyle w:val="ListParagraph"/>
        <w:numPr>
          <w:ilvl w:val="0"/>
          <w:numId w:val="1"/>
        </w:numPr>
      </w:pPr>
      <w:r>
        <w:t>evaluate the code in order and insert the results into a new document along with the original text.</w:t>
      </w:r>
    </w:p>
    <w:p w:rsidR="00781B66" w:rsidRDefault="00781B66" w:rsidP="00781B66">
      <w:r>
        <w:t>We start with the code and put it in a paragraph (with soft-line breaks) and set the style to be Rcode:</w:t>
      </w:r>
    </w:p>
    <w:p w:rsidR="00781B66" w:rsidRDefault="00781B66" w:rsidP="00781B66">
      <w:pPr>
        <w:pStyle w:val="Rcode"/>
      </w:pPr>
      <w:r>
        <w:t>data(airquality)</w:t>
      </w:r>
      <w:r>
        <w:br/>
        <w:t>library(</w:t>
      </w:r>
      <w:r w:rsidR="003841C3">
        <w:t>stats</w:t>
      </w:r>
      <w:r>
        <w:t>)</w:t>
      </w:r>
      <w:r>
        <w:br/>
        <w:t>kruskal.test(Ozone ~ Month, data = airquality)</w:t>
      </w:r>
    </w:p>
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pPr xmlns:w="http://schemas.openxmlformats.org/wordprocessingml/2006/main">
        <w:pStyle xmlns:w="http://schemas.openxmlformats.org/wordprocessingml/2006/main" w:val="Routput"/>
      </w:pPr>
      <w:r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	Kruskal-Wallis rank sum test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data:  Ozone by Month 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Kruskal-Wallis chi-squared = 29.2666, df = 4, p-value = 6.901e-06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</w:r>
    </w:p>
    <w:p w:rsidR="00F10F92" w:rsidRDefault="00781B66" w:rsidP="00781B66">
      <w:r>
        <w:t>This shows that the location parameter of the Ozone distribution varies si</w:t>
      </w:r>
      <w:r w:rsidR="0013387B">
        <w:t>g</w:t>
      </w:r>
      <w:r>
        <w:t>nificantly from month to month. We end by includin</w:t>
      </w:r>
      <w:r w:rsidR="00F10F92">
        <w:t>g</w:t>
      </w:r>
      <w:r>
        <w:t xml:space="preserve"> a boxplot of the data:</w:t>
      </w:r>
    </w:p>
    <w:p w:rsidR="00282E5D" w:rsidRDefault="00F10F92" w:rsidP="00F10F92">
      <w:pPr>
        <w:pStyle w:val="Rplot"/>
        <w:jc w:val="center"/>
      </w:pPr>
      <w:commentRangeStart w:id="0"/>
      <w:r>
        <w:t>boxplot(Ozone ~ Month, data = airquality)</w:t>
      </w:r>
      <w:commentRangeEnd w:id="0"/>
      <w:r w:rsidR="00E642E1">
        <w:rPr>
          <w:rStyle w:val="CommentReference"/>
          <w:rFonts w:asciiTheme="minorHAnsi" w:hAnsiTheme="minorHAnsi"/>
          <w:i w:val="0"/>
          <w:vanish/>
          <w:color w:val="auto"/>
        </w:rPr>
        <w:commentReference w:id="0"/>
      </w:r>
    </w:p>
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pPr>
        <w:jc w:val="center"/>
      </w:pPr>
      <w:pic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v:shape id="rId10" type="#_x0000_t75" style="width:200;height:200">
          <v:imageData r:id="rId10"/>
        </v:shape>
      </w:pict>
    </w:p>
    <w:p w:rsidR="00282E5D" w:rsidRDefault="00282E5D" w:rsidP="00282E5D">
      <w:pPr>
        <w:pStyle w:val="Heading2"/>
      </w:pPr>
      <w:r>
        <w:t>The Motor Trends cars data!</w:t>
      </w:r>
    </w:p>
    <w:p w:rsidR="00282E5D" w:rsidRDefault="00282E5D" w:rsidP="00282E5D">
      <w:r>
        <w:t>Here we look at the age-old mtcars dataset in R.  We compute a simple two-way frequency table for the variables cyl and gear.</w:t>
      </w:r>
    </w:p>
    <w:p w:rsidR="00282E5D" w:rsidRDefault="00282E5D" w:rsidP="00282E5D">
      <w:pPr>
        <w:pStyle w:val="Rcode"/>
      </w:pPr>
      <w:r>
        <w:t>data(mtcars)</w:t>
      </w:r>
      <w:r>
        <w:br/>
        <w:t>xtabs(</w:t>
      </w:r>
      <w:r w:rsidR="002C46C9">
        <w:t xml:space="preserve"> ~ </w:t>
      </w:r>
      <w:r>
        <w:t xml:space="preserve">cyl </w:t>
      </w:r>
      <w:r w:rsidR="002C46C9">
        <w:t>+</w:t>
      </w:r>
      <w:r>
        <w:t xml:space="preserve"> gear, mtcars)</w:t>
      </w:r>
    </w:p>
    <w:tbl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tblGrid/>
      <w: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/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3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4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5</w:t>
            </w:r>
          </w:p>
        </w:tc>
      </w:tr>
      <w: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4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1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8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2</w:t>
            </w:r>
          </w:p>
        </w:tc>
      </w:tr>
      <w: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6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2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4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1</w:t>
            </w:r>
          </w:p>
        </w:tc>
      </w:tr>
      <w: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8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12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0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2</w:t>
            </w:r>
          </w:p>
        </w:tc>
      </w:tr>
    </w:tbl>
    <w:p w:rsidR="00EC715C" w:rsidRDefault="00282E5D" w:rsidP="00282E5D">
      <w:r>
        <w:t>This illustrates the method for converting an R object of class table to a Word table.</w:t>
      </w:r>
    </w:p>
    <w:p w:rsidR="009D4A95" w:rsidRDefault="00EC715C" w:rsidP="00EC715C">
      <w:pPr>
        <w:pStyle w:val="Heading1"/>
      </w:pPr>
      <w:r>
        <w:t>Adding styling information for R output</w:t>
      </w:r>
    </w:p>
    <w:p w:rsidR="00EC715C" w:rsidRPr="009D4A95" w:rsidRDefault="009D4A95" w:rsidP="009D4A95">
      <w:r>
        <w:t>This illustrates how we can generate content from R and put it into an existing and formatted element of the Word document.  In this case, the element is a table.</w:t>
      </w:r>
    </w:p>
    <w:p w:rsidR="009B24E5" w:rsidRDefault="005372FE" w:rsidP="005372FE">
      <w:pPr>
        <w:pStyle w:val="Rcode"/>
      </w:pPr>
      <w:r>
        <w:t xml:space="preserve">sapply(c(3, 10, 20),  function(lambda) rpois(6, </w:t>
      </w:r>
      <w:commentRangeStart w:id="1"/>
      <w:r>
        <w:t>lambda</w:t>
      </w:r>
      <w:commentRangeEnd w:id="1"/>
      <w:r w:rsidR="009D4A95">
        <w:rPr>
          <w:rStyle w:val="CommentReference"/>
          <w:rFonts w:asciiTheme="minorHAnsi" w:hAnsiTheme="minorHAnsi"/>
          <w:vanish/>
          <w:color w:val="auto"/>
        </w:rPr>
        <w:commentReference w:id="1"/>
      </w:r>
      <w:r>
        <w:t>))</w:t>
      </w:r>
    </w:p>
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pPr xmlns:w="http://schemas.openxmlformats.org/wordprocessingml/2006/main">
        <w:pStyle xmlns:w="http://schemas.openxmlformats.org/wordprocessingml/2006/main" w:val="Routput"/>
      </w:pPr>
      <w:r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     [,1] [,2] [,3]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[1,]    1    7   15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[2,]    3   11   23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[3,]    0   18   19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[4,]    3    7   12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[5,]    2   12   26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[6,]    6   15   26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0BF"/>
      </w:tblPr>
      <w:tblGrid>
        <w:gridCol w:w="1738"/>
        <w:gridCol w:w="1738"/>
        <w:gridCol w:w="1738"/>
      </w:tblGrid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C725DE">
            <w:r>
              <w:t>1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C725DE">
            <w:r>
              <w:t>7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C725DE">
            <w:pPr>
              <w:rPr>
                <w:color w:val="FF6600"/>
              </w:rPr>
            </w:pPr>
            <w:r w:rsidRPr="007C338E">
              <w:rPr>
                <w:color w:val="FF6600"/>
              </w:rPr>
              <w:t>13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2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8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14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3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9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15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4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10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16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5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11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17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6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12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18</w:t>
            </w:r>
          </w:p>
        </w:tc>
      </w:tr>
    </w:tbl>
    <w:p w:rsidR="00DA214C" w:rsidRDefault="00DA214C" w:rsidP="00EC715C">
      <w:r>
        <w:t>This is another table that we can fill in from the result of the R code</w:t>
      </w:r>
    </w:p>
    <w:p w:rsidR="00C725DE" w:rsidRDefault="00DA214C" w:rsidP="00DA214C">
      <w:pPr>
        <w:pStyle w:val="Rcode"/>
      </w:pPr>
      <w:r>
        <w:t xml:space="preserve">replicate(3, </w:t>
      </w:r>
      <w:r w:rsidR="00A70C69">
        <w:t>round(</w:t>
      </w:r>
      <w:r w:rsidR="00316F10">
        <w:t>rnorm(5)</w:t>
      </w:r>
      <w:r w:rsidR="00A70C69">
        <w:t xml:space="preserve">, </w:t>
      </w:r>
      <w:r w:rsidR="00355E17">
        <w:t xml:space="preserve"> 5</w:t>
      </w:r>
      <w:r w:rsidR="00A70C69">
        <w:t>)</w:t>
      </w:r>
      <w:r w:rsidR="00316F10">
        <w:t>)</w:t>
      </w:r>
    </w:p>
    <w:tbl>
      <w:tblPr>
        <w:tblStyle w:val="Routputtable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1349"/>
        <w:gridCol w:w="1477"/>
        <w:gridCol w:w="1620"/>
      </w:tblGrid>
      <w:tr w:rsidR="00DA214C" w:rsidRPr="00DA214C" w:rsidTr="00DA5D23">
        <w:trPr>
          <w:trHeight w:val="135"/>
          <w:jc w:val="center"/>
        </w:trPr>
        <w:tc>
          <w:tcPr>
            <w:tcW w:w="1349" w:type="dxa"/>
            <w:shd w:val="clear" w:color="auto" w:fill="auto"/>
          </w:tcPr>
          <w:p w:rsidR="00DA214C" w:rsidRPr="00DA214C" w:rsidRDefault="00DA214C" w:rsidP="00EC715C">
            <w:r w:rsidRPr="00DA214C">
              <w:t>-0.55367</w:t>
            </w:r>
          </w:p>
        </w:tc>
        <w:tc>
          <w:tcPr>
            <w:tcW w:w="1477" w:type="dxa"/>
            <w:shd w:val="clear" w:color="auto" w:fill="auto"/>
          </w:tcPr>
          <w:p w:rsidR="00DA214C" w:rsidRPr="00DA214C" w:rsidRDefault="00DA214C" w:rsidP="009C7490">
            <w:pPr>
              <w:jc w:val="center"/>
            </w:pPr>
            <w:r w:rsidRPr="00DA214C">
              <w:t>-1.05628</w:t>
            </w:r>
          </w:p>
        </w:tc>
        <w:tc>
          <w:tcPr>
            <w:tcW w:w="1620" w:type="dxa"/>
            <w:shd w:val="clear" w:color="auto" w:fill="auto"/>
          </w:tcPr>
          <w:p w:rsidR="00DA214C" w:rsidRPr="00DA214C" w:rsidRDefault="00DA214C" w:rsidP="005C0CCB">
            <w:pPr>
              <w:jc w:val="right"/>
            </w:pPr>
            <w:r w:rsidRPr="00DA214C">
              <w:t>-0.34143</w:t>
            </w:r>
          </w:p>
        </w:tc>
      </w:tr>
      <w:tr w:rsidR="00DA214C" w:rsidRPr="00DA214C" w:rsidTr="00DA5D23">
        <w:trPr>
          <w:trHeight w:val="133"/>
          <w:jc w:val="center"/>
        </w:trPr>
        <w:tc>
          <w:tcPr>
            <w:tcW w:w="1349" w:type="dxa"/>
            <w:shd w:val="clear" w:color="auto" w:fill="auto"/>
          </w:tcPr>
          <w:p w:rsidR="00DA214C" w:rsidRPr="00DA214C" w:rsidRDefault="00DA214C" w:rsidP="00EC715C">
            <w:r w:rsidRPr="00DA214C">
              <w:t>-1.49091</w:t>
            </w:r>
          </w:p>
        </w:tc>
        <w:tc>
          <w:tcPr>
            <w:tcW w:w="1477" w:type="dxa"/>
            <w:shd w:val="clear" w:color="auto" w:fill="auto"/>
          </w:tcPr>
          <w:p w:rsidR="00DA214C" w:rsidRPr="00DA214C" w:rsidRDefault="00DA214C" w:rsidP="009C7490">
            <w:pPr>
              <w:jc w:val="center"/>
            </w:pPr>
            <w:r w:rsidRPr="00DA214C">
              <w:t>-0.26065</w:t>
            </w:r>
          </w:p>
        </w:tc>
        <w:tc>
          <w:tcPr>
            <w:tcW w:w="1620" w:type="dxa"/>
            <w:shd w:val="clear" w:color="auto" w:fill="auto"/>
          </w:tcPr>
          <w:p w:rsidR="00DA214C" w:rsidRPr="00DA214C" w:rsidRDefault="00DA214C" w:rsidP="005C0CCB">
            <w:pPr>
              <w:jc w:val="right"/>
            </w:pPr>
            <w:r w:rsidRPr="00DA214C">
              <w:t>-0.58247</w:t>
            </w:r>
          </w:p>
        </w:tc>
      </w:tr>
      <w:tr w:rsidR="00DA214C" w:rsidRPr="00DA214C" w:rsidTr="00DA5D23">
        <w:trPr>
          <w:trHeight w:val="133"/>
          <w:jc w:val="center"/>
        </w:trPr>
        <w:tc>
          <w:tcPr>
            <w:tcW w:w="1349" w:type="dxa"/>
            <w:shd w:val="clear" w:color="auto" w:fill="auto"/>
          </w:tcPr>
          <w:p w:rsidR="00DA214C" w:rsidRPr="00DA214C" w:rsidRDefault="00DA214C" w:rsidP="00EC715C">
            <w:r w:rsidRPr="00DA214C">
              <w:t>0.25216</w:t>
            </w:r>
          </w:p>
        </w:tc>
        <w:tc>
          <w:tcPr>
            <w:tcW w:w="1477" w:type="dxa"/>
            <w:shd w:val="clear" w:color="auto" w:fill="auto"/>
          </w:tcPr>
          <w:p w:rsidR="00DA214C" w:rsidRPr="00DA214C" w:rsidRDefault="00DA214C" w:rsidP="009C7490">
            <w:pPr>
              <w:jc w:val="center"/>
            </w:pPr>
            <w:r w:rsidRPr="00DA214C">
              <w:t>0.5084</w:t>
            </w:r>
          </w:p>
        </w:tc>
        <w:tc>
          <w:tcPr>
            <w:tcW w:w="1620" w:type="dxa"/>
            <w:shd w:val="clear" w:color="auto" w:fill="auto"/>
          </w:tcPr>
          <w:p w:rsidR="00DA214C" w:rsidRPr="00DA214C" w:rsidRDefault="00DA214C" w:rsidP="005C0CCB">
            <w:pPr>
              <w:jc w:val="right"/>
            </w:pPr>
            <w:r w:rsidRPr="00DA214C">
              <w:t>-0.32784</w:t>
            </w:r>
          </w:p>
        </w:tc>
      </w:tr>
      <w:tr w:rsidR="00DA214C" w:rsidRPr="00DA214C" w:rsidTr="00DA5D23">
        <w:trPr>
          <w:trHeight w:val="133"/>
          <w:jc w:val="center"/>
        </w:trPr>
        <w:tc>
          <w:tcPr>
            <w:tcW w:w="1349" w:type="dxa"/>
            <w:shd w:val="clear" w:color="auto" w:fill="auto"/>
          </w:tcPr>
          <w:p w:rsidR="00DA214C" w:rsidRPr="00DA214C" w:rsidRDefault="00DA214C" w:rsidP="00EC715C">
            <w:r w:rsidRPr="00DA214C">
              <w:t>-0.29706</w:t>
            </w:r>
          </w:p>
        </w:tc>
        <w:tc>
          <w:tcPr>
            <w:tcW w:w="1477" w:type="dxa"/>
            <w:shd w:val="clear" w:color="auto" w:fill="auto"/>
          </w:tcPr>
          <w:p w:rsidR="00DA214C" w:rsidRPr="00DA214C" w:rsidRDefault="00DA214C" w:rsidP="009C7490">
            <w:pPr>
              <w:jc w:val="center"/>
            </w:pPr>
            <w:r w:rsidRPr="00DA214C">
              <w:t>-0.43068</w:t>
            </w:r>
          </w:p>
        </w:tc>
        <w:tc>
          <w:tcPr>
            <w:tcW w:w="1620" w:type="dxa"/>
            <w:shd w:val="clear" w:color="auto" w:fill="auto"/>
          </w:tcPr>
          <w:p w:rsidR="00DA214C" w:rsidRPr="00DA214C" w:rsidRDefault="00DA214C" w:rsidP="005C0CCB">
            <w:pPr>
              <w:jc w:val="right"/>
            </w:pPr>
            <w:r w:rsidRPr="00DA214C">
              <w:t>0.27642</w:t>
            </w:r>
          </w:p>
        </w:tc>
      </w:tr>
      <w:tr w:rsidR="00DA214C" w:rsidRPr="00DA214C" w:rsidTr="00DA5D23">
        <w:trPr>
          <w:trHeight w:val="133"/>
          <w:jc w:val="center"/>
        </w:trPr>
        <w:tc>
          <w:tcPr>
            <w:tcW w:w="1349" w:type="dxa"/>
            <w:shd w:val="clear" w:color="auto" w:fill="auto"/>
          </w:tcPr>
          <w:p w:rsidR="00DA214C" w:rsidRPr="00DA214C" w:rsidRDefault="00DA214C" w:rsidP="00EC715C">
            <w:r w:rsidRPr="00DA214C">
              <w:t>0.34505</w:t>
            </w:r>
          </w:p>
        </w:tc>
        <w:tc>
          <w:tcPr>
            <w:tcW w:w="1477" w:type="dxa"/>
            <w:shd w:val="clear" w:color="auto" w:fill="auto"/>
          </w:tcPr>
          <w:p w:rsidR="00DA214C" w:rsidRPr="00DA214C" w:rsidRDefault="00DA214C" w:rsidP="009C7490">
            <w:pPr>
              <w:jc w:val="center"/>
            </w:pPr>
            <w:r w:rsidRPr="00DA214C">
              <w:t>0.62902</w:t>
            </w:r>
          </w:p>
        </w:tc>
        <w:tc>
          <w:tcPr>
            <w:tcW w:w="1620" w:type="dxa"/>
            <w:shd w:val="clear" w:color="auto" w:fill="auto"/>
          </w:tcPr>
          <w:p w:rsidR="00DA214C" w:rsidRPr="00DA214C" w:rsidRDefault="00DA214C" w:rsidP="005C0CCB">
            <w:pPr>
              <w:jc w:val="right"/>
            </w:pPr>
            <w:r w:rsidRPr="00DA214C">
              <w:t>-0.09203</w:t>
            </w:r>
          </w:p>
        </w:tc>
      </w:tr>
    </w:tbl>
    <w:p w:rsidR="009C7490" w:rsidRDefault="00A70C69" w:rsidP="00A70C69">
      <w:r>
        <w:t>How can we control the number of digits in the output?  Can we have 1.0123456789 appear as 1.014 without explicitly having to round? Or is explicitly round so terrible?</w:t>
      </w:r>
    </w:p>
    <w:p w:rsidR="00A70C69" w:rsidRDefault="009C7490" w:rsidP="00A70C69">
      <w:r>
        <w:t>Note that the table above is formatted by the author to have the left column left-aligned, the middle column centered and the right column right-aligned.</w:t>
      </w:r>
      <w:r w:rsidR="004E28FD">
        <w:t xml:space="preserve">  Also, he has interactively changed the column widths from the default by dragging the column separator lines.</w:t>
      </w:r>
    </w:p>
    <w:p w:rsidR="00A70C69" w:rsidRDefault="00A70C69" w:rsidP="00EC715C"/>
    <w:p w:rsidR="00725DBA" w:rsidRDefault="00725DBA" w:rsidP="00EC715C">
      <w:r>
        <w:t>Next we insert a picture</w:t>
      </w:r>
    </w:p>
    <w:p w:rsidR="00725DBA" w:rsidRDefault="00725DBA" w:rsidP="00725DBA">
      <w:pPr>
        <w:pStyle w:val="Rplot"/>
      </w:pPr>
      <w:r>
        <w:t>plot(1:10)</w:t>
      </w:r>
    </w:p>
    <w:p w:rsidR="00C725DE" w:rsidRDefault="00725DBA" w:rsidP="007B6B15">
      <w:pPr>
        <w:pStyle w:val="Rplotoutput"/>
        <w:pBdr>
          <w:top w:val="dotDash" w:sz="24" w:space="1" w:color="C0504D" w:themeColor="accent2"/>
          <w:left w:val="dotDash" w:sz="24" w:space="4" w:color="C0504D" w:themeColor="accent2"/>
          <w:bottom w:val="dotDash" w:sz="24" w:space="1" w:color="C0504D" w:themeColor="accent2"/>
          <w:right w:val="dotDash" w:sz="24" w:space="4" w:color="C0504D" w:themeColor="accent2"/>
        </w:pBdr>
        <w:shd w:val="pct10" w:color="auto" w:fill="auto"/>
      </w:pPr>
      <w:r w:rsidRPr="00725DBA">
        <w:rPr>
          <w:noProof/>
        </w:rPr>
        <w:drawing>
          <wp:inline distT="0" distB="0" distL="0" distR="0">
            <wp:extent cx="5254171" cy="5254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254171" cy="525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DA6" w:rsidRDefault="00915DA6" w:rsidP="00C725DE"/>
    <w:p w:rsidR="00E642E1" w:rsidRPr="00EC715C" w:rsidRDefault="00915DA6" w:rsidP="00C725DE">
      <w:r>
        <w:t>This is intentionally inserted within an “R plot output” style th</w:t>
      </w:r>
      <w:r w:rsidR="00576066">
        <w:t>at has been customized with a b</w:t>
      </w:r>
      <w:r>
        <w:t>o</w:t>
      </w:r>
      <w:r w:rsidR="00576066">
        <w:t>r</w:t>
      </w:r>
      <w:r>
        <w:t>der</w:t>
      </w:r>
      <w:r w:rsidR="00576066">
        <w:t>.</w:t>
      </w:r>
      <w:r w:rsidR="007B6B15">
        <w:t xml:space="preserve">  (Very ugly!)</w:t>
      </w:r>
    </w:p>
    <w:sectPr w:rsidR="00E642E1" w:rsidRPr="00EC715C" w:rsidSect="00E642E1">
      <w:pgSz w:w="12240" w:h="15840"/>
      <w:pgMar w:top="1440" w:right="1800" w:bottom="1440" w:left="1800" w:gutter="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0" w:author="Duncan Temple Lang" w:date="2008-11-04T12:22:00Z" w:initials="DT">
    <w:p w:rsidR="00C725DE" w:rsidRDefault="00C725DE" w:rsidP="00E642E1">
      <w:pPr>
        <w:pStyle w:val="Roptions"/>
      </w:pPr>
      <w:r>
        <w:rPr>
          <w:rStyle w:val="CommentReference"/>
        </w:rPr>
        <w:annotationRef/>
      </w:r>
      <w:r>
        <w:br/>
        <w:t xml:space="preserve">para=center,foo=duncan </w:t>
      </w:r>
    </w:p>
  </w:comment>
  <w:comment w:id="1" w:author="Duncan Temple Lang" w:date="2008-11-04T12:22:00Z" w:initials="DT">
    <w:p w:rsidR="00C725DE" w:rsidRDefault="00C725DE">
      <w:pPr>
        <w:pStyle w:val="CommentText"/>
      </w:pPr>
      <w:r>
        <w:rPr>
          <w:rStyle w:val="CommentReference"/>
        </w:rPr>
        <w:annotationRef/>
      </w:r>
      <w:r>
        <w:t>Use next table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5D9465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B49221A"/>
    <w:multiLevelType w:val="hybridMultilevel"/>
    <w:tmpl w:val="E5A6B26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A406B"/>
    <w:rsid w:val="00085D7F"/>
    <w:rsid w:val="0013387B"/>
    <w:rsid w:val="0027336A"/>
    <w:rsid w:val="00282E5D"/>
    <w:rsid w:val="002C46C9"/>
    <w:rsid w:val="00316F10"/>
    <w:rsid w:val="00355E17"/>
    <w:rsid w:val="003841C3"/>
    <w:rsid w:val="004011DC"/>
    <w:rsid w:val="00470D1E"/>
    <w:rsid w:val="004E28FD"/>
    <w:rsid w:val="005056FC"/>
    <w:rsid w:val="005372FE"/>
    <w:rsid w:val="00576066"/>
    <w:rsid w:val="005C0CCB"/>
    <w:rsid w:val="006143B3"/>
    <w:rsid w:val="00705C27"/>
    <w:rsid w:val="00712F7E"/>
    <w:rsid w:val="00725DBA"/>
    <w:rsid w:val="00781B66"/>
    <w:rsid w:val="00791A6B"/>
    <w:rsid w:val="007A406B"/>
    <w:rsid w:val="007B6B15"/>
    <w:rsid w:val="007C338E"/>
    <w:rsid w:val="007D77BA"/>
    <w:rsid w:val="00802046"/>
    <w:rsid w:val="008226B7"/>
    <w:rsid w:val="00836A93"/>
    <w:rsid w:val="00915DA6"/>
    <w:rsid w:val="009B24E5"/>
    <w:rsid w:val="009C7490"/>
    <w:rsid w:val="009D4A95"/>
    <w:rsid w:val="00A70C69"/>
    <w:rsid w:val="00A94F7C"/>
    <w:rsid w:val="00AB7D6C"/>
    <w:rsid w:val="00AC1B03"/>
    <w:rsid w:val="00C60655"/>
    <w:rsid w:val="00C725DE"/>
    <w:rsid w:val="00C977CE"/>
    <w:rsid w:val="00CA5E61"/>
    <w:rsid w:val="00CE111C"/>
    <w:rsid w:val="00D0060B"/>
    <w:rsid w:val="00D92DB3"/>
    <w:rsid w:val="00DA214C"/>
    <w:rsid w:val="00DA5D23"/>
    <w:rsid w:val="00DF6A29"/>
    <w:rsid w:val="00E57838"/>
    <w:rsid w:val="00E642E1"/>
    <w:rsid w:val="00EA1BB8"/>
    <w:rsid w:val="00EC715C"/>
    <w:rsid w:val="00F034AE"/>
    <w:rsid w:val="00F10F92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A406B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0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E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A87AD6"/>
    <w:pPr>
      <w:spacing w:before="120" w:after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qFormat/>
    <w:rsid w:val="00A87AD6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A87AD6"/>
    <w:rPr>
      <w:rFonts w:ascii="Baskerville" w:hAnsi="Baskerville"/>
      <w:color w:val="3366FF"/>
    </w:rPr>
  </w:style>
  <w:style w:type="character" w:customStyle="1" w:styleId="Heading1Char">
    <w:name w:val="Heading 1 Char"/>
    <w:basedOn w:val="DefaultParagraphFont"/>
    <w:link w:val="Heading1"/>
    <w:uiPriority w:val="9"/>
    <w:rsid w:val="007A40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A406B"/>
    <w:pPr>
      <w:ind w:left="720"/>
      <w:contextualSpacing/>
    </w:pPr>
  </w:style>
  <w:style w:type="paragraph" w:customStyle="1" w:styleId="Style1">
    <w:name w:val="Style1"/>
    <w:basedOn w:val="Normal"/>
    <w:autoRedefine/>
    <w:qFormat/>
    <w:rsid w:val="00DF6A29"/>
  </w:style>
  <w:style w:type="paragraph" w:customStyle="1" w:styleId="Routput">
    <w:name w:val="Routput"/>
    <w:basedOn w:val="HTMLPreformatted"/>
    <w:qFormat/>
    <w:rsid w:val="00DF6A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82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A29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A29"/>
    <w:rPr>
      <w:rFonts w:ascii="Courier New" w:hAnsi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642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E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E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E1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E1"/>
    <w:rPr>
      <w:rFonts w:ascii="Lucida Grande" w:hAnsi="Lucida Grande"/>
      <w:sz w:val="18"/>
      <w:szCs w:val="18"/>
    </w:rPr>
  </w:style>
  <w:style w:type="paragraph" w:customStyle="1" w:styleId="Roptions">
    <w:name w:val="R options"/>
    <w:basedOn w:val="HTMLPreformatted"/>
    <w:qFormat/>
    <w:rsid w:val="00E642E1"/>
  </w:style>
  <w:style w:type="table" w:styleId="TableGrid">
    <w:name w:val="Table Grid"/>
    <w:basedOn w:val="TableNormal"/>
    <w:uiPriority w:val="59"/>
    <w:rsid w:val="009B24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outputnoborder">
    <w:name w:val="R output (no border)"/>
    <w:basedOn w:val="Routput"/>
    <w:autoRedefine/>
    <w:qFormat/>
    <w:rsid w:val="00EA1B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autoRedefine/>
    <w:qFormat/>
    <w:rsid w:val="00CA5E61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720"/>
      <w:jc w:val="center"/>
    </w:pPr>
  </w:style>
  <w:style w:type="table" w:customStyle="1" w:styleId="Routputtable">
    <w:name w:val="R output table"/>
    <w:basedOn w:val="TableGrid"/>
    <w:qFormat/>
    <w:rsid w:val="00C725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4" Type="http://schemas.openxmlformats.org/officeDocument/2006/relationships/webSettings" Target="webSettings.xml"/>
  <Relationship Id="rId5" Type="http://schemas.openxmlformats.org/officeDocument/2006/relationships/comments" Target="comments.xml"/>
  <Relationship Id="rId7" Type="http://schemas.openxmlformats.org/officeDocument/2006/relationships/image" Target="media/image2.png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9" Type="http://schemas.openxmlformats.org/officeDocument/2006/relationships/theme" Target="theme/theme1.xml"/>
  <Relationship Id="rId3" Type="http://schemas.openxmlformats.org/officeDocument/2006/relationships/settings" Target="settings.xml"/>
  <Relationship Id="rId6" Type="http://schemas.openxmlformats.org/officeDocument/2006/relationships/image" Target="media/image1.pdf"/>
  <Relationship Id="rId10" Type="http://schemas.openxmlformats.org/officeDocument/2006/relationships/image" Target="media/plot2.pd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321</Words>
  <Characters>1830</Characters>
  <Application>Microsoft Macintosh Word</Application>
  <DocSecurity>0</DocSecurity>
  <Lines>15</Lines>
  <Paragraphs>3</Paragraphs>
  <ScaleCrop>false</ScaleCrop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42</cp:revision>
  <dcterms:created xsi:type="dcterms:W3CDTF">2008-11-03T16:20:00Z</dcterms:created>
  <dcterms:modified xsi:type="dcterms:W3CDTF">2008-11-06T02:43:00Z</dcterms:modified>
</cp:coreProperties>
</file>