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Distance : Displacement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(The ratio approaches 1 for different values of Distance and Displacement, where values closer to 1 signal a better score with regard to minimizing total distance of an entity pathway through a system)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Distance - Total spacial translation, e.g. the number of total number of units (e.g. feet) following the path of the object through physical space from Point A to Point B (end points of path)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Displacement - Shortest L2 metric between Point A and Point B, e.g. the number of total units (e.g. feet) between the endpoints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