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88" w:lineRule="auto" w:before="120" w:after="80"/>
      </w:pPr>
      <w:r>
        <w:rPr>
          <w:b/>
          <w:color w:val="1F4E79"/>
          <w:sz w:val="28"/>
        </w:rPr>
        <w:t>РЕЗЮМЕ</w:t>
      </w:r>
    </w:p>
    <w:p>
      <w:pPr>
        <w:spacing w:line="288" w:lineRule="auto" w:after="40"/>
      </w:pPr>
      <w:r>
        <w:rPr>
          <w:b/>
        </w:rPr>
        <w:t>ФИО: Андрей Игоревич Голенковский</w:t>
      </w:r>
    </w:p>
    <w:p>
      <w:pPr>
        <w:spacing w:line="288" w:lineRule="auto" w:after="40"/>
      </w:pPr>
      <w:r>
        <w:rPr>
          <w:b/>
        </w:rPr>
        <w:t>ДОЛЖНОСТЬ: DevOps-инженер</w:t>
      </w:r>
    </w:p>
    <w:p>
      <w:pPr>
        <w:spacing w:line="288" w:lineRule="auto" w:after="40"/>
      </w:pPr>
      <w:r>
        <w:rPr>
          <w:b/>
        </w:rPr>
        <w:t>Грейд: Senior</w:t>
      </w:r>
    </w:p>
    <w:p>
      <w:pPr>
        <w:spacing w:line="288" w:lineRule="auto" w:after="40"/>
      </w:pPr>
      <w:r>
        <w:rPr>
          <w:b/>
        </w:rPr>
        <w:t>Локация: Россия, Москва</w:t>
      </w:r>
    </w:p>
    <w:p>
      <w:pPr>
        <w:spacing w:line="288" w:lineRule="auto" w:after="40"/>
      </w:pPr>
      <w:r>
        <w:rPr>
          <w:b/>
        </w:rPr>
        <w:t>Гражданство: РФ</w:t>
      </w:r>
    </w:p>
    <w:p>
      <w:pPr>
        <w:spacing w:line="288" w:lineRule="auto" w:after="40"/>
      </w:pPr>
      <w:r>
        <w:rPr>
          <w:b/>
        </w:rPr>
        <w:t>Дата рождения: 29.09.1971</w:t>
      </w:r>
    </w:p>
    <w:p>
      <w:pPr>
        <w:spacing w:line="288" w:lineRule="auto" w:before="120" w:after="80"/>
      </w:pPr>
      <w:r>
        <w:rPr>
          <w:b/>
          <w:color w:val="1F4E79"/>
          <w:sz w:val="28"/>
        </w:rPr>
        <w:t>Краткое описание профиля</w:t>
      </w:r>
    </w:p>
    <w:p>
      <w:pPr>
        <w:spacing w:line="288" w:lineRule="auto" w:after="40"/>
      </w:pPr>
      <w:r>
        <w:t xml:space="preserve">Опытный системный инженер и руководитель с более чем 30-летним стажем в IT. Специализируется на управлении UNIX-системами, DevOps-практиках и обеспечении информационной безопасности. Обладает глубокими знаниями в C++, SQL, PostgreSQL, </w:t>
      </w:r>
      <w:r>
        <w:rPr>
          <w:b/>
        </w:rPr>
        <w:t>Ansible</w:t>
      </w:r>
      <w:r>
        <w:t xml:space="preserve"> и Kubernetes. Имеет обширный опыт в проектировании и поддержке высоконагруженных систем, а также в руководстве командами и реализации сложных IT-проектов.</w:t>
      </w:r>
    </w:p>
    <w:p>
      <w:pPr>
        <w:spacing w:line="288" w:lineRule="auto" w:before="120" w:after="80"/>
      </w:pPr>
      <w:r>
        <w:rPr>
          <w:b/>
          <w:color w:val="1F4E79"/>
          <w:sz w:val="28"/>
        </w:rPr>
        <w:t>Ключевые навыки</w:t>
      </w:r>
    </w:p>
    <w:p>
      <w:pPr>
        <w:spacing w:line="288" w:lineRule="auto" w:after="40"/>
      </w:pPr>
      <w:r>
        <w:t xml:space="preserve">Языки программирования: C++, SQL, </w:t>
      </w:r>
      <w:r>
        <w:rPr>
          <w:b/>
        </w:rPr>
        <w:t>Python</w:t>
      </w:r>
      <w:r>
        <w:t>, Bash</w:t>
      </w:r>
    </w:p>
    <w:p>
      <w:pPr>
        <w:spacing w:line="288" w:lineRule="auto" w:after="40"/>
      </w:pPr>
      <w:r>
        <w:rPr>
          <w:b w:val="0"/>
        </w:rPr>
      </w:r>
      <w:r>
        <w:rPr>
          <w:b/>
        </w:rPr>
        <w:t xml:space="preserve">Базы данных: </w:t>
      </w:r>
      <w:r>
        <w:rPr>
          <w:b w:val="0"/>
        </w:rPr>
        <w:t>PostgreSQL, Tarantool, Microsoft SQL Server</w:t>
      </w:r>
    </w:p>
    <w:p>
      <w:pPr>
        <w:spacing w:line="288" w:lineRule="auto" w:after="40"/>
      </w:pPr>
      <w:r>
        <w:t xml:space="preserve">DevOps и автоматизация: DevOps, </w:t>
      </w:r>
      <w:r>
        <w:rPr>
          <w:b/>
        </w:rPr>
        <w:t>Ansible</w:t>
      </w:r>
      <w:r>
        <w:t>, Kubernetes, Docker, Docker Compose, Docker Swarm, CI/CD, GitLab</w:t>
      </w:r>
    </w:p>
    <w:p>
      <w:pPr>
        <w:spacing w:line="288" w:lineRule="auto" w:after="40"/>
      </w:pPr>
      <w:r>
        <w:rPr>
          <w:b w:val="0"/>
        </w:rPr>
      </w:r>
      <w:r>
        <w:rPr>
          <w:b/>
        </w:rPr>
        <w:t xml:space="preserve">ОС и системное администрирование: </w:t>
      </w:r>
      <w:r>
        <w:rPr>
          <w:b w:val="0"/>
        </w:rPr>
        <w:t>Unix, Linux, Red Hat Enterprise Linux, FreeBSD, Active Directory, Nginx, HAProxy, Keepalived</w:t>
      </w:r>
    </w:p>
    <w:p>
      <w:pPr>
        <w:spacing w:line="288" w:lineRule="auto" w:after="40"/>
      </w:pPr>
      <w:r>
        <w:rPr>
          <w:b w:val="0"/>
        </w:rPr>
      </w:r>
      <w:r>
        <w:rPr>
          <w:b/>
        </w:rPr>
        <w:t xml:space="preserve">Сетевые технологии: </w:t>
      </w:r>
      <w:r>
        <w:rPr>
          <w:b w:val="0"/>
        </w:rPr>
        <w:t>Border Gateway Protocol (BGP), Anycast, VPN, IPSec, QoS, Cisco, Huawei</w:t>
      </w:r>
    </w:p>
    <w:p>
      <w:pPr>
        <w:spacing w:line="288" w:lineRule="auto" w:after="40"/>
      </w:pPr>
      <w:r>
        <w:rPr>
          <w:b w:val="0"/>
        </w:rPr>
      </w:r>
      <w:r>
        <w:rPr>
          <w:b/>
        </w:rPr>
        <w:t xml:space="preserve">Мониторинг: </w:t>
      </w:r>
      <w:r>
        <w:rPr>
          <w:b w:val="0"/>
        </w:rPr>
        <w:t>Zabbix, Graylog</w:t>
      </w:r>
    </w:p>
    <w:p>
      <w:pPr>
        <w:spacing w:line="288" w:lineRule="auto" w:after="40"/>
      </w:pPr>
      <w:r>
        <w:rPr>
          <w:b w:val="0"/>
        </w:rPr>
      </w:r>
      <w:r>
        <w:rPr>
          <w:b/>
        </w:rPr>
        <w:t xml:space="preserve">Информационная безопасность: </w:t>
      </w:r>
      <w:r>
        <w:rPr>
          <w:b w:val="0"/>
        </w:rPr>
        <w:t>СКЗИ (ViPNet, Континент АПКШ), КриптоПро, WAF, DLP, IDS/IPS (Snort, Stonesoft), Nessus, Kali Linux, XSpider, ArcSight ESM, ISO 27000, PCI DSS</w:t>
      </w:r>
    </w:p>
    <w:p>
      <w:pPr>
        <w:spacing w:line="288" w:lineRule="auto" w:after="40"/>
      </w:pPr>
      <w:r>
        <w:rPr>
          <w:b w:val="0"/>
        </w:rPr>
      </w:r>
      <w:r>
        <w:rPr>
          <w:b/>
        </w:rPr>
        <w:t xml:space="preserve">Виртуализация: </w:t>
      </w:r>
      <w:r>
        <w:rPr>
          <w:b w:val="0"/>
        </w:rPr>
        <w:t>VMware, Hyper-V</w:t>
      </w:r>
    </w:p>
    <w:p>
      <w:pPr>
        <w:spacing w:line="288" w:lineRule="auto" w:after="40"/>
      </w:pPr>
      <w:r>
        <w:rPr>
          <w:b w:val="0"/>
        </w:rPr>
      </w:r>
      <w:r>
        <w:rPr>
          <w:b/>
        </w:rPr>
        <w:t xml:space="preserve">Аппаратное обеспечение: </w:t>
      </w:r>
      <w:r>
        <w:rPr>
          <w:b w:val="0"/>
        </w:rPr>
        <w:t>HPE, Dell, Lenovo, Cisco, Huawei, IBM, Supermicro, Fujitsu, Synology</w:t>
      </w:r>
    </w:p>
    <w:p>
      <w:pPr>
        <w:spacing w:line="288" w:lineRule="auto" w:after="40"/>
      </w:pPr>
      <w:r>
        <w:rPr>
          <w:b w:val="0"/>
        </w:rPr>
      </w:r>
      <w:r>
        <w:rPr>
          <w:b/>
        </w:rPr>
        <w:t xml:space="preserve">Инструменты: </w:t>
      </w:r>
      <w:r>
        <w:rPr>
          <w:b w:val="0"/>
        </w:rPr>
        <w:t>Jira, Confluence, Asterisk</w:t>
      </w:r>
    </w:p>
    <w:p>
      <w:pPr>
        <w:spacing w:line="288" w:lineRule="auto" w:before="120" w:after="80"/>
      </w:pPr>
      <w:r>
        <w:rPr>
          <w:b/>
          <w:color w:val="1F4E79"/>
          <w:sz w:val="28"/>
        </w:rPr>
        <w:t>Опыт работы</w:t>
      </w:r>
    </w:p>
    <w:p>
      <w:pPr>
        <w:spacing w:line="288" w:lineRule="auto" w:after="40"/>
      </w:pPr>
      <w:r>
        <w:rPr>
          <w:b/>
        </w:rPr>
        <w:t>ООО "Комус-Тех" — Системный инженер (Ведущий) / Руководитель группы эксплуатации UNIX-систем</w:t>
      </w:r>
    </w:p>
    <w:p>
      <w:pPr>
        <w:spacing w:line="288" w:lineRule="auto" w:after="40"/>
      </w:pPr>
      <w:r>
        <w:rPr>
          <w:b/>
        </w:rPr>
        <w:t>Февраль 2025 — По наст. время (10 месяцев)</w:t>
      </w:r>
    </w:p>
    <w:p>
      <w:pPr>
        <w:spacing w:line="288" w:lineRule="auto" w:after="40"/>
      </w:pPr>
      <w:r>
        <w:rPr>
          <w:b w:val="0"/>
        </w:rPr>
        <w:t>Управление командой: Руководство группой системных администраторов, распределение задач и контроль их выполнения.</w:t>
      </w:r>
    </w:p>
    <w:p>
      <w:pPr>
        <w:spacing w:line="288" w:lineRule="auto" w:after="40"/>
      </w:pPr>
      <w:r>
        <w:rPr>
          <w:b w:val="0"/>
        </w:rPr>
        <w:t>Обеспечение бесперебойной работы: Поддержка стабильного функционирования серверов и сетевой инфраструктуры, а также оперативное устранение сбоев.</w:t>
      </w:r>
    </w:p>
    <w:p>
      <w:pPr>
        <w:spacing w:line="288" w:lineRule="auto" w:after="40"/>
      </w:pPr>
      <w:r>
        <w:rPr>
          <w:b w:val="0"/>
        </w:rPr>
        <w:t>Техническая поддержка: Настройка и обслуживание Unix-систем, включая управление пользователями, файлами, правами доступа и обновлениями программного обеспечения.</w:t>
      </w:r>
    </w:p>
    <w:p>
      <w:pPr>
        <w:spacing w:line="288" w:lineRule="auto" w:after="40"/>
      </w:pPr>
      <w:r>
        <w:rPr>
          <w:b w:val="0"/>
        </w:rPr>
        <w:t>Мониторинг и безопасность: Внедрение систем мониторинга, анализ инцидентов и обеспечение информационной безопасности.</w:t>
      </w:r>
    </w:p>
    <w:p>
      <w:pPr>
        <w:spacing w:line="288" w:lineRule="auto" w:after="40"/>
      </w:pPr>
      <w:r>
        <w:rPr>
          <w:b w:val="0"/>
        </w:rPr>
        <w:t>Модернизация: Планирование и проведение модернизации серверного оборудования и программного обеспечения.</w:t>
      </w:r>
    </w:p>
    <w:p>
      <w:pPr>
        <w:spacing w:line="288" w:lineRule="auto" w:after="40"/>
      </w:pPr>
      <w:r>
        <w:rPr>
          <w:b w:val="0"/>
        </w:rPr>
        <w:t>Отчетность: Ведение учета выполненных работ и составление соответствующей отчетности.</w:t>
      </w:r>
    </w:p>
    <w:p>
      <w:pPr>
        <w:spacing w:line="288" w:lineRule="auto" w:after="40"/>
      </w:pPr>
      <w:r>
        <w:t xml:space="preserve">Внедрение CI/CD в GitLab с помощью GitLab Runner и </w:t>
      </w:r>
      <w:r>
        <w:rPr>
          <w:b/>
        </w:rPr>
        <w:t>Ansible</w:t>
      </w:r>
      <w:r>
        <w:t>.</w:t>
      </w:r>
    </w:p>
    <w:p>
      <w:pPr>
        <w:spacing w:line="288" w:lineRule="auto" w:after="40"/>
      </w:pPr>
      <w:r>
        <w:rPr>
          <w:b w:val="0"/>
        </w:rPr>
        <w:t>Перенос и разворачивание в собственной инфраструктуре (Prod/Dev сред) Arenadata Catalog для управления корпоративными данными и внедрения практик управления данными (Data Governance) в организации.</w:t>
      </w:r>
    </w:p>
    <w:p>
      <w:pPr>
        <w:spacing w:line="288" w:lineRule="auto" w:after="40"/>
      </w:pPr>
      <w:r>
        <w:rPr>
          <w:b w:val="0"/>
        </w:rPr>
        <w:t>Оптимизация работы СУБД в сегментах Jira Service Desk (настройка потоковой и логической каскадных репликаций, оптимизация запросов) и PowerDNS (8 серверов объединенных единой потоковой репликацией).</w:t>
      </w:r>
    </w:p>
    <w:p>
      <w:pPr>
        <w:spacing w:line="288" w:lineRule="auto" w:after="40"/>
      </w:pPr>
      <w:r>
        <w:rPr>
          <w:b w:val="0"/>
        </w:rPr>
        <w:t>Настройка сетевых служб Keepalived, BGP, Anycast.</w:t>
      </w:r>
    </w:p>
    <w:p>
      <w:pPr>
        <w:spacing w:line="288" w:lineRule="auto" w:after="40"/>
      </w:pPr>
      <w:r>
        <w:rPr>
          <w:b w:val="0"/>
        </w:rPr>
        <w:t>Программирование сетевых демонов (C/C++) для оптимизации работы сетевых служб.</w:t>
      </w:r>
    </w:p>
    <w:p>
      <w:pPr>
        <w:spacing w:line="288" w:lineRule="auto" w:after="40"/>
      </w:pPr>
      <w:r>
        <w:rPr>
          <w:b w:val="0"/>
        </w:rPr>
        <w:t>Централизация сбора, обработки, хранения и анализа логов с использованием Graylog.</w:t>
      </w:r>
    </w:p>
    <w:p>
      <w:pPr>
        <w:spacing w:line="288" w:lineRule="auto" w:after="40"/>
      </w:pPr>
      <w:r>
        <w:rPr>
          <w:b w:val="0"/>
        </w:rPr>
        <w:t>Развернут собственный Docker Registry для хранения, управления версиями, распространения и контроля доступа при разработке, развертывании (Docker Compose, K8S) и CI/CD.</w:t>
      </w:r>
    </w:p>
    <w:p>
      <w:pPr>
        <w:spacing w:line="288" w:lineRule="auto" w:after="40"/>
      </w:pPr>
      <w:r>
        <w:rPr>
          <w:b w:val="0"/>
        </w:rPr>
        <w:t>Технологии: PostgreSQL, Linux, SQL, C++, Docker, CI/CD, Kubernetes, Git, Bash</w:t>
      </w:r>
    </w:p>
    <w:p>
      <w:pPr>
        <w:spacing w:line="288" w:lineRule="auto" w:after="40"/>
      </w:pPr>
      <w:r>
        <w:rPr>
          <w:b/>
        </w:rPr>
        <w:t>ОАО «ИнфоТеКС Интернет Траст» — Директор проекта (Ведущий) / Руководитель проекта ИТ</w:t>
      </w:r>
    </w:p>
    <w:p>
      <w:pPr>
        <w:spacing w:line="288" w:lineRule="auto" w:after="40"/>
      </w:pPr>
      <w:r>
        <w:rPr>
          <w:b/>
        </w:rPr>
        <w:t>Январь 2016 — Август 2024 (8 лет и 8 месяцев)</w:t>
      </w:r>
    </w:p>
    <w:p>
      <w:pPr>
        <w:spacing w:line="288" w:lineRule="auto" w:after="40"/>
      </w:pPr>
      <w:r>
        <w:rPr>
          <w:b w:val="0"/>
        </w:rPr>
        <w:t>Планирование, организация, поддержка инфраструктуры ИТ и ее сервисов для обеспечения выполнения бизнес-процессов компании, их качественность и непрерывность.</w:t>
      </w:r>
    </w:p>
    <w:p>
      <w:pPr>
        <w:spacing w:line="288" w:lineRule="auto" w:after="40"/>
      </w:pPr>
      <w:r>
        <w:rPr>
          <w:b w:val="0"/>
        </w:rPr>
        <w:t>Выполнение ИТ проектов для заказчиков компании (ФНС, ФССП, ДОМ.РФ, Банк ВТБ, ЕЭК, Почта Банк, Совкомбанк, Первый ОФД, СберРешения).</w:t>
      </w:r>
    </w:p>
    <w:p>
      <w:pPr>
        <w:spacing w:line="288" w:lineRule="auto" w:after="40"/>
      </w:pPr>
      <w:r>
        <w:rPr>
          <w:b w:val="0"/>
        </w:rPr>
        <w:t>Проектирование архитектуры информационных систем.</w:t>
      </w:r>
    </w:p>
    <w:p>
      <w:pPr>
        <w:spacing w:line="288" w:lineRule="auto" w:after="40"/>
      </w:pPr>
      <w:r>
        <w:rPr>
          <w:b w:val="0"/>
        </w:rPr>
        <w:t>Выбор оборудования (сервера, маршрутизаторы, коммутаторы, СХД), подготовка спецификаций, коммуникация с поставщиками.</w:t>
      </w:r>
    </w:p>
    <w:p>
      <w:pPr>
        <w:spacing w:line="288" w:lineRule="auto" w:after="40"/>
      </w:pPr>
      <w:r>
        <w:rPr>
          <w:b w:val="0"/>
        </w:rPr>
        <w:t>Выбор операционных систем, программного обеспечения, СУБД для внутренних и внешних проектов.</w:t>
      </w:r>
    </w:p>
    <w:p>
      <w:pPr>
        <w:spacing w:line="288" w:lineRule="auto" w:after="40"/>
      </w:pPr>
      <w:r>
        <w:rPr>
          <w:b w:val="0"/>
        </w:rPr>
        <w:t>Настройка конечного оборудования и ПО.</w:t>
      </w:r>
    </w:p>
    <w:p>
      <w:pPr>
        <w:spacing w:line="288" w:lineRule="auto" w:after="40"/>
      </w:pPr>
      <w:r>
        <w:rPr>
          <w:b w:val="0"/>
        </w:rPr>
        <w:t>Программирование прикладных задач и сетевых демонов (С/С++ BSD/Linux).</w:t>
      </w:r>
    </w:p>
    <w:p>
      <w:pPr>
        <w:spacing w:line="288" w:lineRule="auto" w:after="40"/>
      </w:pPr>
      <w:r>
        <w:rPr>
          <w:b w:val="0"/>
        </w:rPr>
        <w:t>Выполнение задач DBA.</w:t>
      </w:r>
    </w:p>
    <w:p>
      <w:pPr>
        <w:spacing w:line="288" w:lineRule="auto" w:after="40"/>
      </w:pPr>
      <w:r>
        <w:rPr>
          <w:b w:val="0"/>
        </w:rPr>
        <w:t>Управление и сопровождение выполняемых и выполненных проектов.</w:t>
      </w:r>
    </w:p>
    <w:p>
      <w:pPr>
        <w:spacing w:line="288" w:lineRule="auto" w:after="40"/>
      </w:pPr>
      <w:r>
        <w:rPr>
          <w:b w:val="0"/>
        </w:rPr>
        <w:t>Перенос продакт и тестового сегментов в ЦОДы (Colocation).</w:t>
      </w:r>
    </w:p>
    <w:p>
      <w:pPr>
        <w:spacing w:line="288" w:lineRule="auto" w:after="40"/>
      </w:pPr>
      <w:r>
        <w:rPr>
          <w:b w:val="0"/>
        </w:rPr>
        <w:t>Полностью реорганизована инфраструктура компании с нуля, что позволило поднять качество и отказоустойчивость бизнес-процессов.</w:t>
      </w:r>
    </w:p>
    <w:p>
      <w:pPr>
        <w:spacing w:line="288" w:lineRule="auto" w:after="40"/>
      </w:pPr>
      <w:r>
        <w:rPr>
          <w:b w:val="0"/>
        </w:rPr>
        <w:t>Зарегистрирована собственная AS (autonomous system) в RIPE NCC, настроены сервера BGP (iBGP, eBGP), что позволило иметь независимую IP-адресацию.</w:t>
      </w:r>
    </w:p>
    <w:p>
      <w:pPr>
        <w:spacing w:line="288" w:lineRule="auto" w:after="40"/>
      </w:pPr>
      <w:r>
        <w:rPr>
          <w:b w:val="0"/>
        </w:rPr>
        <w:t>Соединение нескольких ЦОДов посредством VPN на канальном уровне с резервированием.</w:t>
      </w:r>
    </w:p>
    <w:p>
      <w:pPr>
        <w:spacing w:line="288" w:lineRule="auto" w:after="40"/>
      </w:pPr>
      <w:r>
        <w:rPr>
          <w:b w:val="0"/>
        </w:rPr>
        <w:t>Проведена реструктуризация и оптимизация филиальной инфраструктуры.</w:t>
      </w:r>
    </w:p>
    <w:p>
      <w:pPr>
        <w:spacing w:line="288" w:lineRule="auto" w:after="40"/>
      </w:pPr>
      <w:r>
        <w:rPr>
          <w:b w:val="0"/>
        </w:rPr>
        <w:t>Внедрен отказоустойчивый кластер (nginx+, Asterisk, IPSec) для сервиса автоматического информирования клиентов (до 300 одновременных звонков).</w:t>
      </w:r>
    </w:p>
    <w:p>
      <w:pPr>
        <w:spacing w:line="288" w:lineRule="auto" w:after="40"/>
      </w:pPr>
      <w:r>
        <w:rPr>
          <w:b w:val="0"/>
        </w:rPr>
        <w:t>Автоматизирован георазнесенный колл-центр с внедрением АТС Oktell.</w:t>
      </w:r>
    </w:p>
    <w:p>
      <w:pPr>
        <w:spacing w:line="288" w:lineRule="auto" w:after="40"/>
      </w:pPr>
      <w:r>
        <w:rPr>
          <w:b w:val="0"/>
        </w:rPr>
        <w:t>Реорганизована и оптимизирована продакт СУБД на базе PostgreSQL (масштабирование через шардирование и партиционирование).</w:t>
      </w:r>
    </w:p>
    <w:p>
      <w:pPr>
        <w:spacing w:line="288" w:lineRule="auto" w:after="40"/>
      </w:pPr>
      <w:r>
        <w:rPr>
          <w:b w:val="0"/>
        </w:rPr>
        <w:t>Спроектирована и настроена единая система видеонаблюдения во всех офисах компании.</w:t>
      </w:r>
    </w:p>
    <w:p>
      <w:pPr>
        <w:spacing w:line="288" w:lineRule="auto" w:after="40"/>
      </w:pPr>
      <w:r>
        <w:t xml:space="preserve">Технологии: HPE, Dell, Lenovo, Cisco, Huawei, IBM, Supermicro, Fujitsu, Synology, VMware, Hyper-V, PostgreSQL, MSSQL, Docker/Compose/Swarm/K8S, SQL, CICD, </w:t>
      </w:r>
      <w:r>
        <w:rPr>
          <w:b/>
        </w:rPr>
        <w:t>Ansible</w:t>
      </w:r>
      <w:r>
        <w:t xml:space="preserve">, Zabbix, Nginx, HAProxy, C/C++, </w:t>
      </w:r>
      <w:r>
        <w:rPr>
          <w:b/>
        </w:rPr>
        <w:t>Python</w:t>
      </w:r>
      <w:r>
        <w:t>, Bash, BSD/Linux, Jira, Confluence, ViPNet, Континент АПКШ, ССПТ, ФПСУ-IP, КриптоПро, Web Application Firewall</w:t>
      </w:r>
    </w:p>
    <w:p>
      <w:pPr>
        <w:spacing w:line="288" w:lineRule="auto" w:after="40"/>
      </w:pPr>
      <w:r>
        <w:rPr>
          <w:b/>
        </w:rPr>
        <w:t>ООО «ИнТранс-Капитал» (процессинговый центр) — Начальник управления информационной безопасностью</w:t>
      </w:r>
    </w:p>
    <w:p>
      <w:pPr>
        <w:spacing w:line="288" w:lineRule="auto" w:after="40"/>
      </w:pPr>
      <w:r>
        <w:rPr>
          <w:b/>
        </w:rPr>
        <w:t>Август 2015 — Октябрь 2015 (3 месяца)</w:t>
      </w:r>
    </w:p>
    <w:p>
      <w:pPr>
        <w:spacing w:line="288" w:lineRule="auto" w:after="40"/>
      </w:pPr>
      <w:r>
        <w:rPr>
          <w:b w:val="0"/>
        </w:rPr>
        <w:t>Организация работы управления по обеспечению информационной безопасности и соблюдению режима коммерческой тайны.</w:t>
      </w:r>
    </w:p>
    <w:p>
      <w:pPr>
        <w:spacing w:line="288" w:lineRule="auto" w:after="40"/>
      </w:pPr>
      <w:r>
        <w:rPr>
          <w:b w:val="0"/>
        </w:rPr>
        <w:t>Анализ и оценка состояния ИБ, подготовка предложений по повышению уровня защищенности.</w:t>
      </w:r>
    </w:p>
    <w:p>
      <w:pPr>
        <w:spacing w:line="288" w:lineRule="auto" w:after="40"/>
      </w:pPr>
      <w:r>
        <w:rPr>
          <w:b w:val="0"/>
        </w:rPr>
        <w:t>Контроль и управление инфраструктурой компании по части ИБ (СКЗИ, HSM, Windows, Linux) и периметром безопасности (FW/VPN).</w:t>
      </w:r>
    </w:p>
    <w:p>
      <w:pPr>
        <w:spacing w:line="288" w:lineRule="auto" w:after="40"/>
      </w:pPr>
      <w:r>
        <w:rPr>
          <w:b w:val="0"/>
        </w:rPr>
        <w:t>Взаимодействие с внешними организациями по линии ИБ.</w:t>
      </w:r>
    </w:p>
    <w:p>
      <w:pPr>
        <w:spacing w:line="288" w:lineRule="auto" w:after="40"/>
      </w:pPr>
      <w:r>
        <w:rPr>
          <w:b w:val="0"/>
        </w:rPr>
        <w:t>Реорганизованы и настроены средства СКЗИ и ЭЦП.</w:t>
      </w:r>
    </w:p>
    <w:p>
      <w:pPr>
        <w:spacing w:line="288" w:lineRule="auto" w:after="40"/>
      </w:pPr>
      <w:r>
        <w:rPr>
          <w:b w:val="0"/>
        </w:rPr>
        <w:t>Разработана и внедрена организационно-распорядительная документация в соответствии с требованиями регуляторов (ISO 27000, СТО БР ИББС, PCI DSS).</w:t>
      </w:r>
    </w:p>
    <w:p>
      <w:pPr>
        <w:spacing w:line="288" w:lineRule="auto" w:after="40"/>
      </w:pPr>
      <w:r>
        <w:rPr>
          <w:b w:val="0"/>
        </w:rPr>
        <w:t>Подготовлена реорганизация инфраструктуры компании для сертификации по стандарту PCI DSS.</w:t>
      </w:r>
    </w:p>
    <w:p>
      <w:pPr>
        <w:spacing w:line="288" w:lineRule="auto" w:after="40"/>
      </w:pPr>
      <w:r>
        <w:rPr>
          <w:b w:val="0"/>
        </w:rPr>
        <w:t>Технологии: СКЗИ ЭЦП Верба, HSM payShield 9000, OpenWay4, Windows DC, Windows 2012 terminal server, Linux (red hat, Ubuntu), Cisco, HP, Diamond VPN, Nessus, Kali Linux, ISO 27000, СТО БР ИББС, PCI DSS</w:t>
      </w:r>
    </w:p>
    <w:p>
      <w:pPr>
        <w:spacing w:line="288" w:lineRule="auto" w:after="40"/>
      </w:pPr>
      <w:r>
        <w:rPr>
          <w:b/>
        </w:rPr>
        <w:t>“Открытие финансовые решения”, НПФ “Лукойл-Гарант” — Начальник отдела информационной безопасности</w:t>
      </w:r>
    </w:p>
    <w:p>
      <w:pPr>
        <w:spacing w:line="288" w:lineRule="auto" w:after="40"/>
      </w:pPr>
      <w:r>
        <w:rPr>
          <w:b/>
        </w:rPr>
        <w:t>Август 2014 — Март 2015 (8 месяцев)</w:t>
      </w:r>
    </w:p>
    <w:p>
      <w:pPr>
        <w:spacing w:line="288" w:lineRule="auto" w:after="40"/>
      </w:pPr>
      <w:r>
        <w:rPr>
          <w:b w:val="0"/>
        </w:rPr>
        <w:t>Руководство отделом информационной безопасности в двух организациях по совместительству.</w:t>
      </w:r>
    </w:p>
    <w:p>
      <w:pPr>
        <w:spacing w:line="288" w:lineRule="auto" w:after="40"/>
      </w:pPr>
      <w:r>
        <w:rPr>
          <w:b w:val="0"/>
        </w:rPr>
        <w:t>Организация работы по обеспечению ИБ, соблюдению режима коммерческой тайны.</w:t>
      </w:r>
    </w:p>
    <w:p>
      <w:pPr>
        <w:spacing w:line="288" w:lineRule="auto" w:after="40"/>
      </w:pPr>
      <w:r>
        <w:rPr>
          <w:b w:val="0"/>
        </w:rPr>
        <w:t>Разработка и внедрение ОРД и программно-аппаратных средств в соответствии с законодательством и стандартами ISO 27000.</w:t>
      </w:r>
    </w:p>
    <w:p>
      <w:pPr>
        <w:spacing w:line="288" w:lineRule="auto" w:after="40"/>
      </w:pPr>
      <w:r>
        <w:rPr>
          <w:b w:val="0"/>
        </w:rPr>
        <w:t>Расследование компьютерных инцидентов и взаимодействие с внешними организациями по линии ИБ.</w:t>
      </w:r>
    </w:p>
    <w:p>
      <w:pPr>
        <w:spacing w:line="288" w:lineRule="auto" w:after="40"/>
      </w:pPr>
      <w:r>
        <w:rPr>
          <w:b w:val="0"/>
        </w:rPr>
        <w:t>Разделение ранее единой физической и логической инфраструктуры и средств ИБ одной организации на две независимые структуры с возможностью использования общих сервисов в переходный период.</w:t>
      </w:r>
    </w:p>
    <w:p>
      <w:pPr>
        <w:spacing w:line="288" w:lineRule="auto" w:after="40"/>
      </w:pPr>
      <w:r>
        <w:rPr>
          <w:b w:val="0"/>
        </w:rPr>
        <w:t>Технологии: IPSec, Cisco, Stonesoft, АПКШ Континент, OpenVPN, OpenBSD, FreeBSD, Linux, DLP, IDS/IPS (SearchInform, Snort, Панцирь), Zabbix, Nginx, Squid, Шифрование и ЭЦП (Voltage Security, Верба, КриптоПРО, OpenSSL, PGP), Анализ защищенности (Nessus, Kali Linux, XSpider)</w:t>
      </w:r>
    </w:p>
    <w:p>
      <w:pPr>
        <w:spacing w:line="288" w:lineRule="auto" w:after="40"/>
      </w:pPr>
      <w:r>
        <w:rPr>
          <w:b/>
        </w:rPr>
        <w:t>НПФ “Лукойл-Гарант” — Заместитель руководителя департамента информационных технологий-начальник управления информационной безопасности и связи</w:t>
      </w:r>
    </w:p>
    <w:p>
      <w:pPr>
        <w:spacing w:line="288" w:lineRule="auto" w:after="40"/>
      </w:pPr>
      <w:r>
        <w:rPr>
          <w:b/>
        </w:rPr>
        <w:t>Июнь 2013 — Август 2014 (1 год и 3 месяца)</w:t>
      </w:r>
    </w:p>
    <w:p>
      <w:pPr>
        <w:spacing w:line="288" w:lineRule="auto" w:after="40"/>
      </w:pPr>
      <w:r>
        <w:rPr>
          <w:b w:val="0"/>
        </w:rPr>
        <w:t>Руководство управлением информационной безопасности и связи (4 человека в подчинении).</w:t>
      </w:r>
    </w:p>
    <w:p>
      <w:pPr>
        <w:spacing w:line="288" w:lineRule="auto" w:after="40"/>
      </w:pPr>
      <w:r>
        <w:rPr>
          <w:b w:val="0"/>
        </w:rPr>
        <w:t>Организация работы по обеспечению ИБ, соблюдению режима коммерческой тайны, разработка и внедрение ОРД и СЗИ.</w:t>
      </w:r>
    </w:p>
    <w:p>
      <w:pPr>
        <w:spacing w:line="288" w:lineRule="auto" w:after="40"/>
      </w:pPr>
      <w:r>
        <w:rPr>
          <w:b w:val="0"/>
        </w:rPr>
        <w:t>Обеспечение бесперебойной работы корпоративной системы передачи данных.</w:t>
      </w:r>
    </w:p>
    <w:p>
      <w:pPr>
        <w:spacing w:line="288" w:lineRule="auto" w:after="40"/>
      </w:pPr>
      <w:r>
        <w:rPr>
          <w:b w:val="0"/>
        </w:rPr>
        <w:t>Выбор и закупка вычислительной техники и услуг связи.</w:t>
      </w:r>
    </w:p>
    <w:p>
      <w:pPr>
        <w:spacing w:line="288" w:lineRule="auto" w:after="40"/>
      </w:pPr>
      <w:r>
        <w:rPr>
          <w:b w:val="0"/>
        </w:rPr>
        <w:t>Руководство работой по поддержанию информационной инфраструктуры в региональных подразделениях.</w:t>
      </w:r>
    </w:p>
    <w:p>
      <w:pPr>
        <w:spacing w:line="288" w:lineRule="auto" w:after="40"/>
      </w:pPr>
      <w:r>
        <w:rPr>
          <w:b w:val="0"/>
        </w:rPr>
        <w:t>Организован переход на собственную инфраструктуру с инфраструктуры бывшего акционера (сетевое оборудование Cisco, каналы связи).</w:t>
      </w:r>
    </w:p>
    <w:p>
      <w:pPr>
        <w:spacing w:line="288" w:lineRule="auto" w:after="40"/>
      </w:pPr>
      <w:r>
        <w:rPr>
          <w:b w:val="0"/>
        </w:rPr>
        <w:t>Спроектирована и внедрена инфраструктура для Сall центра компании с нуля, включая его переезд из Москвы в Тулу без потери функциональности.</w:t>
      </w:r>
    </w:p>
    <w:p>
      <w:pPr>
        <w:spacing w:line="288" w:lineRule="auto" w:after="40"/>
      </w:pPr>
      <w:r>
        <w:rPr>
          <w:b w:val="0"/>
        </w:rPr>
        <w:t>Обеспечена работа распределенной АТС компании (Asterisk) и бесперебойная работа Сall центра.</w:t>
      </w:r>
    </w:p>
    <w:p>
      <w:pPr>
        <w:spacing w:line="288" w:lineRule="auto" w:after="40"/>
      </w:pPr>
      <w:r>
        <w:rPr>
          <w:b w:val="0"/>
        </w:rPr>
        <w:t>Технологии: Cisco, HP, Asterisk, Digium, IPSec, Stonesoft, АПКШ Континент, OpenVPN, Nginx, Squid, DLP, IDS/IPS (SearchInform, Stonesoft, Панцирь), ЭЦП (Voltage Security, Верба, КриптоПРО, OpenSSL, PGP), XSpider, ArcSight ESM</w:t>
      </w:r>
    </w:p>
    <w:p>
      <w:pPr>
        <w:spacing w:line="288" w:lineRule="auto" w:after="40"/>
      </w:pPr>
      <w:r>
        <w:rPr>
          <w:b/>
        </w:rPr>
        <w:t>НПФ “Лукойл-Гарант” — Главный специалист по информационной безопасности</w:t>
      </w:r>
    </w:p>
    <w:p>
      <w:pPr>
        <w:spacing w:line="288" w:lineRule="auto" w:after="40"/>
      </w:pPr>
      <w:r>
        <w:rPr>
          <w:b/>
        </w:rPr>
        <w:t>Март 2007 — Июнь 2013 (6 лет и 4 месяца)</w:t>
      </w:r>
    </w:p>
    <w:p>
      <w:pPr>
        <w:spacing w:line="288" w:lineRule="auto" w:after="40"/>
      </w:pPr>
      <w:r>
        <w:rPr>
          <w:b w:val="0"/>
        </w:rPr>
        <w:t>Разработка и внедрение систем ИБ и организационно-распорядительной документации для соответствия требованиям ФЗ-152.</w:t>
      </w:r>
    </w:p>
    <w:p>
      <w:pPr>
        <w:spacing w:line="288" w:lineRule="auto" w:after="40"/>
      </w:pPr>
      <w:r>
        <w:rPr>
          <w:b w:val="0"/>
        </w:rPr>
        <w:t>Комплексное внедрение систем ИБ и ОРД во всех 74 филиалах компании.</w:t>
      </w:r>
    </w:p>
    <w:p>
      <w:pPr>
        <w:spacing w:line="288" w:lineRule="auto" w:after="40"/>
      </w:pPr>
      <w:r>
        <w:rPr>
          <w:b w:val="0"/>
        </w:rPr>
        <w:t>Получение лицензий ФСБ и ФСТЭК на деятельность в области СКЗИ и ТЗКИ.</w:t>
      </w:r>
    </w:p>
    <w:p>
      <w:pPr>
        <w:spacing w:line="288" w:lineRule="auto" w:after="40"/>
      </w:pPr>
      <w:r>
        <w:rPr>
          <w:b w:val="0"/>
        </w:rPr>
        <w:t>Эксплуатация и доработка средств защиты и ОРД, проведение аудитов по ИБ.</w:t>
      </w:r>
    </w:p>
    <w:p>
      <w:pPr>
        <w:spacing w:line="288" w:lineRule="auto" w:after="40"/>
      </w:pPr>
      <w:r>
        <w:rPr>
          <w:b/>
        </w:rPr>
        <w:t>НПФ “Лукойл-Гарант” — Ведущий специалист по информационной безопасности</w:t>
      </w:r>
    </w:p>
    <w:p>
      <w:pPr>
        <w:spacing w:line="288" w:lineRule="auto" w:after="40"/>
      </w:pPr>
      <w:r>
        <w:rPr>
          <w:b/>
        </w:rPr>
        <w:t>Февраль 2006 — Март 2007 (1 год и 2 месяца)</w:t>
      </w:r>
    </w:p>
    <w:p>
      <w:pPr>
        <w:spacing w:line="288" w:lineRule="auto" w:after="40"/>
      </w:pPr>
      <w:r>
        <w:rPr>
          <w:b w:val="0"/>
        </w:rPr>
        <w:t>Организация работы по обеспечению ИБ, анализ и оценка состояния защищенности.</w:t>
      </w:r>
    </w:p>
    <w:p>
      <w:pPr>
        <w:spacing w:line="288" w:lineRule="auto" w:after="40"/>
      </w:pPr>
      <w:r>
        <w:rPr>
          <w:b w:val="0"/>
        </w:rPr>
        <w:t>Разработка и внедрение ОРД в сфере ИБ.</w:t>
      </w:r>
    </w:p>
    <w:p>
      <w:pPr>
        <w:spacing w:line="288" w:lineRule="auto" w:after="40"/>
      </w:pPr>
      <w:r>
        <w:rPr>
          <w:b w:val="0"/>
        </w:rPr>
        <w:t>Выявление и локализация угроз, расследование инцидентов.</w:t>
      </w:r>
    </w:p>
    <w:p>
      <w:pPr>
        <w:spacing w:line="288" w:lineRule="auto" w:after="40"/>
      </w:pPr>
      <w:r>
        <w:rPr>
          <w:b w:val="0"/>
        </w:rPr>
        <w:t>Контроль выполнения требований ИБ, мониторинг сетей, серверов и средств защиты информации.</w:t>
      </w:r>
    </w:p>
    <w:p>
      <w:pPr>
        <w:spacing w:line="288" w:lineRule="auto" w:after="40"/>
      </w:pPr>
      <w:r>
        <w:rPr>
          <w:b/>
        </w:rPr>
        <w:t>КапиталЪ, ИФД — Ведущий специалист отдела информационной поддержки</w:t>
      </w:r>
    </w:p>
    <w:p>
      <w:pPr>
        <w:spacing w:line="288" w:lineRule="auto" w:after="40"/>
      </w:pPr>
      <w:r>
        <w:rPr>
          <w:b/>
        </w:rPr>
        <w:t>Апрель 2005 — Февраль 2006 (11 месяцев)</w:t>
      </w:r>
    </w:p>
    <w:p>
      <w:pPr>
        <w:spacing w:line="288" w:lineRule="auto" w:after="40"/>
      </w:pPr>
      <w:r>
        <w:rPr>
          <w:b w:val="0"/>
        </w:rPr>
        <w:t>Поддержка сетевой инфраструктуры, доменных сервисов, программирование задач по статистике.</w:t>
      </w:r>
    </w:p>
    <w:p>
      <w:pPr>
        <w:spacing w:line="288" w:lineRule="auto" w:after="40"/>
      </w:pPr>
      <w:r>
        <w:rPr>
          <w:b/>
        </w:rPr>
        <w:t>ОАО “Интерграфит” — Системный администратор, программист</w:t>
      </w:r>
    </w:p>
    <w:p>
      <w:pPr>
        <w:spacing w:line="288" w:lineRule="auto" w:after="40"/>
      </w:pPr>
      <w:r>
        <w:rPr>
          <w:b/>
        </w:rPr>
        <w:t>Август 2002 — Апрель 2005 (2 года и 9 месяцев)</w:t>
      </w:r>
    </w:p>
    <w:p>
      <w:pPr>
        <w:spacing w:line="288" w:lineRule="auto" w:after="40"/>
      </w:pPr>
      <w:r>
        <w:rPr>
          <w:b w:val="0"/>
        </w:rPr>
        <w:t>Поддержка и конфигурирование сетевой инфраструктуры, доменных сервисов, почтовых сервисов Lotus (почта и факс-сервер), 1С, телефония, программирование задач по статистике и учету ресурсов компании, внутренние сервисы, контроль периметра.</w:t>
      </w:r>
    </w:p>
    <w:p>
      <w:pPr>
        <w:spacing w:line="288" w:lineRule="auto" w:after="40"/>
      </w:pPr>
      <w:r>
        <w:rPr>
          <w:b/>
        </w:rPr>
        <w:t>ВС РФ — Старший инженер отдела обеспечения безопасности информации</w:t>
      </w:r>
    </w:p>
    <w:p>
      <w:pPr>
        <w:spacing w:line="288" w:lineRule="auto" w:after="40"/>
      </w:pPr>
      <w:r>
        <w:rPr>
          <w:b/>
        </w:rPr>
        <w:t>Май 1998 — Август 2002 (4 года и 4 месяца)</w:t>
      </w:r>
    </w:p>
    <w:p>
      <w:pPr>
        <w:spacing w:line="288" w:lineRule="auto" w:after="40"/>
      </w:pPr>
      <w:r>
        <w:rPr>
          <w:b w:val="0"/>
        </w:rPr>
        <w:t>Обеспечение информационной безопасности комплексов АСУ.</w:t>
      </w:r>
    </w:p>
    <w:p>
      <w:pPr>
        <w:spacing w:line="288" w:lineRule="auto" w:after="40"/>
      </w:pPr>
      <w:r>
        <w:rPr>
          <w:b/>
        </w:rPr>
        <w:t>ВС РФ — Старший инженер отдела математического обеспечения и прикладных программ</w:t>
      </w:r>
    </w:p>
    <w:p>
      <w:pPr>
        <w:spacing w:line="288" w:lineRule="auto" w:after="40"/>
      </w:pPr>
      <w:r>
        <w:rPr>
          <w:b/>
        </w:rPr>
        <w:t>Июль 1993 — Май 1998 (4 года и 11 месяцев)</w:t>
      </w:r>
    </w:p>
    <w:p>
      <w:pPr>
        <w:spacing w:line="288" w:lineRule="auto" w:after="40"/>
      </w:pPr>
      <w:r>
        <w:rPr>
          <w:b w:val="0"/>
        </w:rPr>
        <w:t>Поддержка математического и программного обеспечения комплексов АСУ, программирование.</w:t>
      </w:r>
    </w:p>
    <w:p>
      <w:pPr>
        <w:spacing w:line="288" w:lineRule="auto" w:before="120" w:after="80"/>
      </w:pPr>
      <w:r>
        <w:rPr>
          <w:b/>
          <w:color w:val="1F4E79"/>
          <w:sz w:val="28"/>
        </w:rPr>
        <w:t>Образование</w:t>
      </w:r>
    </w:p>
    <w:p>
      <w:pPr>
        <w:spacing w:line="288" w:lineRule="auto" w:after="40"/>
      </w:pPr>
      <w:r>
        <w:rPr>
          <w:b/>
        </w:rPr>
        <w:t>КВИРТУ — Математическое обеспечение автоматизированных систем управления</w:t>
      </w:r>
    </w:p>
    <w:p>
      <w:pPr>
        <w:spacing w:line="288" w:lineRule="auto" w:after="40"/>
      </w:pPr>
      <w:r>
        <w:rPr>
          <w:b w:val="0"/>
        </w:rPr>
        <w:t>1993</w:t>
      </w:r>
    </w:p>
    <w:p>
      <w:pPr>
        <w:spacing w:line="288" w:lineRule="auto" w:after="40"/>
      </w:pPr>
      <w:r>
        <w:rPr>
          <w:b/>
        </w:rPr>
        <w:t>Учебный центр «Специалист» при МГТУ им.Н.Э.Баумана — Магистр PostgreSQL (комплексная программа)</w:t>
      </w:r>
    </w:p>
    <w:p>
      <w:pPr>
        <w:spacing w:line="288" w:lineRule="auto" w:after="40"/>
      </w:pPr>
      <w:r>
        <w:rPr>
          <w:b w:val="0"/>
        </w:rPr>
        <w:t>2022</w:t>
      </w:r>
    </w:p>
    <w:p>
      <w:pPr>
        <w:spacing w:line="288" w:lineRule="auto" w:after="40"/>
      </w:pPr>
      <w:r>
        <w:rPr>
          <w:b/>
        </w:rPr>
        <w:t>Учебный центр «Микроинформ» — Построение виртуальной инфраструктуры с помощью VMware ESXi 7 и VMware vCenter Server 7 (Интенсивный курс)</w:t>
      </w:r>
    </w:p>
    <w:p>
      <w:pPr>
        <w:spacing w:line="288" w:lineRule="auto" w:after="40"/>
      </w:pPr>
      <w:r>
        <w:rPr>
          <w:b w:val="0"/>
        </w:rPr>
        <w:t>2021</w:t>
      </w:r>
    </w:p>
    <w:p>
      <w:pPr>
        <w:spacing w:line="288" w:lineRule="auto" w:after="40"/>
      </w:pPr>
      <w:r>
        <w:rPr>
          <w:b/>
        </w:rPr>
        <w:t>Учебный центр "ИнфоТеКС" — Администрирование системы защиты информации ViPNet (Win&amp;Lin)</w:t>
      </w:r>
    </w:p>
    <w:p>
      <w:pPr>
        <w:spacing w:line="288" w:lineRule="auto" w:after="40"/>
      </w:pPr>
      <w:r>
        <w:rPr>
          <w:b w:val="0"/>
        </w:rPr>
        <w:t>2017</w:t>
      </w:r>
    </w:p>
    <w:p>
      <w:pPr>
        <w:spacing w:line="288" w:lineRule="auto" w:after="40"/>
      </w:pPr>
      <w:r>
        <w:rPr>
          <w:b/>
        </w:rPr>
        <w:t>Учебный центр "ИнфоТеКС" — CCNA: Использование сетевого оборудования CISCO v 2.0</w:t>
      </w:r>
    </w:p>
    <w:p>
      <w:pPr>
        <w:spacing w:line="288" w:lineRule="auto" w:after="40"/>
      </w:pPr>
      <w:r>
        <w:rPr>
          <w:b w:val="0"/>
        </w:rPr>
        <w:t>2014</w:t>
      </w:r>
    </w:p>
    <w:p>
      <w:pPr>
        <w:spacing w:line="288" w:lineRule="auto" w:after="40"/>
      </w:pPr>
      <w:r>
        <w:rPr>
          <w:b/>
        </w:rPr>
        <w:t>Учебный центр "ИнфоТеКС" — Администрирование и проектирование компьютерных сетей</w:t>
      </w:r>
    </w:p>
    <w:p>
      <w:pPr>
        <w:spacing w:line="288" w:lineRule="auto" w:after="40"/>
      </w:pPr>
      <w:r>
        <w:rPr>
          <w:b w:val="0"/>
        </w:rPr>
        <w:t>2014</w:t>
      </w:r>
    </w:p>
    <w:p>
      <w:pPr>
        <w:spacing w:line="288" w:lineRule="auto" w:after="40"/>
      </w:pPr>
      <w:r>
        <w:rPr>
          <w:b/>
        </w:rPr>
        <w:t>Учебный центр "ИнфоТеКС" — Linux (Ubuntu/FreeBSD) Уровень 3. Безопасность и взаимодействие с Microsoft Windows</w:t>
      </w:r>
    </w:p>
    <w:p>
      <w:pPr>
        <w:spacing w:line="288" w:lineRule="auto" w:after="40"/>
      </w:pPr>
      <w:r>
        <w:rPr>
          <w:b w:val="0"/>
        </w:rPr>
        <w:t>2012</w:t>
      </w:r>
    </w:p>
    <w:p>
      <w:pPr>
        <w:spacing w:line="288" w:lineRule="auto" w:after="40"/>
      </w:pPr>
      <w:r>
        <w:rPr>
          <w:b/>
        </w:rPr>
        <w:t>Учебный центр "ИнфоТеКС" — FreeBSD. Уровень 2. Расширенное администрирование</w:t>
      </w:r>
    </w:p>
    <w:p>
      <w:pPr>
        <w:spacing w:line="288" w:lineRule="auto" w:after="40"/>
      </w:pPr>
      <w:r>
        <w:rPr>
          <w:b w:val="0"/>
        </w:rPr>
        <w:t>2012</w:t>
      </w:r>
    </w:p>
    <w:p>
      <w:pPr>
        <w:spacing w:line="288" w:lineRule="auto" w:after="40"/>
      </w:pPr>
      <w:r>
        <w:rPr>
          <w:b/>
        </w:rPr>
        <w:t>Учебный центр "ИнфоТеКС" — FreeBSD. Уровень 1. Основы администрирования</w:t>
      </w:r>
    </w:p>
    <w:p>
      <w:pPr>
        <w:spacing w:line="288" w:lineRule="auto" w:after="40"/>
      </w:pPr>
      <w:r>
        <w:rPr>
          <w:b w:val="0"/>
        </w:rPr>
        <w:t>2012</w:t>
      </w:r>
    </w:p>
    <w:p>
      <w:pPr>
        <w:spacing w:line="288" w:lineRule="auto" w:after="40"/>
      </w:pPr>
      <w:r>
        <w:rPr>
          <w:b/>
        </w:rPr>
        <w:t>Учебный центр "ИнфоТеКС" — Linux (Ubuntu) Уровень 2. Программирование в Linux на С/C++</w:t>
      </w:r>
    </w:p>
    <w:p>
      <w:pPr>
        <w:spacing w:line="288" w:lineRule="auto" w:after="40"/>
      </w:pPr>
      <w:r>
        <w:rPr>
          <w:b w:val="0"/>
        </w:rPr>
        <w:t>2012</w:t>
      </w:r>
    </w:p>
    <w:p>
      <w:pPr>
        <w:spacing w:line="288" w:lineRule="auto" w:after="40"/>
      </w:pPr>
      <w:r>
        <w:rPr>
          <w:b/>
        </w:rPr>
        <w:t>Учебный центр "ИнфоТеКС" — Администрирование и системная поддержка операционных систем</w:t>
      </w:r>
    </w:p>
    <w:p>
      <w:pPr>
        <w:spacing w:line="288" w:lineRule="auto" w:after="40"/>
      </w:pPr>
      <w:r>
        <w:rPr>
          <w:b w:val="0"/>
        </w:rPr>
        <w:t>2012</w:t>
      </w:r>
    </w:p>
    <w:p>
      <w:pPr>
        <w:spacing w:line="288" w:lineRule="auto" w:after="40"/>
      </w:pPr>
      <w:r>
        <w:rPr>
          <w:b/>
        </w:rPr>
        <w:t>Учебный центр «Информзащита» — Комплексная защита конфиденциальной информации в организации</w:t>
      </w:r>
    </w:p>
    <w:p>
      <w:pPr>
        <w:spacing w:line="288" w:lineRule="auto" w:after="40"/>
      </w:pPr>
      <w:r>
        <w:rPr>
          <w:b w:val="0"/>
        </w:rPr>
        <w:t>2010</w:t>
      </w:r>
    </w:p>
    <w:p>
      <w:pPr>
        <w:spacing w:line="288" w:lineRule="auto" w:after="40"/>
      </w:pPr>
      <w:r>
        <w:rPr>
          <w:b/>
        </w:rPr>
        <w:t>Учебный центр «Информзащита» — Программа дополнительного профессионального образования «Безопасность информационных технологий»</w:t>
      </w:r>
    </w:p>
    <w:p>
      <w:pPr>
        <w:spacing w:line="288" w:lineRule="auto" w:after="40"/>
      </w:pPr>
      <w:r>
        <w:rPr>
          <w:b w:val="0"/>
        </w:rPr>
        <w:t>2010</w:t>
      </w:r>
    </w:p>
    <w:p>
      <w:pPr>
        <w:spacing w:line="288" w:lineRule="auto" w:after="40"/>
      </w:pPr>
      <w:r>
        <w:rPr>
          <w:b/>
        </w:rPr>
        <w:t>ЗАО «ДиалогНаука» — Система управления событиями информационной безопасности «ArcSight ESM»</w:t>
      </w:r>
    </w:p>
    <w:p>
      <w:pPr>
        <w:spacing w:line="288" w:lineRule="auto" w:after="40"/>
      </w:pPr>
      <w:r>
        <w:rPr>
          <w:b w:val="0"/>
        </w:rPr>
        <w:t>2009</w:t>
      </w:r>
    </w:p>
    <w:p>
      <w:pPr>
        <w:spacing w:line="288" w:lineRule="auto" w:after="40"/>
      </w:pPr>
      <w:r>
        <w:rPr>
          <w:b/>
        </w:rPr>
        <w:t>ЗАО «ДиалогНаука» — Аппаратно программный комплекс шифрования - Континент</w:t>
      </w:r>
    </w:p>
    <w:p>
      <w:pPr>
        <w:spacing w:line="288" w:lineRule="auto" w:after="40"/>
      </w:pPr>
      <w:r>
        <w:rPr>
          <w:b w:val="0"/>
        </w:rPr>
        <w:t>2008</w:t>
      </w:r>
    </w:p>
    <w:p>
      <w:pPr>
        <w:spacing w:line="288" w:lineRule="auto" w:after="40"/>
      </w:pPr>
      <w:r>
        <w:rPr>
          <w:b/>
        </w:rPr>
        <w:t>ЗАО «ДиалогНаука» — Безопасность компьютерных сетей на базе Linux/Unix</w:t>
      </w:r>
    </w:p>
    <w:p>
      <w:pPr>
        <w:spacing w:line="288" w:lineRule="auto" w:after="40"/>
      </w:pPr>
      <w:r>
        <w:rPr>
          <w:b w:val="0"/>
        </w:rPr>
        <w:t>2008</w:t>
      </w:r>
    </w:p>
    <w:p>
      <w:pPr>
        <w:spacing w:line="288" w:lineRule="auto" w:after="40"/>
      </w:pPr>
      <w:r>
        <w:rPr>
          <w:b/>
        </w:rPr>
        <w:t>ЗАО «ДиалогНаука» — Безопасность компьютерных сетей</w:t>
      </w:r>
    </w:p>
    <w:p>
      <w:pPr>
        <w:spacing w:line="288" w:lineRule="auto" w:after="40"/>
      </w:pPr>
      <w:r>
        <w:rPr>
          <w:b w:val="0"/>
        </w:rPr>
        <w:t>2007</w:t>
      </w:r>
    </w:p>
    <w:p>
      <w:pPr>
        <w:spacing w:line="288" w:lineRule="auto" w:before="120" w:after="80"/>
      </w:pPr>
      <w:r>
        <w:rPr>
          <w:b/>
          <w:color w:val="1F4E79"/>
          <w:sz w:val="28"/>
        </w:rPr>
        <w:t>Дополнительная информация</w:t>
      </w:r>
    </w:p>
    <w:p>
      <w:pPr>
        <w:spacing w:line="288" w:lineRule="auto" w:before="120" w:after="80"/>
      </w:pPr>
      <w:r>
        <w:rPr>
          <w:b/>
          <w:color w:val="1F4E79"/>
          <w:sz w:val="28"/>
        </w:rPr>
        <w:t>Проекты</w:t>
      </w:r>
    </w:p>
    <w:p>
      <w:pPr>
        <w:spacing w:line="288" w:lineRule="auto" w:after="40"/>
      </w:pPr>
      <w:r>
        <w:rPr>
          <w:b/>
        </w:rPr>
        <w:t>Внедрение CI/CD, Arenadata Catalog и централизация логов</w:t>
      </w:r>
    </w:p>
    <w:p>
      <w:pPr>
        <w:spacing w:line="288" w:lineRule="auto" w:after="40"/>
      </w:pPr>
      <w:r>
        <w:rPr>
          <w:b w:val="0"/>
        </w:rPr>
        <w:t>Роль: Системный инженер (Ведущий)</w:t>
      </w:r>
    </w:p>
    <w:p>
      <w:pPr>
        <w:spacing w:line="288" w:lineRule="auto" w:after="40"/>
      </w:pPr>
      <w:r>
        <w:rPr>
          <w:b w:val="0"/>
        </w:rPr>
        <w:t>Период: Февраль 2025 — По наст. время</w:t>
      </w:r>
    </w:p>
    <w:p>
      <w:pPr>
        <w:spacing w:line="288" w:lineRule="auto" w:after="40"/>
      </w:pPr>
      <w:r>
        <w:t xml:space="preserve">Внедрение CI/CD в GitLab с помощью GitLab Runner и </w:t>
      </w:r>
      <w:r>
        <w:rPr>
          <w:b/>
        </w:rPr>
        <w:t>Ansible</w:t>
      </w:r>
      <w:r>
        <w:t>. Перенос и разворачивание в собственной инфраструктуре Arenadata Catalog для управления корпоративными данными. Централизация сбора, обработки, хранения и анализа логов с использованием Graylog. Развертывание собственного Docker Registry.</w:t>
      </w:r>
    </w:p>
    <w:p>
      <w:pPr>
        <w:spacing w:line="288" w:lineRule="auto" w:after="40"/>
      </w:pPr>
      <w:r>
        <w:t xml:space="preserve">Технологии: GitLab, GitLab Runner, </w:t>
      </w:r>
      <w:r>
        <w:rPr>
          <w:b/>
        </w:rPr>
        <w:t>Ansible</w:t>
      </w:r>
      <w:r>
        <w:t>, Arenadata Catalog, Graylog, Docker Registry, Docker Compose, Kubernetes</w:t>
      </w:r>
    </w:p>
    <w:p>
      <w:pPr>
        <w:spacing w:line="288" w:lineRule="auto" w:after="40"/>
      </w:pPr>
      <w:r>
        <w:rPr>
          <w:b w:val="0"/>
        </w:rPr>
        <w:t>Результаты: Создана система непрерывной интеграции и развертывания; внедрен инструмент для управления корпоративными данными и централизованная система логирования.</w:t>
      </w:r>
    </w:p>
    <w:p>
      <w:pPr>
        <w:spacing w:line="288" w:lineRule="auto" w:after="40"/>
      </w:pPr>
      <w:r>
        <w:rPr>
          <w:b/>
        </w:rPr>
        <w:t>Оптимизация работы СУБД и сетевых служб</w:t>
      </w:r>
    </w:p>
    <w:p>
      <w:pPr>
        <w:spacing w:line="288" w:lineRule="auto" w:after="40"/>
      </w:pPr>
      <w:r>
        <w:rPr>
          <w:b w:val="0"/>
        </w:rPr>
        <w:t>Роль: Системный инженер (Ведущий)</w:t>
      </w:r>
    </w:p>
    <w:p>
      <w:pPr>
        <w:spacing w:line="288" w:lineRule="auto" w:after="40"/>
      </w:pPr>
      <w:r>
        <w:rPr>
          <w:b w:val="0"/>
        </w:rPr>
        <w:t>Период: Февраль 2025 — По наст. время</w:t>
      </w:r>
    </w:p>
    <w:p>
      <w:pPr>
        <w:spacing w:line="288" w:lineRule="auto" w:after="40"/>
      </w:pPr>
      <w:r>
        <w:rPr>
          <w:b w:val="0"/>
        </w:rPr>
        <w:t>Оптимизация работы СУБД PostgreSQL в сегментах Jira Service Desk и PowerDNS путем настройки потоковой и логической каскадных репликаций. Настройка сетевых служб Keepalived, BGP, Anycast. Программирование сетевых демонов (C/C++) для оптимизации работы сетевых служб.</w:t>
      </w:r>
    </w:p>
    <w:p>
      <w:pPr>
        <w:spacing w:line="288" w:lineRule="auto" w:after="40"/>
      </w:pPr>
      <w:r>
        <w:rPr>
          <w:b w:val="0"/>
        </w:rPr>
        <w:t>Технологии: PostgreSQL, Jira Service Desk, PowerDNS, Keepalived, BGP, Anycast, C/C++</w:t>
      </w:r>
    </w:p>
    <w:p>
      <w:pPr>
        <w:spacing w:line="288" w:lineRule="auto" w:after="40"/>
      </w:pPr>
      <w:r>
        <w:rPr>
          <w:b w:val="0"/>
        </w:rPr>
        <w:t>Результаты: Повышена производительность и отказоустойчивость баз данных и ключевых сетевых сервисов.</w:t>
      </w:r>
    </w:p>
    <w:p>
      <w:pPr>
        <w:spacing w:line="288" w:lineRule="auto" w:after="40"/>
      </w:pPr>
      <w:r>
        <w:rPr>
          <w:b/>
        </w:rPr>
        <w:t>Реорганизация IT-инфраструктуры компании</w:t>
      </w:r>
    </w:p>
    <w:p>
      <w:pPr>
        <w:spacing w:line="288" w:lineRule="auto" w:after="40"/>
      </w:pPr>
      <w:r>
        <w:rPr>
          <w:b w:val="0"/>
        </w:rPr>
        <w:t>Роль: Директор проекта (Ведущий)</w:t>
      </w:r>
    </w:p>
    <w:p>
      <w:pPr>
        <w:spacing w:line="288" w:lineRule="auto" w:after="40"/>
      </w:pPr>
      <w:r>
        <w:rPr>
          <w:b w:val="0"/>
        </w:rPr>
        <w:t>Период: Январь 2016 — Август 2024</w:t>
      </w:r>
    </w:p>
    <w:p>
      <w:pPr>
        <w:spacing w:line="288" w:lineRule="auto" w:after="40"/>
      </w:pPr>
      <w:r>
        <w:rPr>
          <w:b w:val="0"/>
        </w:rPr>
        <w:t>Полная реорганизация инфраструктуры с нуля, включая перенос продакт и тестового сегментов в ЦОДы. Регистрация собственной AS в RIPE NCC, настройка BGP. Объединение нескольких ЦОДов посредством VPN на канальном уровне с резервированием. Реструктуризация и оптимизация филиальной инфраструктуры.</w:t>
      </w:r>
    </w:p>
    <w:p>
      <w:pPr>
        <w:spacing w:line="288" w:lineRule="auto" w:after="40"/>
      </w:pPr>
      <w:r>
        <w:rPr>
          <w:b w:val="0"/>
        </w:rPr>
        <w:t>Технологии: BGP, iBGP, eBGP, VPN, VMware, Hyper-V, HPE, Dell, Cisco</w:t>
      </w:r>
    </w:p>
    <w:p>
      <w:pPr>
        <w:spacing w:line="288" w:lineRule="auto" w:after="40"/>
      </w:pPr>
      <w:r>
        <w:rPr>
          <w:b w:val="0"/>
        </w:rPr>
        <w:t>Результаты: Повышено качество и отказоустойчивость бизнес-процессов. Обеспечена независимая от провайдеров IP-адресация и геораспределенная отказоустойчивая инфраструктура.</w:t>
      </w:r>
    </w:p>
    <w:p>
      <w:pPr>
        <w:spacing w:line="288" w:lineRule="auto" w:after="40"/>
      </w:pPr>
      <w:r>
        <w:rPr>
          <w:b/>
        </w:rPr>
        <w:t>Внедрение отказоустойчивых кластеров для клиентских сервисов</w:t>
      </w:r>
    </w:p>
    <w:p>
      <w:pPr>
        <w:spacing w:line="288" w:lineRule="auto" w:after="40"/>
      </w:pPr>
      <w:r>
        <w:rPr>
          <w:b w:val="0"/>
        </w:rPr>
        <w:t>Роль: Директор проекта (Ведущий)</w:t>
      </w:r>
    </w:p>
    <w:p>
      <w:pPr>
        <w:spacing w:line="288" w:lineRule="auto" w:after="40"/>
      </w:pPr>
      <w:r>
        <w:rPr>
          <w:b w:val="0"/>
        </w:rPr>
        <w:t>Период: Январь 2016 — Август 2024</w:t>
      </w:r>
    </w:p>
    <w:p>
      <w:pPr>
        <w:spacing w:line="288" w:lineRule="auto" w:after="40"/>
      </w:pPr>
      <w:r>
        <w:rPr>
          <w:b w:val="0"/>
        </w:rPr>
        <w:t>Внедрение отказоустойчивого кластера для сервиса автоматического информирования клиентов (nginx+, Asterisk, IPSec). Автоматизация георазнесенного колл-центра и замена телефонии на CUCM и Oktell. Реорганизация и оптимизация продакт СУБД на базе PostgreSQL (шардирование и партиционирование).</w:t>
      </w:r>
    </w:p>
    <w:p>
      <w:pPr>
        <w:spacing w:line="288" w:lineRule="auto" w:after="40"/>
      </w:pPr>
      <w:r>
        <w:rPr>
          <w:b w:val="0"/>
        </w:rPr>
        <w:t>Технологии: Nginx+, Asterisk, IPSec, ARI, CUCM, Oktell, MSSQL, PostgreSQL</w:t>
      </w:r>
    </w:p>
    <w:p>
      <w:pPr>
        <w:spacing w:line="288" w:lineRule="auto" w:after="40"/>
      </w:pPr>
      <w:r>
        <w:rPr>
          <w:b w:val="0"/>
        </w:rPr>
        <w:t>Результаты: Обеспечена высокая доступность и масштабируемость ключевых клиентских сервисов. Модернизирована система телефонии и оптимизирована работа баз данных.</w:t>
      </w:r>
    </w:p>
    <w:p>
      <w:pPr>
        <w:spacing w:line="288" w:lineRule="auto" w:after="40"/>
      </w:pPr>
      <w:r>
        <w:rPr>
          <w:b/>
        </w:rPr>
        <w:t>Реализация внешних ИТ-проектов</w:t>
      </w:r>
    </w:p>
    <w:p>
      <w:pPr>
        <w:spacing w:line="288" w:lineRule="auto" w:after="40"/>
      </w:pPr>
      <w:r>
        <w:rPr>
          <w:b w:val="0"/>
        </w:rPr>
        <w:t>Роль: Руководитель проекта ИТ</w:t>
      </w:r>
    </w:p>
    <w:p>
      <w:pPr>
        <w:spacing w:line="288" w:lineRule="auto" w:after="40"/>
      </w:pPr>
      <w:r>
        <w:rPr>
          <w:b w:val="0"/>
        </w:rPr>
        <w:t>Период: Январь 2016 — Август 2024</w:t>
      </w:r>
    </w:p>
    <w:p>
      <w:pPr>
        <w:spacing w:line="288" w:lineRule="auto" w:after="40"/>
      </w:pPr>
      <w:r>
        <w:rPr>
          <w:b w:val="0"/>
        </w:rPr>
        <w:t>Выполнение ИТ проектов для крупных заказчиков. Проектирование архитектуры информационных систем, выбор оборудования и ПО, настройка, программирование прикладных задач и сетевых демонов, выполнение задач DBA.</w:t>
      </w:r>
    </w:p>
    <w:p>
      <w:pPr>
        <w:spacing w:line="288" w:lineRule="auto" w:after="40"/>
      </w:pPr>
      <w:r>
        <w:t xml:space="preserve">Технологии: VMware, Hyper-V, PostgreSQL, MSSQL, Docker, Kubernetes, </w:t>
      </w:r>
      <w:r>
        <w:rPr>
          <w:b/>
        </w:rPr>
        <w:t>Ansible</w:t>
      </w:r>
      <w:r>
        <w:t xml:space="preserve">, Zabbix, Nginx, HAProxy, C/C++, </w:t>
      </w:r>
      <w:r>
        <w:rPr>
          <w:b/>
        </w:rPr>
        <w:t>Python</w:t>
      </w:r>
      <w:r>
        <w:t>, Bash, ViPNet, Континент АПКШ</w:t>
      </w:r>
    </w:p>
    <w:p>
      <w:pPr>
        <w:spacing w:line="288" w:lineRule="auto" w:after="40"/>
      </w:pPr>
      <w:r>
        <w:rPr>
          <w:b w:val="0"/>
        </w:rPr>
        <w:t>Результаты: Успешная реализация проектов для заказчиков: ФНС, ФССП, ДОМ.РФ, Банк ВТБ (ПАО), ЕЭК, Почта Банк, Совкомбанк, Первый ОФД, СберРешения.</w:t>
      </w:r>
    </w:p>
    <w:p>
      <w:pPr>
        <w:spacing w:line="288" w:lineRule="auto" w:after="40"/>
      </w:pPr>
      <w:r>
        <w:rPr>
          <w:b/>
        </w:rPr>
        <w:t>Разделение IT-инфраструктуры и систем ИБ</w:t>
      </w:r>
    </w:p>
    <w:p>
      <w:pPr>
        <w:spacing w:line="288" w:lineRule="auto" w:after="40"/>
      </w:pPr>
      <w:r>
        <w:rPr>
          <w:b w:val="0"/>
        </w:rPr>
        <w:t>Роль: Начальник отдела информационной безопасности</w:t>
      </w:r>
    </w:p>
    <w:p>
      <w:pPr>
        <w:spacing w:line="288" w:lineRule="auto" w:after="40"/>
      </w:pPr>
      <w:r>
        <w:rPr>
          <w:b w:val="0"/>
        </w:rPr>
        <w:t>Период: Август 2014 — Март 2015</w:t>
      </w:r>
    </w:p>
    <w:p>
      <w:pPr>
        <w:spacing w:line="288" w:lineRule="auto" w:after="40"/>
      </w:pPr>
      <w:r>
        <w:rPr>
          <w:b w:val="0"/>
        </w:rPr>
        <w:t>Разделение единой физической и логической инфраструктуры и средств ИБ одной организации на две независимые структуры (ОФР и Лукойл-Гарант) с возможностью использования общих сервисов в переходный период.</w:t>
      </w:r>
    </w:p>
    <w:p>
      <w:pPr>
        <w:spacing w:line="288" w:lineRule="auto" w:after="40"/>
      </w:pPr>
      <w:r>
        <w:rPr>
          <w:b w:val="0"/>
        </w:rPr>
        <w:t>Технологии: IPSec, Cisco, Stonesoft, АПКШ Континент, OpenVPN, OpenBSD, FreeBSD, Linux, DLP, IDS/IPS, Zabbix, Nginx, Squid</w:t>
      </w:r>
    </w:p>
    <w:p>
      <w:pPr>
        <w:spacing w:line="288" w:lineRule="auto" w:after="40"/>
      </w:pPr>
      <w:r>
        <w:rPr>
          <w:b w:val="0"/>
        </w:rPr>
        <w:t>Результаты: Успешно созданы две независимые, защищенные IT-инфраструктуры для двух отдельных организаций.</w:t>
      </w:r>
    </w:p>
    <w:p>
      <w:pPr>
        <w:spacing w:line="288" w:lineRule="auto" w:after="40"/>
      </w:pPr>
      <w:r>
        <w:rPr>
          <w:b/>
        </w:rPr>
        <w:t>Переход на собственную IT-инфраструктуру и внедрение Call-центра</w:t>
      </w:r>
    </w:p>
    <w:p>
      <w:pPr>
        <w:spacing w:line="288" w:lineRule="auto" w:after="40"/>
      </w:pPr>
      <w:r>
        <w:rPr>
          <w:b w:val="0"/>
        </w:rPr>
        <w:t>Роль: Заместитель руководителя департамента ИТ</w:t>
      </w:r>
    </w:p>
    <w:p>
      <w:pPr>
        <w:spacing w:line="288" w:lineRule="auto" w:after="40"/>
      </w:pPr>
      <w:r>
        <w:rPr>
          <w:b w:val="0"/>
        </w:rPr>
        <w:t>Период: Июнь 2013 — Август 2014</w:t>
      </w:r>
    </w:p>
    <w:p>
      <w:pPr>
        <w:spacing w:line="288" w:lineRule="auto" w:after="40"/>
      </w:pPr>
      <w:r>
        <w:rPr>
          <w:b w:val="0"/>
        </w:rPr>
        <w:t>Организация перехода на собственную инфраструктуру с инфраструктуры бывшего акционера (сетевое оборудование, каналы связи). Проектирование и внедрение инфраструктуры для Call-центра компании с нуля, включая его переезд из Москвы в Тулу.</w:t>
      </w:r>
    </w:p>
    <w:p>
      <w:pPr>
        <w:spacing w:line="288" w:lineRule="auto" w:after="40"/>
      </w:pPr>
      <w:r>
        <w:rPr>
          <w:b w:val="0"/>
        </w:rPr>
        <w:t>Технологии: Cisco, Asterisk, Digium, IPSec, Stonesoft, АПКШ Континент, OpenVPN, Nginx, Squid, DLP, ArcSight ESM</w:t>
      </w:r>
    </w:p>
    <w:p>
      <w:pPr>
        <w:spacing w:line="288" w:lineRule="auto" w:after="40"/>
      </w:pPr>
      <w:r>
        <w:rPr>
          <w:b w:val="0"/>
        </w:rPr>
        <w:t>Результаты: Создана независимая корпоративная система передачи данных. Успешно запущен и перенесен в другой город Call-центр без потери функциональности.</w:t>
      </w:r>
    </w:p>
    <w:p>
      <w:pPr>
        <w:spacing w:line="288" w:lineRule="auto" w:after="40"/>
      </w:pPr>
      <w:r>
        <w:rPr>
          <w:b/>
        </w:rPr>
        <w:t>Внедрение систем ИБ в соответствии с ФЗ-152</w:t>
      </w:r>
    </w:p>
    <w:p>
      <w:pPr>
        <w:spacing w:line="288" w:lineRule="auto" w:after="40"/>
      </w:pPr>
      <w:r>
        <w:rPr>
          <w:b w:val="0"/>
        </w:rPr>
        <w:t>Роль: Главный специалист по информационной безопасности</w:t>
      </w:r>
    </w:p>
    <w:p>
      <w:pPr>
        <w:spacing w:line="288" w:lineRule="auto" w:after="40"/>
      </w:pPr>
      <w:r>
        <w:rPr>
          <w:b w:val="0"/>
        </w:rPr>
        <w:t>Период: Март 2007 — Июнь 2013</w:t>
      </w:r>
    </w:p>
    <w:p>
      <w:pPr>
        <w:spacing w:line="288" w:lineRule="auto" w:after="40"/>
      </w:pPr>
      <w:r>
        <w:rPr>
          <w:b w:val="0"/>
        </w:rPr>
        <w:t>Комплексное внедрение систем ИБ и организационно-распорядительной документации для соответствия требованиям ФЗ-152 во всех 74 филиалах компании. Получение лицензий ФСБ и ФСТЭК на деятельность в области СКЗИ и ТЗКИ.</w:t>
      </w:r>
    </w:p>
    <w:p>
      <w:pPr>
        <w:spacing w:line="288" w:lineRule="auto" w:after="40"/>
      </w:pPr>
      <w:r>
        <w:rPr>
          <w:b w:val="0"/>
        </w:rPr>
        <w:t>Технологии: СКЗИ, ТЗКИ, ФЗ-152</w:t>
      </w:r>
    </w:p>
    <w:p>
      <w:pPr>
        <w:spacing w:line="288" w:lineRule="auto" w:after="40"/>
      </w:pPr>
      <w:r>
        <w:rPr>
          <w:b w:val="0"/>
        </w:rPr>
        <w:t>Результаты: Обеспечено соответствие деятельности компании законодательству в области защиты персональных данных. Получены необходимые лицензии ФСБ и ФСТЭК.</w:t>
      </w:r>
    </w:p>
    <w:p>
      <w:pPr>
        <w:spacing w:line="288" w:lineRule="auto" w:before="120" w:after="80"/>
      </w:pPr>
      <w:r>
        <w:rPr>
          <w:b/>
          <w:color w:val="1F4E79"/>
          <w:sz w:val="28"/>
        </w:rPr>
        <w:t>Примечание</w:t>
      </w:r>
    </w:p>
    <w:p>
      <w:pPr>
        <w:spacing w:line="288" w:lineRule="auto" w:after="40"/>
      </w:pPr>
      <w:r>
        <w:rPr>
          <w:b w:val="0"/>
        </w:rPr>
        <w:t>Резюме обновлено: 25 ноября 2025 в 04:41 (данные из оригинала).</w:t>
      </w:r>
    </w:p>
    <w:p>
      <w:pPr>
        <w:spacing w:line="288" w:lineRule="auto" w:after="40"/>
      </w:pPr>
      <w:r>
        <w:rPr>
          <w:b w:val="0"/>
        </w:rPr>
        <w:t>Добавлено: AlexM_P</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