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fi</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 not segment after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Mr. Mrs. and 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Mr??s??\. \s Exception rule - see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 of ? in regular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Luku 15</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r>
              <w:rPr>
                <w:noProof/>
                <w:lang w:val="en-us" w:bidi="en-us"/>
              </w:rPr>
              <w:t xml:space="preserve">{j}</w:t>
            </w:r>
            <w:r>
              <w:rPr>
                <w:noProof/>
                <w:lang w:val="en-us" w:bidi="en-us"/>
              </w:rPr>
              <w:t xml:space="preserve">Search window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w:t>
            </w:r>
            <w:r>
              <w:rPr>
                <w:noProof w:val="false"/>
                <w:lang w:val="en-us" w:bidi="en-us"/>
              </w:rPr>
              <w:t xml:space="preserve">{j}</w:t>
            </w:r>
            <w:r>
              <w:rPr>
                <w:noProof w:val="false"/>
                <w:lang w:val="fi-fi" w:bidi="fi-fi"/>
              </w:rPr>
              <w:t xml:space="preserve">Hakuikkuna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Search window with Ctrl+F and enter the word or phrase you wish to search for in the Search for box.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hakuikkuna painamalla Ctrl+F ja kirjoita hakuruutuun sana tai lauseke, jonka haluat etsiä.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Alternatively, you can select a word or phrase in the Editor pane, Fuzzy matches pane or Glossary pane and hit Ctrl+F.</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vaihtoehtoisesti valita sanan tai lausekkeen editoriruudusta, sumean osuman ruudusta tai sanastoruudusta ja painaa Ctrl+F.</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word or phrase is entered in the Search for box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Sana tai lauseke ilmestyy hakuruutuun automaattisesti.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have several Search windows open at the same time, but close them when they are no longer needed so that they do not clutter your desktop.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Sinulla voi olla useita hakuikkunoita auki samaan aikaan, mutta sulje ne, kun et enää tarvitse niitä. Näin ne eivät sekoita työpöytääsi.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the dropdown arrow of the Search for box to access the last 10 searches.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Napsauta hakuruudun pudotusvalikon nuolta saadaksesi esille 10 viimeisintä hakua.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Search window has its own menus: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Hakuikkunalla on omat valikkonsa: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File &gt; Search for selection (Ctrl+F): refocus on the search field and select all its contents.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Tiedosto &gt; Etsi valikoimasta (Ctrl+F): keskitä uudelleen hakukenttään ja valitse sen koko sisältö.</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File &gt; Close (Ctrl+W): close the search window (in the same way as Esc)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Tiedosto &gt; Sulje (Ctrl+W): sulje hakuikkuna (samalla tavoin kuin Esc-näppäimellä)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 &gt; Insert source (Ctrl+Shift+I): insert current segment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Muokkaa &gt; Lisää lähde (Ctrl+Shift+I): lisää valitun segmentin lähde.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 &gt; Replace with source (Ctrl+Shift+R): replace with current segment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Muokkaa &gt; Korvaa lähteellä (Ctrl+Shift+R) korvaa: korvaa valitun segmentin lähteellä.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 &gt; Create Glossary Entry (Ctrl+Shift+G): add a new glossary item.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Muokkaa &gt; Luo hakusana sanastoon (Ctrl+Shift+G): lisää uusi sanastokohde.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r>
              <w:rPr>
                <w:noProof/>
                <w:lang w:val="en-us" w:bidi="en-us"/>
              </w:rPr>
              <w:t xml:space="preserve">{j}</w:t>
            </w:r>
            <w:r>
              <w:rPr>
                <w:noProof/>
                <w:lang w:val="en-us" w:bidi="en-us"/>
              </w:rPr>
              <w:t xml:space="preserve">Using wild cards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w:t>
            </w:r>
            <w:r>
              <w:rPr>
                <w:noProof w:val="false"/>
                <w:lang w:val="en-us" w:bidi="en-us"/>
              </w:rPr>
              <w:t xml:space="preserve">{j}</w:t>
            </w:r>
            <w:r>
              <w:rPr>
                <w:noProof w:val="false"/>
                <w:lang w:val="fi-fi" w:bidi="fi-fi"/>
              </w:rPr>
              <w:t xml:space="preserve"> Jokerimerkkien käyttäminen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both exact and keyword searches, the wild card search characters '*' and '?' can be used.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Sekä tarkassa ja avainsanahaussa voidaan käyttää jokerimerkkejä ”*” ja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have the meaning, familiar to Word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Niiden merkitys on Word-ohjelman käyttäjille tuttu: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 matches zero or more characters, from the current position in a given word to its end.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 vastaa nollaa tai sitä useampia merkkejä sen sijainnista annetussa sanassa sanan loppuun.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search term 'run*' for example would match words 'run', 'runs' and 'running'.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hakusana “run*” vastaisi sanoja “run”, “runs” ja “running”.</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 matches any single character.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 vastaa mitä hyvänsä yksittäistä merkkiä.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'run?' would match the word 'runs' and 'runn' in the word 'running'.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”run?” vastaa sana ”runs” ja “runn” sanassa ”running”.</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matches will be displayed in bold blue.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Osumat näkyvät lihavoituna sinisellä.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 and '?' have special meaning in regular expressions, so wild card search, as described here, applies to exact and keyword search only (see below).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Huomaa, että merkeillä ”*” ja ”?” on erityinen merkitys säännöllisissä lausekkeissa, joten tässä kuvattu jokerimerkkihaku koskee vain tarkkaa hakua ja avainsanahakua (katso alla).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r>
              <w:rPr>
                <w:noProof/>
                <w:lang w:val="en-us" w:bidi="en-us"/>
              </w:rPr>
              <w:t xml:space="preserve">{j}</w:t>
            </w:r>
            <w:r>
              <w:rPr>
                <w:noProof/>
                <w:lang w:val="en-us" w:bidi="en-us"/>
              </w:rPr>
              <w:t xml:space="preserve">Search methods and 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w:t>
            </w:r>
            <w:r>
              <w:rPr>
                <w:noProof w:val="false"/>
                <w:lang w:val="en-us" w:bidi="en-us"/>
              </w:rPr>
              <w:t xml:space="preserve">{j}</w:t>
            </w:r>
            <w:r>
              <w:rPr>
                <w:noProof w:val="false"/>
                <w:lang w:val="fi-fi" w:bidi="fi-fi"/>
              </w:rPr>
              <w:t xml:space="preserve">Hakumenetelmät ja vaihtoehdot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method using the radio buttons.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menetelmä valintanappien avulla.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search methods are available: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Käytettävissä ovat seuraavat hakumenetelmät: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search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haku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for segments containing the exact string you specified.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Etsii segmentit, jotka sisältävät täsmällisesti määrittelemäsi merkkijonon.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exact search looks for a phrase, i.e. if several words are entered, they are found only if they occur in exactly that sequence.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haku etsii lauseketta, toisin sanoen jos hakuun on syötetty useita sanoja, ne löytyvät vain jos ne esiintyvät juuri kyseisessä järjestyksessä.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Searching for open file will thus find all occurrences of the string open file, but not file opened or open input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siis haet sanoja “open file” löydät kaikki esiintymät merkkijonolle “open file” mutta ei “file opened” tai “open input file”.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keyword search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 avainsanoilla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for segments containing all keywords you specified, in any order.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Etsii segmenttejä, jotka sisältävät kaikki määrittelemäsi avainsanat missä hyvänsä järjestyksessä.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keyword search to search for any number of individual full words, in any order.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haku avainsanoilla, kun haluat etsiä yksittäisiä kokonaisia sanoja missä hyvänsä järjestyksessä.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displays a list of all segments containing all of the words specified.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näyttää listan kaikista segmenteistä, jotka sisältävät kaikki määritellyt sanat.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Keyword searches are similar to a search "with all of the words" in an Internet search engine such as Google (AND logic).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Avainsanahaut muistuttavat hakua kaikilla sanoilla internetin hakukoneissa, kuten Googlessa.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keyword search with open file will thus find all occurrences of the string open file, as well as file opened, open input file, file may not be safe to open,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Avainsanahaku  sanoille ”open file” löytää siis kaikki esiintymät merkkijonolle “open file”, kuten myös “file opened”, “open input file”, “file may not be safe to open” jne.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Searches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74</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säännölliset lausekkeet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search string will be treated as a regular expression.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Haun merkkijonoa pidetään säännöllisenä lausekkeena.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search string - [a-zA-Z]+[öäüqwß] - in the example above for instance looks for words in the target segment, containing questionable characters from German keyboard.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haettava merkkijono - [a-zA-Z]+[öäüqwß] - edellä mainitussa esimerkissä etsii kohdesegmenteistä sanoja, jotka sisältävät epäilyttäviä merkkejä saksalaiselta näppäimistöltä.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 are a powerful way to look for instances of a string.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Säännölliset lausekkeet ovat tehokas tapa etsiä merkkijonon esiintymiä.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more in the chapter Regular Expressions.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luvussa Säännölliset lausekkeet.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Additionally to one of the methods above you can select the following: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Edellä mainittujen menetelmien lisäksi voit valita seuraavista: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case sensitive: the search will be performed for the exact string specified; i.e. capitalization is observed.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merkkikoon huomiointi: haku tehdään täsmällisesti määritellylle merkkijonolle; toisin sanoen isot kirjaimet huomioidaan.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Space matches nbsp: when this option is checked, a space character put in search entry can match either a normal space character or a non-breacking space (\u00A) character.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Välilyönti vastaa sitovaa välilyöntiä: kun tämä vaihtoehto on valittuna, hakuun laitettu välilyönti voi vastata normaalia tai sitovaa välilyöntiä.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source: search in the source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lähteestä: hakee lähdesegmenteistä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translations: search in the target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käännöksistä: hakee kohdesegmenteistä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notes: search in notes to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huomautuksista: hakee segmenttien huomautuksista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comments: search in comments to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kommenteista: hakee segmenttien kommenttiosioista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Translated or untranslated: search in both translated and untranslated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Käännetyistä tai kääntämättömistä: hakee käännetyistä ja kääntämättömistä 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Translated: search only in translated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Käännetyistä: hakee vain käännetyistä 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Untranslated: search only in untranslated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Kääntämättömistä: hakee vain kääntämättömistä 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Display: all matching segments: if checked, all the segments are displayed one by one, even if they are present several times in the same document or in different documents.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Näytä: kaikki täsmäävät segmentit: kaikki täsmäävät segmentit näytetään erikseen, vaikka osumia olisi useampi samassa asiakirjassa tai eri asiakirjoissa.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Display: file names: if checked, the name of the file where each segment is found is displayed above each result.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Näytä: tiedostonimet: jokaisen tuloksen yläpuolella näkyy tiedoston nimi, jossa segmentti sijaitsee.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Search in Project: check Memory to include the project memory (project_save.tmx file) in the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Haku projektista: valitse Muisti sisällyttääksesi projektin muistin (project_save.tmx-tiedosto) hakuun.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TMs to include the translation memories located in the tm folder in the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Käännösmuistit sisällyttääksesi käännösmuistikansiossa sijaitsevan käännösmuistin hakuun.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Glossaries to include the glossaries located in the glossary folder in the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Sanastot sisällyttääksesi sanastokansiossa sijaitsevat sanastot hakuun.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Search in Files: search in a single file or a folder containing a set of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Haku tiedostoista: hakee yhdestä tiedostosta tai kansiosta, joka sisältää useita tiedostoja.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searching through files (as opposed to translation memories), OmegaT restricts the search to files in source file formats.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Hakiessaan tiedostoista (käännösmuistien sijaan) OmegaT rajaa haun tiedostoihin, jotka ovat lähdetiedoston formaatissa.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Consequently, although OmegaT is quite able to handle tmx files, it does not include them in the Search files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Näin ollen, vaikka OmegaT pystyy varsin hyvin käsittelemään tmx-tiedostoja, se ei sisällä niitä hakuun tiedostoista.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click on the button Advanced options additional criteria (author or changer of the translation, date translated, excluding orphan segments, etc) can be selected.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Painiketta Lisäasetukset klikkaamalla voi valita lisäehtoja (käännöksen tekijä tai muuttaja, kääntämisen päivämäärä, orposegmenttien poisjättö, jne).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Full/Half width char insensitive option is checked, searches for fullwidth forms (CJK characters) will match halfwidth forms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r>
              <w:rPr>
                <w:noProof/>
                <w:lang w:val="en-us" w:bidi="en-us"/>
              </w:rPr>
              <w:t xml:space="preserve">{j}</w:t>
            </w:r>
            <w:r>
              <w:rPr>
                <w:noProof/>
                <w:lang w:val="en-us" w:bidi="en-us"/>
              </w:rPr>
              <w:t xml:space="preserve">Search results display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w:t>
            </w:r>
            <w:r>
              <w:rPr>
                <w:noProof w:val="false"/>
                <w:lang w:val="en-us" w:bidi="en-us"/>
              </w:rPr>
              <w:t xml:space="preserve">{j}</w:t>
            </w:r>
            <w:r>
              <w:rPr>
                <w:noProof w:val="false"/>
                <w:lang w:val="fi-fi" w:bidi="fi-fi"/>
              </w:rPr>
              <w:t xml:space="preserve">Hakutulosten näyttö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Pressing the search button after entering a string in the search field displays all the segments in the project that include the entered string.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Hakupainikkeen painaminen sen jälkeen, kun on syöttänyt merkkijonon hakukenttään, näyttää kaikki projektin segmentit, jotka sisältävät annetun merkkijonon.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OmegaT handles identical segments as one single entity, only the first unique segment is shown.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käsittelee identtisiä segmenttejä yhtenä yksikkönä, joten vain ensimmäinen ainutlaatuinen segmentti näytetään.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segments are displayed in order of appearance in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Segmentit näkyvät siinä järjestyksessä, jossa ne esiintyvät projektissa.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Translated segments are displayed with the original text at the top and the translated text at the bottom, untranslated segments are displayed as the source only.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Käännetyt segmentit näkyvät siten, että alkuperäinen teksti näkyy yläreunassa ja käännetty teksti alareunassa, kääntämättömät segmentit näkyvät vain lähteenä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Double-clicking on a segment opens it in the Editor for modifications (one single click does it when Auto-sync with Editor option is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Kaksoisklikkaamalla segmenttiä se aukeaa editoriin muutoksia varten (yksi klikkaus avaa segmentin silloin kun vaihtoehto Automaattinen synkronointi editorin kanssa on valittuna).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then switch back to the Search window for the next segment found, for instance to check and, if necessary, correct the terminology.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sitten siirtyä takaisin hakuikkunaan nähdäksesi seuraavan löydetyn segmentin esimerkiksi tarkistaaksesi ja tarvittaessa korjataksesi terminologiaa.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Searches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75</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Search window, you can use standard shortcuts (Ctrl+N, Ctrl+P) to move from one segment to another.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Hakuikkunassa voit käyttää vakiopikanäppäimiä (Ctrl + N, Ctrl + P) siirtyäksesi segmentistä toiseen.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may have several Search windows open at the same 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Sinulla voi olla useita hakuikkunoita auki samanaikaisesti.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quickly see their contents by looking at their title: it will contain the search term used.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Näet nopeasti niiden sisällön katsomalla otsikkoa: se sisältää käytetyn hakusanan.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w:t>
            </w:r>
            <w:r>
              <w:rPr>
                <w:noProof/>
                <w:lang w:val="en-us" w:bidi="en-us"/>
              </w:rPr>
              <w:t xml:space="preserve">{j}</w:t>
            </w:r>
            <w:r>
              <w:rPr>
                <w:noProof/>
                <w:lang w:val="en-us" w:bidi="en-us"/>
              </w:rPr>
              <w:t xml:space="preserve">Filter entries in editor according to</w:t>
            </w:r>
            <w:r>
              <w:rPr>
                <w:noProof/>
                <w:lang w:val="en-us" w:bidi="en-us"/>
              </w:rPr>
              <w:t xml:space="preserve">{j}</w:t>
            </w:r>
            <w:r>
              <w:rPr>
                <w:noProof/>
                <w:lang w:val="en-us" w:bidi="en-us"/>
              </w:rPr>
              <w:t xml:space="preserve">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w:t>
            </w:r>
            <w:r>
              <w:rPr>
                <w:noProof w:val="false"/>
                <w:lang w:val="en-us" w:bidi="en-us"/>
              </w:rPr>
              <w:t xml:space="preserve">{j}</w:t>
            </w:r>
            <w:r>
              <w:rPr>
                <w:noProof w:val="false"/>
                <w:lang w:val="fi-fi" w:bidi="fi-fi"/>
              </w:rPr>
              <w:t xml:space="preserve">Suodata hakusanoja editorissa</w:t>
            </w:r>
            <w:r>
              <w:rPr>
                <w:noProof w:val="false"/>
                <w:lang w:val="en-us" w:bidi="en-us"/>
              </w:rPr>
              <w:t xml:space="preserve">{j}</w:t>
            </w:r>
            <w:r>
              <w:rPr>
                <w:noProof w:val="false"/>
                <w:lang w:val="fi-fi" w:bidi="fi-fi"/>
              </w:rPr>
              <w:t xml:space="preserve">haun mukaan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Press the Filter button on the bottom to limit the shown entries in the editor window to those that match the current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Paina Suodatin-näppäintä alareunassa rajoittaaksesi näytetyt hakusanat editorissa niihin, jotka vastaavat hakua.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normal navigation to go to e.g. the next (untranslated) segment that matches the search criteria.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Normaalin navigoinnin avulla voit siirtyä esimerkiksi seuraavaan (kääntämättömään) segmenttiin, joka vastaa hakuehtoja.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 search may be limited to 1000 items, so if you search on a common phrase, the editor then shows only those 1000 matching entries, and not all entries that match the search criteria.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Haun voi rajata 1000:een merkintään, joten jos haet tavallisella lausekkeella, editori näyttää vain ne 1000 täsmäävää merkintää, ei kaikkia merkintöjä, jotka vastaavat hakuehtoja.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 file might have no matching entries, so it will show empty.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Tiedostossa ei välttämättä ole yhtään täsmäävää merkintää, jolloin se näkyy tyhjänä.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a search removes duplicates, those duplicates will not be in the Editor.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Jos haku poistaa kaksoiskappaleet, ne eivät ole editorissa.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remove a filter, press the Remove filter button, or reload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Poistaaksesi suodattimen paina Poista suodatin-painiketta tai lataa projekti uudelleen.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and Replace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Search and replace window with Ctrl+K and enter the word or expression you wish to replace in the Search for 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click on Search button to display all the corresponding occurrences.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the new word or phrase (regular expressions are not supported) in the Replace with box, then click one of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Replace All: operates replacement of all occurrences (after displaying a confirmation window where the number of occurrences is shown).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Replace: operates a "one by one" replacement, by the mean of buttons in the header of the 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Replace Next or Skip, then end the replacement session with Finish.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Close: close the window without any change.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options are similar to the ones displayed in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Except one: check Untranslated in order to operate Search and replace also on segments that have not been translated yet.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make it possible (although Search and replace operates only on memory), OmegaT will copy the source segment to the target segment before the replace operation occurs.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 replacement is done to a given segment, the target segment will be “emptied”, i.e., it will remain 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regular expressions (or regex for short) used in searches and segmentation rules are those supported by Java.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need more specific information, consult the Java Regex documentation [http://download.oracle.com/javase/1.6.0/docs/api/java/util/ regex/Pattern.html].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additional references and examples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chapter is intended for advanced users, who need to define their own variants of segmentation rules or devise more complex and powerful key search items.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Flags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construct ...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 Enables case-insensitive matching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the pattern is case-sensitive).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The character x, except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\uhhhh The character with hexadecimal value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0xhhhh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 The tab character ('\u0009')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 The newline (line feed) character ('\u000A') \r The carriage-return character ('\u000D')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 The form-feed character ('\u000C')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The alert (bell) character ('\u0007')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 The escape character ('\u001B')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\cx The control character corresponding to 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\0n The character with octal value 0n (0 &lt;= 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\0nn The character with octal value 0nn (0 &lt;= 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&lt;=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\0mnn The character with octal value 0mnn (0 &lt;=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 &lt;= 3, 0 &lt;= n &lt;=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\xhh The character with hexadecimal value 0xhh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Quotation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Nothing, but quotes the following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required if you would like to enter any of the meta characters !$()*+.&lt;&gt;?[\]^{|}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as themselves.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For example, this is the backslash character \Q Nothing, but quotes all characters until \E \E Nothing, but ends quoting started by \Q</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Classes for Unicode blocks and categories 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\p{InGreek} A character in the Greek block (simple  block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[http://download.oracle.com/javase/1.6.0/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docs/api/java/util/regex/Pattern.html#ubc])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\p{Lu} An uppercase letter (simple  category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[http://download.oracle.com/javase/1.6.0/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docs/api/java/util/regex/Pattern.html#ubc])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\p{Sc} A currency symbol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\P{InGreek} Any character except one in the Greek block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(negation)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[\p{L}&amp;&amp;[^\p{Lu}]] Any letter except an uppercase 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(subtraction)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Character classes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[abc] a, b, or c (simple class)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[^abc] Any character except a, b, or c (negation) [a-zA-Z] a through z or A through Z, inclusive (range)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Predefined character classes 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character (except for line terminators) \d A digit: [0-9]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 A non-digit: [^0-9]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 A whitespace character: [ \t\n\x0B\f\r]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 A non-whitespace character: [^\s]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 A word character: [a-zA-Z_0-9]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 A non-word character: [^\w]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Boundary matchers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beginning of a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end of a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 A word boundary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 A non-word boundary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Greedy quantifiers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once or not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X, zero or more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X, one or more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greedy quantifiers will match as much as they can.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a+ will match the aaa in aaabbb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Reluctant (non-greedy) quantifiers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X, once or not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zero or more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one or more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non-greedy quantifiers will match as little as they can.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a+? will match the first a in aaabbb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Logical operators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construct ...matches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XY X followed by 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X|Y Either X or 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(XY) XY as a single 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tools and examples of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number of interactive tools are available to develop and test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generally follow much the same pattern (for an example from the Regular Expression Tester see below): the regular expression (top entry) analyzes the search text (Text box in the middle) , yielding the hits, shown in the result Text 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Tester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Regex Coach [http://weitz.de/regex-coach/] for Windows,Linux, FreeBSD versions of a stand-alone tool.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much the same as the above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nice collection of useful regex cases can be found in OmegaT itself (see Options &gt;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list includes expressions you may find useful when searching through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17.11.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Examples of regular expressions in translations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 Finds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(\b\w+\b)\s\1\b double words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 comma or a period, followed by spaces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yet another comma or period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 extra spaces after the period at the end of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\s+a\s+[aeiou] English: words, beginning with vowels,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generally be preceded by "an", not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\s+an\s+[^aeiou] English: the same check as above, but concerning consonants ("a", not "an")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\s{2,} more than one space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\.[A-Z] Period, followed by an upper-case 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possibly a space is missing between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period and the start of a new sentence?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\bis\b search for “is”, not “this” or “isn't”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 to download and install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Dictionaries in OmegaT are based on the StarDict or on the Lingvo DSL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install the necessary files for the StarDict format, proceed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Search for the required language combination - for instance on the dictionary links given by the OmegaT Wiki [https://sourceforge.net/p/omegat/wiki/Reference%20Material/].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Download the file - it should be a tarball archive (extension tar.bz or tar.bz2).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 untar utility (or its equivalent, for instance winrar in Windows) to extract its contents into the project folder "Dictionary".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should be three files, with extensions dz, idx and ifo.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in addition to "source-target" dictionaries you can, using the Dictionary feature, obtain access to information such 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Webster's Revised Unabridged Dictionary (1913)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Longman Dictionary of Contemporary 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Britannica Concise Encyclopedia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of the dictionaries have no strings attached - i.e. are "Free to use", and others, like the selection above, are under the GPL license.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example shows Merriam Webster 10th dictionary "in 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Merriam Webster dictionary -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Problems with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Check that your dict files are in the correct folder (or in a subfolder below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 Properties (Ctrl+E).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Does the folder contain three files of the same name, with extensions?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only one file is present, check its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it is tar.bz, you have forgotten to unpack (untar)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Glossaries are files created and updated manually for use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an OmegaT project contains one or more glossaries, any terms in the glossary which are also found in the current segment will be automatically displayed in the Glossary viewer.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define its location and name in the project properties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extension must be .txt or .utf8 (if not, it will be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of the file must be within the /glossary folder, but it can be in a deeper folder (e.g., glossary/sub/glossary.txt).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does not need to exist when setting it, it will be created (if necessary) when adding a glossary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file already exists, no attempt is done to verify the format or the character set of the file: the new entries will always be in tab-separated format and UTF-8.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the existing content will not be touched, damage to an existing file would be limited.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use an existing glossary, simply place it in the /glossary folder after creating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automatically detects glossary files in this folder when a project is opened.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Terms in the current segment which OmegaT finds in the glossary file(s) are displayed in the 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word before the = sign is the source term, and its translation is (or are) the words after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vocabulary entry can have a comment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glossary function only finds exact matches with the glossary entry (e.g. does not find inflected forms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 terms can be added manually to the glossary file(s) during translation, for example in a text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Newly added terms will not be recognized once the changes in the text file have been saved.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term does not have to be a single-word item, as the next example shows: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19.2. multiple words entries in glossaries -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underlined item "pop-up menu" can be found in the glossary pane as "pojavni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Highlighting it in the Glossary pane and then rightclicking insets at the cursor position in the target segment.1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files are simple plain text files containing three-column, tab-delimited lists with the source and target terms in the first and second columns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third column can be used for additional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have entries with the target column missing, i.e. just containing the source term and the comment.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encoding of glossaries is determined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course, the encoding must be compatible with both the languages contained, so Unicode is recommended.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Also supported is the CSV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format is the same as the tab separated one: source term, target term.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 fields are separated by a comma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Strings can be enclosed by quotes ", which allows having a comma inside a string: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 source term, which contains a comma","c'est un terme, qui contient une virgule"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 to the plain text format, TBX format  is also supported as a read-only glossary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of the .tbx file must be within the /glossary folder, but it can be in a deeper folder (e.g., glossary/sub/MyGlossary.tbx).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TBX - Term Base eXchange - is the open, XML-based standard for exchanging structured terminological data, TBX has been approved as an international standard by LISA and ISO.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an existing terminology handling system it is quite possible it offers the export of terminology data via TBX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Terminology Collection [http:// www.microsoft.com/Language/en-US/Terminology.aspx]  can be downloaded in nearly 100 languages and can serve as a cornerstone IT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the .tbx output of MultiTerm seems to not be reliable (November 2013), it is better to use the .tab output of MultiTerm instead.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 to create 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setting allows one to enter a name for a writable glossary file (see beginning of this chapter).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Right-click in the glossary pane or press Ctrl+Shift+G to add a new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1Note that in the above case, this is just half (or even less) of the story, as the target language (Slovenian) uses declension.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 the inserted "pojavni meni" in the nominative form - has to be changed to "pojavnem meniju" , i.e. to the locative.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 it is probably faster to type the term correctly right away without bothering with the glossary and its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dialog opens, allowing you to enter the source term, target term and any comments you may have: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of glossary files are kept in memory and are loaded when the project is opened or reloaded.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Updating a glossary file is thus rather simple: press Ctrl+Shift+G and enter the new term, its translation and any comments you may have (ensuring you press tab between the fields) and save the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of the glossary pane will be updated accordingly.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of the writable glossary file can be set in the Project &gt; Properties ...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recognized extensions are TXT and UTF8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course there are other ways and means to create a simple file with tab delimited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Nothing speaks against using Notepad++ on Windows, GEdit on Linux for instance or some spreadsheet program for this purpose: any application, that can handle UTF-8 (or UTF-16 LE) and that can show white space (so that you do not miss the required TAB characters) can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Priority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results from the priority glossary (by default, glossary/glossary.txt) appear in first places in the Glossary pane and in TransTips.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entries can mix words from priority and non priority glossaries, the words from the priority glossary are displayed in bold.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Trados MultiTerm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Data exported from Trados MultiTerm can be used as OmegaT glossaries without further modification, provided they are given the file extension .tab and the source and target term fields are the first two fields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export using the system option "Tab-delimited export", you will need to delete the first 5 columns (Seq.</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Nr, Date created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Common glossary problems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Problem: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glossary terms are displayed - possible causes: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 glossary file found in the "glossary"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glossary file is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items are not separated with a TAB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glossary file does not have the correct extension (.tab, .utf8 or .txt).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There is no EXACT match between the glossary entry and the source text in your document - for instance plurals.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glossary file does not have the correct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There are no terms in the current segment which match any terms in the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One or more of the above problems may have been fixed, but the project has not been reloaded.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Problem: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glossary pane, some characters are not displayed properly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...but the same characters are displayed properly in the Editing pane: the extension and the file encoding do not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TaaS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TaaS service at https://demo.taas-project.eu/info provides terminology services in European languages (plus Russian).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allows accessing both public and private data, where private glossaries (called "collections") can be extracted from existing documents, and the target terms partly populated automatically from various sources.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access the TaaS service, a user must create a key using https://term.tilde.com/account/ keys/create?system=omegaT.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key must then be given to OmegaT using -Dtaas.user.key=xxxxx.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configuration launchers (OmegaT.l4J.ini, omegat.kaptn and Configuration.properties) contain a template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Accessing the TaaS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Options, Glossary to display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Browse TaaS Collections will allow browsing existing collections for the source and target languages of the project, and downloading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Private collections are displayed in bold.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collections are downloaded as TBX glossaries in the current glossary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TaaS Terminology Lookup: when checked, will allow querying TaaS data on a segment by segment basis.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collections (public and private) will be queried for the source and 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limit the amount of data, it is possible to select a specific domain by selecting Select TaaS Terminology Lookup 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dialog, it's possible to select All domains or a specific 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opposed to user-generated translation memories (as in the case of OmegaT) Machine translation (MT) tools use rule-based linguistic tools to create a translation of the source segment without the need for a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Statistical learning techniques, based on source and target texts, are used to build a translation model.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services have been achieving good and steadfastly improving results in research evaluations.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activate any of the Machine Translation services, go to Options &gt; Machine Translate ... and activate the service desired.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they are all web-based: you will have to be online if you want to use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is a payable service offered by Google, for translating sentences, web sites and complete texts between an ever-growing number of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time of writing the list includes more than 50 languages, from Albanian to Yiddish, including of course all the major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current version of the service is based on usage, with the price of 20 USD per million characters at the time of writing.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Important: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API v2 requires billing information for all accounts before you can start using the service (see Pricing and Terms of Service [https://developers.google.com/ translate/v2/pricing?hl=en-US] for more).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identify yourself as a valid user for the Google services, you use your private unique key sent to you by Google, when you have registered for the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Installing and Running, section Launch command arguments, for details on how to add this key to the OmegaT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quality of the Google Translate translation depends on one side on the reservoir of targetlanguage texts and the availability of their bilingual versions, on the other hand on the quality of the models built.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pretty much certain that while the quality may be insufficient in some cases, it will definitely get better with time and not worse.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users and Google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OmegaT user is not forced to use Google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used, neither the user's decision to accept the translation nor the final translation are made available to Google.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window shows an example of a) the English source b) Spanish and c) Slovenian Google Translate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Machine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21.1.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Spanish translation is better than the Slovenian.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interesar and navegar in Spanish, are correctly translated as the verbs interest and sail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Slovenian version both words have been translated as nouns.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actually quite probable that the Spanish translation is based at least partially on the actual translation of the book.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you have activated the service, a suggestion for the translation will appear in the Machine Translate pane every time a new source segment is opened.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find the suggestion acceptable, press Ctrl+M to replace the target part of the opened segment with the suggestion.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above segment, for instance, Ctrl+M would replace the Spanish version with the Slovenian suggestion.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do not wish OmegaT to send your source segments to Google to get translated, untick the Google Translate menu entry in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nothing but your source segment is sent to the MT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online version of Google Translate allows the user to correct the suggestion and send the corrected segment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however, is not implemented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Belazar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Belazar [http://belazar.info/] is a Machine language translation tool for the Russian-Belarusian language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Apertium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Apertium [http://www.apertium.org/] is a free/open-source machine translation platform, initially aimed at related-language pairs, like CA, ES, GA, PT, OC and FR but recently expanded to deal with more divergent language pairs (such as English-Catalan).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the web site for the latest list of implemented language pairs.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platform provides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 language-independent machine translation engine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tools to manage the linguistic data necessary to build a machine translation system for a given language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linguistic data for a growing number of language pairs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Apertium uses a shallow-transfer machine translation engine which processes the input text in stages, as in an assembly line: de-formatting, morphological analysis, part-of-speech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Machine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disambiguation, shallow structural transfer, lexical transfer, morphological generation, and re-formatting.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use Apertium to build machine translation systems for a variety of language pairs; to that end, Apertium uses simple XML-based standard formats to encode the linguistic data needed (either by hand or by converting existing data), which are compiled using the provided tools into the high-speed formats used by the engine.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MyMemory allows a maximum of 100 requests per day.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specifying an email address, it is possible to use 1000 requests per day instead of 100 ones.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at least 3 ways to specify your address: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the OmegaT.l4J.ini file (Windows only), change: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MyMemory email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your@email-address.com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 starting OmegaT from the command line, specify in the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-Dmymemory.api.email=your@email-address.com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the Kaptain launcher (Linux only), enter the address in the corresponding field on the "Online Services" tab.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provides also Human translations originating from professional translators, LSPs, customers and multilingual web content.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get these translations, you must upload your source file on their site [http://mymemory.translated.net/] that generates a TMX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you must put this TMX file in the /tm/ or /tm/auto/ folder of your 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offers also the possibility to manage private TMs.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does not interact dynamically with them (you must export/import TMX files manually).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Translator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order to get credentials for MS Translator, follow these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Log into Microsoft Azure Marketplace: http://datamarket.azure.com/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do not already have an Azure Marketplace account you will need to register one first.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My Account option at the top of the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Near the bottom you will see entries and values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Primary Account Key (corresponds to microsoft.api.client_secret command-line parameter)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Customer ID (corresponds to microsoft.api.client_id command-line parameter)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enable MS Translator in OmegaT edit its launcher or see chapter Installing and Running to learn how to start OmegaT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Yandex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order to be able to use Yandex Translate in OmegaT, you need to obtain an API key from Yandex [http://api.yandex.com/key/form.xml?service=trnsl].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Machine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obtained API key needs to be passed to OmegaT at startup through yandex.api.key command-line parameter.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that edit OmegaT launcher or see chapter Installing and Running to learn how to start OmegaT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 trouble shooting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there's nothing appearing in the Machine Translate pane, then check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Are you online?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need to be online to be able to use an MT tool.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What is the language pair you need?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if the selected service offers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Google Translate does not work: have you applied Translate API service [https:// developers.google.com/translate/v2/faq]?</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Google Translate service is not free of charge, see chapter Installing and Running (runtime parameters) for more on that.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"Google Translate returned HTTP response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403 ...": check that the 38-characters key, entered in the pinfo.list file, is correct.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that Translate API service  [https:// developers.google.com/translate/v2/faq]has been activated.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Google Translate does not work: - with the Google API key entered as requested.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in Options &gt; Machine Translate, that Google Translate V2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Google Translate V2 reports "Bad request" - check the source and target languages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Having no languages defined elicits this kind or a response.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has a built-in spell checker based on the spelling checker used in Apache OpenOffice, LibreOffice, Firefox and Thunderbird.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consequently able to use the huge range of free spelling dictionaries available for these applications.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spelling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Before the spell check function can be used, a suitable dictionary or dictionaries (i.e. for your target language) must be installed.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install spelling dictionaries, follow this procedure: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your file manager, create a new folder in a suitable location in which to store spelling dictionaries (D:\Translations\spellcheckers in the example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OmegaT, select Options &gt; Spell Checking, then click Choose beside the Dictionary file folder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Navigate to and select the folder you created for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Place the dictionary files you wish to use in this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essentially two ways in which you can do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either copy files manually, i.e. from elsewhere on your system, using your file manager; or you can use OmegaT's "Install new dictionary" function to provide a list of available dictionaries to select from.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"Install" function requires an Internet connection.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selected languages will then be installed and will eventually appear in your spell checker setup window (this may take a while).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Copying the files manually makes sense if you already have suitable dictionary files on your system, for instance as part of your Apache OpenOffice, LibreOffice, Firefox or Thunderbird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simpler, however, to look for dictionaries online, using the URL of online dictionaries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22.1.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Spellchecker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Install new dictionary button will open the Dictionary installer window, where you can select the dictionaries you want to install.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names of the files must correspond to the language code of your target language as defined in the project properties dialog (Project &gt;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 have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Spell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ES-MX (Mexican Spanish) as the target language, the dictionary files must be named es_MX.dic and es_MX.aff.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only have a standard Spanish dictionary available, with file names es_es.dic and es_es.aff for instance, you can copy these files to es_MX.dic and es_MX.aff, and the spelling dictionary will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this will of course check for the standard (Castillian) rather than for Mexican Spanish.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spelling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no need to instruct OmegaT to use a particular spelling dictionary; OmegaT will use the correct language dictionary based upon the language codes of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however that the language codes are exactly the same: an FR-FR dictionary will not work with an FR target setting, for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necessary, edit the file names of the dictionary or change your project's language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enable the spell checker, select Options &gt; Spell Checking and tick the Automatically check the spelling of text check box (see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22.2.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spellchecker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Right-clicking on an underlined word (Artund in the figure above) opens a drop-down menu listing suggestions for the correction (Art 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instruct the spell checker to ignore all the occurrences of the mis-spelled word, or add it to the dictionary.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spell checker is not working, then make sure first that the check box "Automatically check the spelling of text" in the spell checker dialog (Options &gt; Spell checking...)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Also check that the target language code of your project against the available vocabularies in the setup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spell checker uses the target language code to determine the language to be used : if the target language is Brazilian Portuguese (PT_BR), the subfolder with vocabularies must contain the two vocabulary files, called pt_br.aff and pt_br.dic.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already translated a large body of text, and then realize the target language code of the project does not match the spell checker's language code (you specified pt_BR as the language, but there are no pt_BR vocabularies, for instance) you can simply copy the two corresponding files and rename them (e.g. from pt_PT.aff and pt_PT.dic to pt_BR.aff and pt_BR.dic).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course it is much wiser, to take a short break and download the correct versions of the spell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Remove physically removes the selected vocabularies.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they are used by some other application on your system, they will disappear from that application, too.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Spell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whatever reason, you need to do this from time to time, it may make sense to copy the files involved to a different folder, reserved just for use by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Miscellaneous subjects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Console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interest for advanced users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purpose of the console (i.e. command line) mode is to permit the use of OmegaT as translation tool in a scripting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launched in console mode, no GUI is loaded ( it will work therefore on any console) and the given project is automatically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example would be a software project, with GUI localized in a number of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console mode, one can make generating a localized interface a part of the build process.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Prerequisites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run OmegaT, a valid OmegaT project must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is irrelevant, since it must be specified explicitly on the command-line at launch.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non-standard settings, the corresponding configuration files (filters.conf and segmentation.conf) must be present.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can be achieved in two ways: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Run OmegaT normally (with the GUI) and set the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start OmegaT in console mode, it will use the settings you configured.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you are unable to run OmegaT normally (no graphical environment available): copy the settings files from some other OmegaT installation on another machine to a specific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does not matter, since you can add it to the command line at launch (see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relevant files filters.conf and segmentation.conf can be found in the user home folder (E.g.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C:\Documents and Settings\%User%\OmegaT under Windows, %user %/.omegat/ under Linux)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Launching OmegaT in console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OmegaT in console mode, additional parameters must be specified at launch.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most important of these is &lt;project-dir&gt;, and optionally --config-dir=&lt;config-dir&gt;.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$&gt; java -jar OmegaT.jar /path/to/project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--config-dir=/path/to/config-files/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--mode=console-translate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--source-pattern={regexp}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--tag-validation=[block|warn]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Explanation: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&lt;project-dir&gt; tells OmegaT where to find the project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given, OmegaT launches in console mode and translates the given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--config-dir=&lt;config-dir&gt; enables OmegaT to be instructed in which folder the configuration files are stored.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not specified, OmegaT reverts to default values (the OmegaT folder in the user home folder, or if not available: the current working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--mode=console-translate  OmegaT launches in console mode and translates the given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Miscellaneous subjects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--source-pattern={regexp} The files to be translated can be specified this way.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 is an example of the regular expression: test\.html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--tag-validation=[abort|warn]  On abort, the program is aborted when tag validation finds errors.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warn the errors are printed but the program continues.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all other cases no tag validation is done.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Quiet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extra command line parameter specific to console mode: --quiet.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quiet mode, less info is logged to the screen.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messages you would usually find in the status bar are not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java -jar OmegaT.jar /path/to/project --mode=console-translate --quiet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Another extra command line parameter specific to console mode: --tag-validation=[abort| warn].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parameter is added, tag validation is done prior to translation/aligning.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value is abort, then on tag errors the errors are printed and the program stops.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value is warn then the errors are printed but OmegaT continues.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java -jar OmegaT.jar /path/to/project --mode=console-translate --tagvalidation=abort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 Java Properties Aligner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can align Java .properties in console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the source and the target Properties files for one and the same contents in your language pair, this procedure will create a corresponding tmx file for these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 --mode=console-align /my-project-dir --alignDir=/translatedFiles/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alignDir must contain a translation in the target language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E.g., if the project is EN-&gt;FR, alignDir must contain a bundle ending with _fr.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resulting tmx is stored in the omegat folder under the name align.tmx.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dialog one can define the font used by OmegaT in the following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main window (Editor, Match viewer, Glossary viewer)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Tag validation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can be accessed via the Options → Font... item in the 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contains: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Font: drop-down to select one of the fonts available on your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Size: edit to change font size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Sample text: field for immediate preview of the selected font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some cases it may take quite some time for OmegaT to update the display after the font setting has been 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especially the case when a large file containing many segments is open in the editor, and/or slow hardware is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also that some fonts behave better for some language pairs than for others.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particular, if you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Miscellaneous subjects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translating between two languages with different alphabets/writing systems (such as Russian and Japanese), select a font that can be used for both.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Preventing data loss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a robust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you should take precautions against data loss when using OmegaT, just as with any other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translate your files, OmegaT stores all your progress in the translation memory project_save.tmx that resides in the project's /omegat subfolder.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also backs up the translation memory to project_save.tmx.YEARMMDDHHNN.bak in the same subfolder each time a project is opened or reloaded.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YEAR is the 4-digit year, MM is the month, DD the day of the month, and HH and NN are the hours and minutes when the previous translation memory was saved.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believe that you have lost translation data, you can use the following procedure to restore the project to its most recently saved state, usually not older than approximately 10 minutes or so: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 close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 rename the current project_save.tmx file (e.g. to project_save.tmx.temporary)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 select the backup translation memory that is the most likely to contain the data you are looking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 rename it 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 open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avoid losing important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Make regular copies of the file /omegat/project_save.tmx to backup media, such as CD or DVD.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Until you are familiar with OmegaT, create translated files at regular intervals and check that the translated file contains the latest version of your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Take particular care when making changes to the files in /source while in the middle of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source file is modified after you have begun translating, OmegaT may be unable to find a segment that you have already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 these Help texts to get started.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run into problems, post a message in the OmegaT user group [http://tech.groups.yahoo.com/group/Omegat/].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 not hesitate to post in the language you feel the most familiar with.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A. Languages - ISO 639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check the ISO 639 Code Tables [http://www.sil.org/ISO639-3/codes.asp] for further and up-to-date information about language codes.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A.1.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ISO 639-1/639-2 Language 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name ISO 639-1 ISO 639-2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Abkhaz ab abk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Afar aa aar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Afrikaans af afr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Akan ak aka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Albanian sq sqi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Amharic am amh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Arabic ar ara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Aragonese an arg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Armenian hy hye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Assamese as asm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Avaric av ava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Avestan ae ave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Aymara ay aym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Azerbaijani az aze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Bambara bm bam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Bashkir ba bak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Basque eu eus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Belarusian be bel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Bengali bn ben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Bihari bh bih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Bislama bi bis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Bosnian bs bos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Breton br bre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Bulgarian bg bul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Burmese my mya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Catalan ca cat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Chamorro ch cha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Chechen ce che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Chichewa, Chewa, Nyanja ny nya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Chinese zh zho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Chuvash cv chv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Cornish kw cor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Corsican co cos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Cree cr cre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Croatian hr hrv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 ISO 639 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 name ISO 639-1 ISO 639-2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Czech cs 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Danish da dan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Divehi, Dhivehi, Maldivian dv div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Dutch nl nld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Dzongkha dz dzo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English en eng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Esperanto eo epo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Estonian et 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Ewe ee ewe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Faroese fo fao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Fijian fj fij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Finnish fi fin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French fr fra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Fula, Fulah, Pulaar, Pular ff ful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Galician gl glg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Georgian ka kat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German de deu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Greek, Modern el 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Guaraní gn grn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Gujarati gu guj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Haitian, Haitian Creole ht 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Hausa ha hau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Hebrew (modern) he heb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Herero hz 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Hindi hi hin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Hiri Motu ho hmo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Hungarian hu hun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Interlingua ia ina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Indonesian id ind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Interlingue ie 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Irish ga gle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Igbo ig ibo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Inupiaq ik ipk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Ido io ido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Icelandic is isl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Italian it ita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Inuktitut iu iku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Japanese ja jpn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Javanese jv jav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Kalaallisut, Greenlandic kl kal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Kannada kn kan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Kanuri kr kau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Languages - ISO 639 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 name ISO 639-1 ISO 639-2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Kashmiri ks kas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Kazakh kk kaz</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Khmer km khm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Kikuyu, Gikuyu ki kik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Kinyarwanda rw kin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Kirghiz, Kyrgyz ky kir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Komi kv kom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Kongo kg kon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Korean ko kor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Kurdish ku kur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Kwanyama, Kuanyama kj kua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Latin la lat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Luxembourgish,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Letzeburgesch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lb ltz</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Luganda lg lug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Limburgish, Limburgan,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Limburger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 lim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Lingala ln lin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Lao lo lao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Lithuanian lt lit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Luba-Katanga lu lub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Latvian lv lav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Manx gv glv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Macedonian mk mkd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Malagasy mg mlg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Malay ms msa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Malayalam ml mal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Maltese mt mlt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Māori mi mri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Marathi (Marāṭhī) mr mar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Marshallese mh mah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Mongolian mn mon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Nauru na nau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Navajo, Navaho nv nav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Norwegian Bokmål nb nob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North Ndebele nd nde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Nepali ne nep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Ndonga ng ndo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Norwegian Nynorsk nn nno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Norwegian no nor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Nuosu ii iii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South Ndebele nr nbl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Occitan oc oci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Languages - ISO 639 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 name ISO 639-1 ISO 639-2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Ojibwe, Ojibwa oj oji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Old Church Slavonic, Church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Slavic, Church Slavonic, Old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Bulgarian, Old Slavonic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 chu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Oromo om orm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Oriya or ori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Ossetian, Ossetic os oss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Panjabi, Punjabi pa pan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Pāli pi pli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Persian fa fas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Polish pl pol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Pashto, Pushto ps pus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Portuguese pt por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Quechua qu que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Romansh rm roh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Kirundi rn run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Romanian, Moldavian,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Moldovan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ro ron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Russian ru rus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Sanskrit (Saṁskṛta) sa san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Sardinian sc srd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Sindhi sd snd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Northern Sami se sme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Samoan sm smo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Sango sg sag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Serbian sr srp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Scottish Gaelic, Gaelic gd gla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Shona sn sna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Sinhala, Sinhalese si sin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Slovak sk slk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Slovene sl slv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Somali so som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Southern Sotho st sot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Spanish, Castilian es spa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Sundanese su sun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Swahili sw swa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Swati ss ssw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Swedish sv swe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Tamil ta tam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Telugu te tel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Tajik tg tgk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Thai th tha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Tigrinya ti tir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Languages - ISO 639 code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Language name ISO 639-1 ISO 639-2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Tibetan Standard, Tibetan,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Central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bo bod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Turkmen tk tuk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Tagalog tl tgl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Tswana tn tsn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Tonga (Tonga Islands) to 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Turkish tr tur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Tsonga ts tso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Tatar tt tat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Twi tw twi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Tahitian ty tah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Uighur, Uyghur ug uig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Ukrainian uk ukr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Urdu ur urd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Uzbek uz uzb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Venda ve ven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Vietnamese vi vie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Volapük vo vol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Walloon wa wln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Welsh cy cym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Wolof wo wol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Western Frisian fy fry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Xhosa xh xho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Yiddish yi yid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Yoruba yo yor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Zhuang, Chuang za zha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Zulu zu zul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B. Keyboard shortcuts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short text describes key behavior in the 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 "Move to inside segment" means, that the cursor moves to the beginning of the segment if it was previously before the segment, and to the end of the segment if it was previously after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B.1.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 behavior in 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 combination 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Left: one char left, but not further than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beginning of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 one char right, but not further than the end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Ctrl+Left: one word left, but not further than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beginning of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Ctrl+Right: one word right, but not further than the end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of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PgUp: page up through the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PgDn: page down through the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move to the beginning of the line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End* move to the end of the line in the segment Ctrl+Home move to the start of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Ctrl+End move to the end of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Ctrl+PgUp move to the first segment of the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Cmd+PgUp)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Ctrl+PgDn move to the last segment of the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Cmd+PgDn)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Backspace* remove char before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remove char after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Ctrl+Backspace remove chars up to the start of the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word (Mac: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Alt+Backspace)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Ctrl+Delete remove chars up to the start of next 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Alt+Delete)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Ctrl+Enter open previous segment (Mac: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Cmd+Enter) Ctrl+A select complete segment (Mac: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Cmd+A)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Ctrl+Shift+O RTL-LTR switch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Ctrl+Space open Auto-completer dialog box with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contextual suggestions (Mac: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Auto-completer is open, use Ctrl+Space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again to switch successively from 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entries, Auto-text entries, Missing tags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 table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These keys behave differently when the cursor is outside the editable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Home:  cursor to the beginning of the active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End:  cursor to the end of the active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Keyboard shortcuts in 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Backspace: nothing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Delete: nothing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Any char key, if clicked outside editable segment, will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"Shift" key doesn't exhibit any special behavior per se: when the "Shift" key is pressed, all keys move the cursor in their usual manner, except in the case of the Shift+Enter combination, that inserts a line break into the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System-wide commands Select All (Ctrl+A), Paste (Ctrl+V), Cut (Ctrl+X), copy (Ctrl+C), Insert Match or Selection (Ctrl+I) and Insert source (Ctrl+Shift+I) act in principle on the text within the currently open segment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move from one pane to another (for instance, from the Editor to the Fuzzy Matches pane) using Ctrl+Tab.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Ctrl+Shift+Tab moves back to the previous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shortcuts Ctrl+A and Ctrl+C work in panes, allowing to copy all or some of the information to the clipboard.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you can reassign the shortcuts to your own preferences.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Appendix ShortCut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C. 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Version control - 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collaborative translation offered by OmegaT is based on the functionality of version or revision control, widely used by the software community to maintain control of changes to the code of a program and allow unimpeded collaboration within the development team.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supports two of the popular version control systems (VCS for short), Apache Subversion [http://subversion.apache.org] (often abbreviated SVN, after the command name svn) and Git [http://git-scm.com/].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advantages of a VC system for a team of translators can be summarized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Several team members can work on the translation project simultaneously without interfering with each other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They can share common material, like project translation memory and its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Every three minutes by default, an updated version of data shared is available to the rest of the team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system maintains versioning for data shared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Conflicts - for instance alternative translations of the same segment or glossary entry - can be monitored, resolved and merged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terms, to be used in the text below, deserve a short explanation: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VCS server - i.e. SVN or Git server is the environment where the common material is kept and maintained on the 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server can exist in the local network but in the majority of cases it will be available on internet, i.e. via URL address.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member of the team, the project administrator, needs to be acquainted with handling the server side, i.e. the job of setting up the environment, importing the OmegaT project, assigning the access rights for the team members, resolving the conflicts,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VCS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interface with the server an SVN or Git client must be installed on computers of "project managers" involved in the 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Very popular clients for Windows environment are TortoiseSVN [http://tortoisesvn.net/] and TortoiseGit [http:// code.google.com/p/tortoisegit/].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operating systems (Linux, OS X) offer similar packages.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repository: the place where the shared material is saved and maintained, either on a local access network or in Internet.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members connect with it via their VCS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checkout: the operation that creates a working copy from the repository to your local computer.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server keeps the information on checkouts, so that later commits (see below) can be performed in an orderly fashion.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commit: once a new local version of the checked-out material is ready, it can be committed to the repository and thus made available to the rest of the team.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server makes sure that any conflicting changes, due to two members working on the same checked-out contents, will be resolved.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administrator: the person responsible for the creation and maintaining of the repository, i.e. taking care of the server side of the task.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avoid any problems, one person only should have these rights at least initially.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user: a member of the team, collaborating on the common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a project using SVN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possibilities to run an SVN server: you can install SVN on your own server or you can use a hosted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using an external service you must be aware of the possible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implications in terms of confidentiality, since you are loading the original document on a server outside of your direct control.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Alternatively, to avoid this issue you can set a private SVN server, for example if you already have an Apache server that includes the software in question (e.g. VisualSVN).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SVN server is available, project managers must locally install a SVN client, in order to manage the project contents on their computers.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Windows we recommend TortoiseSVN [http://tortoisesvn.net/].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Mac you can download the client for instance from SourceForge [https://sourceforge.net/projects/macsvn/], For Linux see Subversion Commands and Scripts [http://www.yolinux.com/TUTORIALS/Subversion.html].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repository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procedure presented here relies on the free SVN server (limited to 2 users) offered by ProjectLocker [http://projectlocker.com/].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creator of the repository has implicitly the administrator rights for the repository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Sign in to the site first or - if it is your first time on the site, register for it and note your user name and password for the future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a new project on ProjectLocker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Type the name and description of the repository.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and OmegaT SL Localization in the example used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Choose SVN.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Create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Projects view for your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URL shown under Project Services will be used by SVN to connect clients to the SVN server you have just established.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also the place to add members of the team to the project and assign them their rights.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team members have to be registered first, before you can add them to the project (Note: in the free version of ProjectLocker you are allowed only two users per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 can be managed according to your development style and needs.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Similar as in the case of OmegaT projects, you will need to have separate repositories for different language pairs.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Within a given language pair it is best to keep different subjects and/or clients as separate repositories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alternative is to have one single repository with subfolders Project1, Project2, etc., and share the common material via common tm, glossary and dictionary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example shown here we decided for the one OmegaT project - one single repository for the simplicity reasons.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the project to SVN repository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repository is empty at this moment.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pPr>
        <w:spacing w:lineRule="atLeast" w:after="0" w:line="0"/>
      </w:pPr>
      <w:rPr>
        <w:sz w:val="2"/>
      </w:r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create first an empty client folder on your disk.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an empty folder, where you will keep your project and right-click on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TortoiseSVN &gt; Checkout.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dialog appears: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the URL, provided by ProjectLocker, into the field URL of repository.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the field Checkout directory is correct, i.e. specifies the empty folder you have created, and press 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operation has finished, you can check the said folder: it should now contain a subfolder .svn and a green OK badge on its icon will show, that the contents of the folder are up-to-date: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next step, we will add the OmegaT files to the local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files are to be shared among the members of the team and thus have to be included in any 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omegat project file - omegat.project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translation memory - omegat\project_save.tmx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contents of the source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project-specific filters definition - omegat\filters.xml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administrator may decide to include following folders and their contents as well: tm, glossary and dictionary.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Also ignored_words.txt and learned_words.txt in the omegat folder may be worth sharing and maintaining on the team level.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Avoid in any case adding bak files, project_stats.txt and project_stats_match.txt, in the omegat subfolder, as they would without any need or profit just bloat the repository.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might want to apply the same to the target folder and its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copying the required files into the checkout folder you will notice that its icon has changed: the green OK badge has changed to a red exclamation sign, signifying the change in the local copy of the repository.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two steps will bring the server version up to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add the copied files to the local version of the repository: right-click on the local checkout folder and select TortoiseSVN &gt; Add.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dialog that opens, leave all options as per default and click 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Add Finished! window, similar to the one below will appear: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of the checkout folder will be marked accordingly: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commit local changes to the server: right-click on the local checkout folder and select SVN Commit....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Commit window - see below opens.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the changes to be made i.e. the folders and files added in this 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an appropriate message into the message window and press 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Commit window will open and show the progress of the commit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first commit the current contents to the server repository and then update the local copy of the repository - i.e. the contents of .svn subfolder - so that it is up to date with the latest repository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update local files from the local repository copy - the changes received from the server repository reside within the .svn subfolder but not yet in the files and folders themselves.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update the local files, right-click on the checkout folder and select SVN Update.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the contents of the folder to confirm that the local copy of the repository and the corresponding files and folders correspond to the latest server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team project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team project is setup, team members only need OmegaT to access the team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they need to use Project &gt; Download Team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will actually do a checkout of the project in a local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Credentials are stored, so it isn't needed to enter them each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 Linux, if OmegaT is still asking for your credentials, you can checking the Force saving password as plain text checkbox.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subsequent use, all is needed is opening the project like any other 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recognize it is a team project, and will synchronize everything automatically, every three minutes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D. Tokenizers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Tokenizers (or stemmers) improve the quality of matches by recognizing inflected words in source and translation memory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also improve glossary matching.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stemmer for English, for example, should identify the string "cats" (and possibly "catlike", "catty" etc.) as based on the root "cat", and "stemmer", "stemming", "stemmed" as based on "stem".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stemming algorithm reduces the words "fishing", "fished", "fish", and "fisher" to the root word, "fish".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especially useful in case of languages that use pre- and postfix forms for the stem words.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Borrowing an example from Slovenian, here "good" in all possible grammatically correct forms: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lep, lepa, lepo - singular, masculine, feminine, neutral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lepši, lepša, lepše . - comparative, nominative, masculine, feminine, neutral, resp.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Plural form of the adjective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najlepših - superlative, plural, genitive for M,F,N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selection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Tokenizers are included in OmegaT and active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automatically selects a tokenizer for the source and the target language according to the language settings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select another tokenizer (Language Tokenizer) or a different version of the tokenizer (Tokenizer Behavior) from the Project Properties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no tokenizer exists for the current languages, OmegaT uses Hunspell instead (in that case, make sure that relevant Hunspell dictionaries are installed).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Incompatibilities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not launch if tokenizers are found in the /plugin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Remove all the tokenizers from the /plugin folder before starting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E. LanguageTool plugin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LanguageTool [http://www.languagetool.org] is an Open Source style and grammar proofreading software for English, French, German, Polish, Dutch, Romanian, and a number of other languages - see the list of supported languages [http://www.languagetool.org/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think of LanguageTool as a software to detect errors that a simple spell checker cannot detect, e.g. mixing up there/their, no/now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can also detect some grammar mistakes.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does not include spell checking.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LanguageTool will find errors for which a rule has been defined in its language-specific configuration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LanguageTool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Installation and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LanguageTool plugin is included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be used automatically by OmegaT if Options &gt; Language Checker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rules applied (if any) will depend on the source and target language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rule is triggered, the corresponding phrase will be underlined in blue in the Editor (see also and I didn't do nothing in the picture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hovering the mouse over the underlined phrase, an explanation will appear.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Incompatibilities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LanguageTool will not work properly if an old version is found in the /plugin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Remove LanguageTool from the /plugin folder before starting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F. Scripts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allows to run scripts written in different scripting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Tools &gt; Scripting opens the Scripting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Scripting window allows you to load an existing script into the text area and run it against the current opened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customize the script feature, do the following: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Load a script into the editor by clicking on its name in the list on the left panel.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Right-click on a button from "&lt;1&gt;" to "&lt;12&gt;" in the bottom panel and select "Add".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above example, two scripts (position 1 and 2) have already been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 you left-click on the number, the selected script will run.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start the selected macros from the main menu as well by using their entries in the Tools menu or by pressing Ctrl+Alt+F# (# 1 to 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scripts are stored in the "scripts" folder located in OmegaT installation folder (the folder that contains the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new scripts there, so they will appear in the list of available scripts in the Scripting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additional scripts can be found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Scripts [https://sourceforge.net/projects/ omegatscripts/]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Scripting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scripting languages have been implemented: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Groovy (http://groovy.codehaus.org): is a dynamic language for the Java Virtual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builds upon the strengths of Java but has additional power features inspired by languages like Python, Ruby and Smalltalk.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JavaScript (sometimes abbreviated JS, not to be confused with Java): is a prototype-based scripting language that is dynamic, weakly typed and has first-class functions.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 multiparadigm language, supporting object-oriented, imperative, and functional programming styles.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Being the language behind popular software such as Firefox it is a familiar and preferred programming tool in the open-source 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the languages have access to the OmegaT object model, with the project as the top object.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code snippet in groovy for instance scans through all the segments in all files in the current project and, if the translation exists, prints out the source and the target of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 project.projectFiles;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 in 0 ..&lt; files.size())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(j in 0 ..&lt; files[i].entries.size())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currSegment = files[i].entries[j];             if (project.getTranslationInfo(currSegment))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 currSegment.getSrcText();                 target = project.getTranslationInfo(currSegment).translation;                 console.println(source + " &gt;&gt;&gt;&gt; " + target);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G. OmegaT on the web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sites and OmegaT SourceForge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OmegaT web site  [http://www.omegat.org/]contains links to numerous OmegaT resources.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support is provided on a volunteer basis at the OmegaT Yahoo!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Group [http://tech.groups.yahoo.com/group/omegat/].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FAQ  [http://tech.groups.yahoo.com/ group/OmegaT/database?method=reportRows&amp;tbl=1] is a good starting point for finding answers to questions you may have.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latest version of OmegaT, refer to the downloads page at www.omegat.org.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file bug reports [https://sourceforge.net/p/omegat/ bugs/] and requests for enhancements. [https://sourceforge.net/p/omegat/feature-requests/]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Bug reports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Remember that every good bug report needs just three things: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Steps to reproduce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What you expected to see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What you saw instead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More can be found in the Painless Bug Tracking [http://www.joelonsoftware.com/articles/ fog0000000029.html] article by Joel Spolsky.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should add copies of files, portions of the log, screen shots, and anything else that you think will help the developers to find and fix your bug.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bug reports and requests for enhancements are publicly visible, so you should not add any sensitive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wish to keep track of what is happening to the report, register as a SourceForge user, login and file a bug report or simply click Monitor at the top of the report.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Contributing to 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contribute to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join the user group [http://tech.groups.yahoo.com/group/OmegaT/] (via web or by sending an email to OmegaT-subscribe@yahoogroups.com [mailto:OmegaTsubscribe@yahoogroups.com]).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get involved in the OmegaT development effort you can join the developer group, via the web or by sending an email to omegat-developmentrequest@lists.sourceforge.net [mailto:omegat-development-request@list.sourceforge.net? subject=subscribe] with "subscribe" as the subject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translate OmegaT's user interface, user manual or other related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read the Localizing and Customizing OmegaT [http://www.omegat.org/en/howtos/ localizing_omegat.php] guide, and join the OmegaT translators' group via web or by sending an email to omegat-l10n-request@lists.sourceforge.net [mailto:omegatdevelopment-request@lists.sourceforge.net?subject=subscribe] with subject "subscribe".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support the OmegaT project financially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would like to help support the continued development of OmegaT, it would be very much appreciated - click on this link to go to the  OmegaT PayPal account [https://www.paypal.com/ cgi-bin/webscr?cmd=_s-xclick&amp;hosted_button_id=9UB6Y2BBF99LL].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H.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Most of the items that appear in the main menu can have a new shortcut assigned.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change the already assigned shortcuts and add new shortcuts by putting a shortcut definition file in your OmegaT preferences folder (see User files location).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shortcut definition file must be named MainMenuShortcuts.properties and must contain at most one shortcut definition per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Empty lines are accepted and comment lines should start with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Anything after the "//" will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MainMenuShortcuts.properties file is modified, OmegaT must be relaunched to take the new shortcuts into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shortcut definition syntax is the following: &lt;menu item code&gt;=&lt;shortcut&gt;, where &lt;menu item code&gt; is a code taken from the tables below and &lt;shortcut&gt; is a combination of pressed keys specified by the user1.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&lt;shortcut&gt; must be of the following form: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0 or more &lt;modifier&gt; followed by 0 or 1 &lt;event&gt; followed by 1 &lt;key&gt;, where: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&lt;modifier&gt; can be: shift, control, ctrl, meta2, alt, altGraph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&lt;event&gt; can be: typed, pressed, released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and &lt;key&gt; can be any key available on your keyboard3.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in the default OmegaT shortcuts4, one can find: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projectOpenMenuItem=ctrl 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editCreateGlossaryEntryMenuItem=ctrl shift 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is the shortcut for Open Project, the second for Create Glossary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want to use Shift+Ctrl+O to open a project, modify your MainMenuShortcuts.properties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projectOpenMenuItem=shift ctrl 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are on a Mac and you want to add a Shift+Command+S shortcut to Tools → Statistics, add the following line to your MainMenuShortcuts.properties: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toolsShowStatisticsStandardMenuItem=shift meta 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then the file and relaunch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new shortcuts should now appear next to the menu items you have modified.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they do not conflict with system shortcuts, they should be available from within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1The full syntax for keystrokes (shortcuts) is defined in the following Java 1.6 documentation from Oracle (bottom of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1.6 keystrokes shortcuts [http://docs.oracle.com/javase/6/docs/api/javax/swing/KeyStroke.html] 2On the Mac, the modifier meta must be used to specify the command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3The possible keyevents (keys) are listed in the following Java 1.6 documentation from Oracle: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1.6 keyEvents description [http://docs.oracle.com/javase/6/docs/api/java/awt/event/KeyEvent.html] 4The default OmegaT shortcuts are available from Sourceforge: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OmegaT Shortcuts [https://sourceforge.net/p/omegat/ svn/HEAD/tree/branches/release-3-6/src/org/omegat/gui/main/MainMenuShortcuts.properties]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default OmegaT shortcuts for the Mac are also available from Sourceforge, they all use "meta" instead of "ctrl":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OmegaT Shortcuts for the Mac [https://sourceforge.net/p/omegat/svn/HEAD/tree/branches/release-3-6/src/org/omegat/gui/main/ MainMenuShortcuts.mac.properties]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 Ctrl+Shift+N projectNewMenuItem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Team Project   projectTeamNewMenuItem Open Ctrl+O projectOpenMenuItem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Recent Project   projectOpenRecentMenuItem Copy Files to Source Folder...   projectImportMenuItem Download MediaWiki Page...   projectWikiImportMenuItem Reload F5 projectReloadMenuItem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Close Ctrl+Shift+W projectCloseMenuItem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Ctrl+S projectSaveMenuItem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Ctrl+D projectCompileMenuItem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Current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Ctrl+Shift+D projectSingleCompileMenuItem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Ctrl+E projectEditMenuItem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Ctrl+L viewFileListMenuItem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Contents/Root   projectAccessRootMenuItem 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projectAccessDictionaryMenuItem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projectAccessGlossaryMenuItem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projectAccessSourceMenuItem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projectAccessTargetMenuItem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Source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projectAccessCurrentSourceDocumentMenuItem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Target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projectAccessCurrentTargetDocumentMenuItem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Writeable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projectAccessWriteableGlossaryMenuItem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Quit Ctrl+Q projectExitMenuItem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Edit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Undo Last Action Ctrl+Z editUndoMenuItem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Redo Last Action Ctrl+Y editRedoMenuItem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Match 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Ctrl+R editOverwriteTranslationMenuItem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Match or Selection Ctrl+I editInsertTranslationMenuItem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Ctrl+M editOverwriteMachineTranslationMenuItem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Source Ctrl+Shift+R editOverwriteSourceMenuItem Insert Source Ctrl+Shift+I editInsertSourceMenuItem Insert Missing Source Tags Ctrl+Shift+T editTagPainterMenuItem Insert Next Missing Tag Ctrl+T editTagNextMissedMenuItem Export Selection Ctrl+Shift+C editExportSelectionMenuItem Create Glossary Entry Ctrl+Shift+G editCreateGlossaryEntryMenuItem Search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Ctrl+F editFindInProjectMenuItem   Ctrl+Shift+F findInProjectReuseLastWindow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and Replace...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Ctrl+K editReplaceInProjectMenuItem Switch Case To/Lower Case   lowerCaseMenuItem Switch Case To/Upper Case   upperCaseMenuItem Switch Case To/Title Case   titleCaseMenuItem Switch Case To/Sentence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sentenceCaseMenuItem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Switch Case To/Cycle Shift+F3 cycleSwitchCaseMenuItem Select Previous Match Ctrl+↑ editSelectFuzzyPrevMenuItem Select Next Match Ctrl+↓ editSelectFuzzyNextMenuItem Select Match #1 Ctrl+1 editSelectFuzzy1MenuItem Select Match #2 Ctrl+2 editSelectFuzzy2MenuItem Select Match #3 Ctrl+3 editSelectFuzzy3MenuItem Select Match #4 Ctrl+4 editSelectFuzzy4MenuItem Select Match #5 Ctrl+5 editSelectFuzzy5MenuItem Use as Default Translation   editMultipleDefault Create Alternative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editMultipleAlternate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Remove translation   editRegisterUntranslatedMenuItem Set empty translation   editRegisterEmptyMenuItem Register Identical Translation Ctrl+Shift+S editRegisterIdenticalMenuItem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GoTo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Untranslated Segment Ctrl+U gotoNextUntranslatedMenuItem Next Translated Segment Ctrl+Shift+U gotoNextTranslatedMenuItem Next Segment Ctrl+N or Enter or Tab gotoNextSegmentMenuItem Previous Segment Ctrl+P or Ctrl+Enter or Ctrl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gotoPreviousSegmentMenuItem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Ctrl+J gotoSegmentMenuItem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Note   gotoNextNoteMenuItem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Note   gotoPreviousNoteMenuItem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Unique Segment Ctrl+Shift+Q gotoNextUniqueMenuItem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of Selected Match Ctrl+Shift+M gotoMatchSourceSegment Forward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Ctrl+Shift+N gotoHistoryForwardMenuItem Back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Ctrl+Shift+P gotoHistoryBackMenuItem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View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Translated Segments   viewMarkTranslatedSegmentsCheckBoxMenuItem Mark Untranslated Segments   viewMarkUntranslatedSegmentsCheckBoxMenuItem Display Source Segments   viewDisplaySegmentSourceCheckBoxMenuItem Mark Non-Unique Segments   viewMarkNonUniqueSegmentsCheckBoxMenuItem Mark Segments with Notes   viewMarkNotedSegmentsCheckBoxMenuItem Mark Non-breakable Spaces   viewMarkNBSPCheckBoxMenuItem Mark Whitespace   viewMarkWhitespaceCheckBoxMenuItem Mark Bidirectional Algorithm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Control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viewMarkBidiCheckBoxMenuItem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Auto-Populated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viewMarkAutoPopulatedCheckBoxMenuItem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Modification Info/Display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viewDisplayModificationInfoNoneRadioButtonMenuItem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Modification Info/Display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viewDisplayModificationInfoSelectedRadioButtonMenuItem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Modification Info/Display All   viewDisplayModificationInfoAllRadioButtonMenuItem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Tools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Tags Ctrl+Shift+V toolsValidateTagsMenuItem Validate Tags for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toolsSingleValidateTagsMenuItem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toolsShowStatisticsStandardMenuItem Match Statistics   toolsShowStatisticsMatchesMenuItem Match Statistics per File   toolsShowStatisticsMatchesPerFileMenuItem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Options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TAB To Advance   optionsTabAdvanceCheckBoxMenuItem Always Confirm Quit   optionsAlwaysConfirmQuitCheckBoxMenuItem Glossary/Display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Description for TBX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optionsGlossaryTBXDisplayContextCheckBoxMenuItem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Terms Appearing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Separately in the Source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optionsGlossaryExactMatchCheckBoxMenuItem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Glossary/Use Stemming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optionsGlossaryStemmingCheckBoxMenuItem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TransTips/Enable Transtips   optionsTransTipsEnableMenuItem Auto-completion/Show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Suggestions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optionsAutoCompleteShowAutomaticallyItem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Auto-completion/Glossary...   optionsAutoCompleteGlossaryMenuItem Auto-completion/Auto-text...   optionsAutoCompleteAutoTextMenuItem Auto-completion/Character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optionsAutoCompleteCharTableMenuItem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optionsFontSelectionMenuItem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Colours...   optionsColorsSelectionMenuItem File Filters...   optionsSetupFileFiltersMenuItem Segmentation...   optionsSentsegMenuItem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checking...   optionsSpellCheckMenuItem Editing Behavior...   optionsWorkflowMenuItem Tag Processing...   optionsTagValidationMenuItem Team...   optionsTeamMenuItem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TMXs...   optionsExtTMXMenuItem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optionsViewOptionsMenuItem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Saving and Output...   optionsSaveOptionsMenuItem Proxy Login...   optionsViewOptionsMenuLoginItem Restore Main Window   optionsRestoreGUIMenuItem Access Configuration Folder   optionsAccessConfigDirMenuItem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H.7.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Help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Item Default shortcut Menu Item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Manual...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F1 helpContentsMenuItem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About...   helpAboutMenuItem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Changes...   helpLastChangesMenuItem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Log...   helpLogMenuItem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I. Legal notices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documentation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Copyright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documentation distributed with OmegaT includes the User Manual and the readme.txt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documentation is Copyright ©2013 Vito Smolej, ©2014-2016 Vincent Bidaux.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author of the Chapter Learn to use OmegaT in 5 minutes! is Samuel Murray, Copyright ©2005-2012.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Distribution and modifications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documentation is a free document; you can redistribute it and/or modify it under the terms of the GNU General Public License as published by the Free Software Foundation; either version 3 of the License, or (if you prefer) any later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Warranty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documentation is distributed in the hope that it will be useful, but WITHOUT ANY WARRANTY; without even the implied warranty of MERCHANTABILITY or FITNESS FOR A PARTICULAR PURPOSE.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GNU General Public License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Copyright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Copyright © 2000-2016 Keith Godfrey, Zoltan Bartko, Volker Berlin, Didier Briel, Kim Bruning, Alex Buloichik, Thomas Cordonnier, Sandra Jean Chua, Enrique Estévez Fernández, Martin Fleurke, Wildrich Fourie, Tony Graham, Phillip Hall, Jean-Christophe Helary, Chihiro Hio, Thomas Huriaux, Hans-Peter Jacobs, Kyle Katarn, Piotr Kulik, Ibai Lakunza Velasco, Guido Leenders, Aaron Madlon-Kay, Fabián Mandelbaum, Manfred Martin, Adiel Mittmann, Hiroshi Miura, John Moran, Maxym Mykhalchuk, Arno Peters, Henry Pijffers, Briac Pilpré, Tiago Saboga, Andrzej Sawuła, Benjamin Siband, Yu Tang, Rashid Umarov, Antonio Vilei, Ilia Vinogradov, Martin Wunderlich and Michael Zakharov.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Distribution and modifications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free software; you can redistribute it and/or modify it under the terms of the GNU General Public License as published by the Free Software Foundation; either version 3 of the License, or (if you prefer) any later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Warranty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distributed in the hope that it will be useful, but WITHOUT ANY WARRANTY; without even the implied warranty of MERCHANTABILITY or FITNESS FOR A PARTICULAR PURPOSE.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GNU General Public License for more detail.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Appendix J. Acknowledgements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Thank you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Whatever the inconsistencies, omissions and straightforward errors you may find in the present version, I declare them all my 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manual, however, would not be possible without the help and support from a number of people.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Explicit thanks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Marc Prior: correcting my first draft was an act of love for OmegaT and the English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Didier Briel: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 could not do without Didier's patient and persistent help with DocBook intricacies.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to mention his care and diligence, keeping repositories intact and in good 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Samuel Murray: for the introductory chapter "Learn to use OmegaT in 5 minutes".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Will Helton: his final reading of the draft has spared me a lot of embarrassment.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could only wonder, how many the and a prepositions would still be missing without his invaluable help.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Jean-Christophe Helary: special thanks to JC for his concise description of OmegaT run, command line parameters and all other details, I have yet to notice.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Last but not least: my thanks to all the contributors to OmegaT documentation tracker [https://sourceforge.net/p/omegat/documentation/] for all the inconsistencies found in the previous versions of the documentation.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Keep up your good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Comments pane, 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Customizing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OS 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parameters,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Dictionaries,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Britannica,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Downloading and installing,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Longman,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Merriam Webster,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Problems with, 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StarDict,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Webster,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Central and Eastern European,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Unicode,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Western,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Dialog, 42,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type and name pattern, 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global vs project file filters, 40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specific file filters,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target - encoding,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formatted,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Unformatted,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Glossaries, 21, 83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glossary,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multiple-words entries,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Location of the writable glossary file, 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Terminology collection,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Priorities, 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Problems with glossaries, 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TBX format,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Trados MultiTerm, 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Glossaries, Glossary pane, 83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Linux,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OS X,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systems, 8, 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ISO language codes, 98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Keyboard shortcuts, 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36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 36, 37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37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36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98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Legal notices, 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application, 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documentation, 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Lucene (see Tokenizer)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88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Apertium, 89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Belazar, 89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88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Introduction, 88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Translator, 90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90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Troubleshooting, 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Yandex Translate, 90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Menu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 - figure,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 setup - figure,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statistics, 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26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27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 30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56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26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Help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browser,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Manual...,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behaviour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Converting numbers,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Empty translation, 56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Exporting the current segment,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Inserting fuzzy matches, 56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with alternative translation,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equal to source,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96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Index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checking, 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Miscellanea, 95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 aligner for Java properties, 96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settings, 96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console mode, 95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Preventing data Loss, 97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Team projects, 105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console mode, 95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Miscellanea)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on the web,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Contributing to OmegaT,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Development, Localizing,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Donating to OmegaT,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Financial support,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Reporting bugs,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SourceForge Project, 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windows, 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Windows and panes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Restoring to factory setup, 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Plugins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LanguageTool, 112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 open new,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Pretranslation, 65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management shortcuts, 36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39, 71, 98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Application files, 50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omegat.project,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subfolder, 83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ignored_words and learned_words,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subfolder, 49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file,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omegat,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subfolder, 49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project files, 47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files, 84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settings files, 49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 77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Searching)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Examples of use, 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 to left languages,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RTL target files,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RTL target text,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Mixing RTL and LTR strings,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tags in RTL languages,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files,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Building OmegaT from source, 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 line launching, 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 line mode,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Drag and drop, 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script arguments, 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V2,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Memory assignment,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Translator,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Proxy host IP address,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Proxy host port number,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country, 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interface language, 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Yandex Translate,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OS X,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systems, 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Java Web Start, 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Windows,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INI file,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Scripts, 113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76, 87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Searches, 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Methods and options, 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wild cards, 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marker, 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 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new rule, 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Examples, 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global vs project rules, 39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Rules,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Break rule,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Exception rule,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Rules priority, 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Sentence level segmentation,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level segmentation, 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selection - Shift+F3, 29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text - Ctrl+C, 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text - Ctrl+C,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Customization, 116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 F1, 15,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text - Ctrl+I,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Translate - Ctrl+M, 89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Paste text - Ctrl+V, 24,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 list - Ctrl+L, 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 - Ctrl+E, 15, 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text - Ctrl+R,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 Ctrl+F, 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Index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and replace - Ctrl+K, 76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All - Ctrl+A, 24, 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the match - Ctrl+N,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 Ctrl+Shift+V,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 Ctrl+T, 62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 119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Adding files to the project,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Encoding, 45,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type and name pattern, 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Formatted text,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Formatted text files,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Mixing RTL and LTR strings,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file formats, 53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 52,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 as bilingual files,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Right to left languages,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Translating updated source,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checker, 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 93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checker setup, 92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Menu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Stemmer (see Tokenizer)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Shortcuts,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 - figure,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Duplication,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 deletion, 61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 nesting, 61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 overlapping, 61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 validation, 62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 63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Inserting missing source tags, 28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Inserting next missing tag, 28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Naming,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Numbering,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Operations,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Pairs and singles,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Encoding,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conversion tools, 53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formats,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Filenames,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Formatted text,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Formatted text files,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Tagged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Mixing RTL and LTR strings,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Other file formats, 53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Right to left languages,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SVN repository, 106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Subversion, 105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(see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Tokenizers, 111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64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 language pairs, 69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Backup, 66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compressed, 65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and exporting, 68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66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multilingual, handling of, 67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Orphan segments, 19, 67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 and OKAPI TTX files, 69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Translation memories Subfolder tm/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main folder, 64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Pseudotranslation, 69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Reusing translation memories, 67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68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Project,Download Team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omegat, 64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tm, 64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tm/auto, 65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Subfolders tm/penalty-xxx, 65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Upgrading to sentence segmentation, 70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Upgrading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OmegaT window,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pane setup,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windows,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Settings dialogs, 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also 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and panes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Counters, 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Dictionary pane, 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Editor pane, 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matches pane,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Customizing,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pane, 20, 83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pane, 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window, 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Matches pane - figure, 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Matches pane setup - figure,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Translations pane, 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Pane widgets, 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 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pane,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Tag validation, 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also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