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5C8B"/>
          <w:sz w:val="44"/>
        </w:rPr>
        <w:t>SISTEMA INTEGRADO DE SEGURIDAD VIAL EMPRESARIAL</w:t>
      </w:r>
    </w:p>
    <w:p/>
    <w:p>
      <w:pPr>
        <w:jc w:val="center"/>
      </w:pPr>
      <w:r>
        <w:rPr>
          <w:b/>
          <w:color w:val="4682B4"/>
          <w:sz w:val="32"/>
        </w:rPr>
        <w:t>Módulo PESV Inteligente — Propuesta de Valor y Diseño</w:t>
      </w:r>
    </w:p>
    <w:p/>
    <w:p>
      <w:pPr>
        <w:jc w:val="center"/>
      </w:pPr>
      <w:r>
        <w:rPr>
          <w:i/>
          <w:color w:val="505050"/>
          <w:sz w:val="24"/>
        </w:rPr>
        <w:t>ProtegeMe SICOV (web) · App Protegeme3 (alistamientos) · App Hábitos de Conducción (Protegos2)</w:t>
      </w:r>
    </w:p>
    <w:p/>
    <w:p>
      <w:pPr>
        <w:jc w:val="center"/>
      </w:pPr>
      <w:r>
        <w:rPr>
          <w:sz w:val="22"/>
        </w:rPr>
        <w:t>Documento de Diseño Estratégico — Versión 2.0  |  Abril 2026</w:t>
      </w:r>
    </w:p>
    <w:p>
      <w:r>
        <w:br w:type="page"/>
      </w:r>
    </w:p>
    <w:p>
      <w:pPr>
        <w:pStyle w:val="Heading1"/>
      </w:pPr>
      <w:r>
        <w:rPr>
          <w:color w:val="1F5C8B"/>
        </w:rPr>
        <w:t>1. Contexto y Marco Legal — PESV en Colombia</w:t>
      </w:r>
    </w:p>
    <w:p>
      <w:r>
        <w:rPr>
          <w:b w:val="0"/>
          <w:i w:val="0"/>
          <w:sz w:val="22"/>
        </w:rPr>
        <w:t>El Plan Estratégico de Seguridad Vial (PESV) es obligatorio para toda empresa que para cumplir su objeto social requiera desplazar personas o bienes en vehículos automotores. Está regulado por la Ley 1503 de 2011 y la Resolución 40595 de 2022 del Ministerio de Transporte. La Superintendencia de Transporte (Supertransporte) vigila el cumplimiento del sector transporte a través del sistema SISI-PESV.</w:t>
      </w:r>
    </w:p>
    <w:p/>
    <w:p>
      <w:r>
        <w:rPr>
          <w:b/>
          <w:i w:val="0"/>
          <w:sz w:val="22"/>
        </w:rPr>
        <w:t>El PESV exige dos reportes anuales/mensuales a Supertransporte:</w:t>
      </w:r>
    </w:p>
    <w:p>
      <w:pPr>
        <w:pStyle w:val="ListBullet"/>
      </w:pPr>
      <w:r>
        <w:rPr>
          <w:sz w:val="20"/>
        </w:rPr>
        <w:t>FORMULARIO 1 (F1) — Diagnóstico anual: cuestionario de 50+ preguntas S/N con evidencias documentales, organizado en 5 líneas de acción (Gestión Institucional, Comportamiento Humano, Vehículos, Infraestructura, Atención a víctimas). Una vez al año.</w:t>
      </w:r>
    </w:p>
    <w:p>
      <w:pPr>
        <w:pStyle w:val="ListBullet"/>
      </w:pPr>
      <w:r>
        <w:rPr>
          <w:sz w:val="20"/>
        </w:rPr>
        <w:t>FORMULARIO 2 (F2) — Indicadores mensuales: reporte cuantitativo mensual (desplazamientos, vehículos con fallas, horas conducidas, alistamientos, capacitaciones, accidentes, etc.) con evidencias (PDF, Excel). Mensual.</w:t>
      </w:r>
    </w:p>
    <w:p>
      <w:pPr>
        <w:pStyle w:val="ListBullet"/>
      </w:pPr>
      <w:r>
        <w:rPr>
          <w:sz w:val="20"/>
        </w:rPr>
        <w:t>CLASIFICACIÓN — Modalidad y radio de acción: tipología de la empresa y conteo de conductores/vehículos activos. Define el nivel de exigencia del PESV.</w:t>
      </w:r>
    </w:p>
    <w:p/>
    <w:p>
      <w:r>
        <w:rPr>
          <w:b w:val="0"/>
          <w:i/>
          <w:color w:val="963232"/>
          <w:sz w:val="22"/>
        </w:rPr>
        <w:t>Problema central de las empresas hoy: SISI-PESV obliga a digitar manualmente datos que ya existen en sus sistemas operativos. Sin integración, sin automatización, con alta probabilidad de errores y bajo cumplimiento. La solución es que el PESV sea un subproducto automático de la gestión operativa diaria.</w:t>
      </w:r>
    </w:p>
    <w:p>
      <w:r>
        <w:br w:type="page"/>
      </w:r>
    </w:p>
    <w:p>
      <w:pPr>
        <w:pStyle w:val="Heading1"/>
      </w:pPr>
      <w:r>
        <w:rPr>
          <w:color w:val="1F5C8B"/>
        </w:rPr>
        <w:t>2. Ecosistema Actual ProtegeMe — Qué Existe Hoy</w:t>
      </w:r>
    </w:p>
    <w:p>
      <w:r>
        <w:rPr>
          <w:b w:val="0"/>
          <w:i/>
          <w:sz w:val="22"/>
        </w:rPr>
        <w:t>El ecosistema ProtegeMe tiene tres sistemas productivos con datos ya capturados. A continuación se detalla exactamente qué existe y qué relevancia tiene para el PESV y el SST.</w:t>
      </w:r>
    </w:p>
    <w:p/>
    <w:p>
      <w:r>
        <w:rPr>
          <w:b/>
          <w:i w:val="0"/>
          <w:color w:val="4682B4"/>
          <w:sz w:val="24"/>
        </w:rPr>
        <w:t>2.1 ProtegeMe SICOV — Plataforma Web + Backend NestJS</w:t>
      </w:r>
    </w:p>
    <w:p>
      <w:r>
        <w:rPr>
          <w:b w:val="0"/>
          <w:i w:val="0"/>
          <w:sz w:val="22"/>
        </w:rPr>
        <w:t>Stack: Vue 3 + NestJS (api-auth :4001, api-maintenance :4004, api-vehicle) + MongoDB Atlas</w:t>
      </w:r>
    </w:p>
    <w:p>
      <w:r>
        <w:rPr>
          <w:b w:val="0"/>
          <w:i w:val="0"/>
          <w:sz w:val="22"/>
        </w:rPr>
        <w:t>Datos ya disponibles relevantes para PESV:</w:t>
      </w:r>
    </w:p>
    <w:p>
      <w:pPr>
        <w:pStyle w:val="ListBullet"/>
      </w:pPr>
      <w:r>
        <w:rPr>
          <w:sz w:val="20"/>
        </w:rPr>
        <w:t>EMPRESA: NIT, razón social, tipo habilitación (CARRETERA/ESPECIAL/MIXTO), vigiladoId + vigiladoToken de Supertransporte ya almacenados en enterprise.schema — NO hay que agregar estos campos.</w:t>
      </w:r>
    </w:p>
    <w:p>
      <w:pPr>
        <w:pStyle w:val="ListBullet"/>
      </w:pPr>
      <w:r>
        <w:rPr>
          <w:sz w:val="20"/>
        </w:rPr>
        <w:t>CONDUCTORES: no_licencia_conduccion, vencimiento_licencia_conduccion, categoria_licencia (C1, C2, B2, B3) — ya en user.schema de api-auth.</w:t>
      </w:r>
    </w:p>
    <w:p>
      <w:pPr>
        <w:pStyle w:val="ListBullet"/>
      </w:pPr>
      <w:r>
        <w:rPr>
          <w:sz w:val="20"/>
        </w:rPr>
        <w:t>VEHÍCULOS: no_rtm, expedition_rtm, expiration_rtm, no_soat, expedition_soat, expiration_soat, kilometraje — ya en vehicle.schema de api-vehicle. NOTA: las alertas de vencimiento pueden ya existir o estar en desarrollo.</w:t>
      </w:r>
    </w:p>
    <w:p>
      <w:pPr>
        <w:pStyle w:val="ListBullet"/>
      </w:pPr>
      <w:r>
        <w:rPr>
          <w:sz w:val="20"/>
        </w:rPr>
        <w:t>ALISTAMIENTOS DIARIOS: checklist completo, firmas digitales, geolocalización, fotos de ítems, envío a SICOV Supertransporte, integración códigos 1-11.</w:t>
      </w:r>
    </w:p>
    <w:p>
      <w:pPr>
        <w:pStyle w:val="ListBullet"/>
      </w:pPr>
      <w:r>
        <w:rPr>
          <w:sz w:val="20"/>
        </w:rPr>
        <w:t>MANTENIMIENTOS PREVENTIVOS Y CORRECTIVOS: OT completas con técnico, vehículo, diagnóstico, repuestos, firma.</w:t>
      </w:r>
    </w:p>
    <w:p>
      <w:pPr>
        <w:pStyle w:val="ListBullet"/>
      </w:pPr>
      <w:r>
        <w:rPr>
          <w:sz w:val="20"/>
        </w:rPr>
        <w:t>SISTEMA DE PERMISOS DE MENÚ: control granular de acceso por módulo, listo para nuevas vistas PESV.</w:t>
      </w:r>
    </w:p>
    <w:p/>
    <w:p>
      <w:r>
        <w:rPr>
          <w:b/>
          <w:i w:val="0"/>
          <w:color w:val="4682B4"/>
          <w:sz w:val="24"/>
        </w:rPr>
        <w:t>2.2 App Móvil Protegeme3 (Flutter) — Alistamientos en Campo</w:t>
      </w:r>
    </w:p>
    <w:p>
      <w:r>
        <w:rPr>
          <w:b w:val="0"/>
          <w:i w:val="0"/>
          <w:sz w:val="22"/>
        </w:rPr>
        <w:t>IA ya implementada — diferencial competitivo fuerte:</w:t>
      </w:r>
    </w:p>
    <w:p>
      <w:pPr>
        <w:pStyle w:val="ListBullet"/>
      </w:pPr>
      <w:r>
        <w:rPr>
          <w:sz w:val="20"/>
        </w:rPr>
        <w:t>Reconocimiento de placa por cámara: Google MLKit OCR → precarga automática de datos del vehículo desde el backend.</w:t>
      </w:r>
    </w:p>
    <w:p>
      <w:pPr>
        <w:pStyle w:val="ListBullet"/>
      </w:pPr>
      <w:r>
        <w:rPr>
          <w:sz w:val="20"/>
        </w:rPr>
        <w:t>Entrada por voz (SpeechToText): todos los campos de texto (doc. conductor, nombre responsable, observaciones) se pueden dictar con el micrófono.</w:t>
      </w:r>
    </w:p>
    <w:p>
      <w:pPr>
        <w:pStyle w:val="ListBullet"/>
      </w:pPr>
      <w:r>
        <w:rPr>
          <w:sz w:val="20"/>
        </w:rPr>
        <w:t>Precarga automática de conductor/responsable: autocompletar desde búsqueda.</w:t>
      </w:r>
    </w:p>
    <w:p>
      <w:pPr>
        <w:pStyle w:val="ListBullet"/>
      </w:pPr>
      <w:r>
        <w:rPr>
          <w:sz w:val="20"/>
        </w:rPr>
        <w:t>Firma digital: conductor e inspector firman en pantalla.</w:t>
      </w:r>
    </w:p>
    <w:p>
      <w:pPr>
        <w:pStyle w:val="ListBullet"/>
      </w:pPr>
      <w:r>
        <w:rPr>
          <w:sz w:val="20"/>
        </w:rPr>
        <w:t>Geolocalización automática del alistamiento.</w:t>
      </w:r>
    </w:p>
    <w:p>
      <w:pPr>
        <w:pStyle w:val="ListBullet"/>
      </w:pPr>
      <w:r>
        <w:rPr>
          <w:sz w:val="20"/>
        </w:rPr>
        <w:t>Funcionamiento offline: almacena localmente y sincroniza al reconectar.</w:t>
      </w:r>
    </w:p>
    <w:p>
      <w:r>
        <w:rPr>
          <w:b w:val="0"/>
          <w:i/>
          <w:color w:val="1F5C8B"/>
          <w:sz w:val="22"/>
        </w:rPr>
        <w:t>La infraestructura MLKit OCR ya instalada en esta app es la misma que se usaría para leer documentos (licencias, SOAT, RTM). No hay que instalar nada nuevo, solo escribir los parsers específicos por tipo de documento.</w:t>
      </w:r>
    </w:p>
    <w:p/>
    <w:p>
      <w:r>
        <w:rPr>
          <w:b/>
          <w:i w:val="0"/>
          <w:color w:val="4682B4"/>
          <w:sz w:val="24"/>
        </w:rPr>
        <w:t>2.3 App Hábitos de Conducción — Protegos2 + backend_protegos (Node.js/Express)</w:t>
      </w:r>
    </w:p>
    <w:p>
      <w:r>
        <w:rPr>
          <w:b w:val="0"/>
          <w:i w:val="0"/>
          <w:sz w:val="22"/>
        </w:rPr>
        <w:t>Sistema SEPARADO con su propio backend (Node.js/Express + MongoDB) y su propia app Flutter (app_movil_protegos2). Este sistema ya captura datos MUY valiosos para PESV y SST:</w:t>
      </w:r>
    </w:p>
    <w:p>
      <w:pPr>
        <w:pStyle w:val="ListBullet"/>
      </w:pPr>
      <w:r>
        <w:rPr>
          <w:sz w:val="20"/>
        </w:rPr>
        <w:t>ALCOHOLEMIA CON DISPOSITIVO PORTABLE BLE: prueba preventiva real con alcoholímetro conectado por Bluetooth al smartphone. Schema alcoholemia.js tiene: gradoMg (mg/100ml), grado (-1 a 3), gradoLabel (NEGATIVO/GRADO 0-3), identidadConfirmada (facial), similaridadFacial, lat/lng del punto de toma.</w:t>
      </w:r>
    </w:p>
    <w:p>
      <w:pPr>
        <w:pStyle w:val="ListBullet"/>
      </w:pPr>
      <w:r>
        <w:rPr>
          <w:sz w:val="20"/>
        </w:rPr>
        <w:t>RECONOCIMIENTO FACIAL BIOMÉTRICO: verifica identidad del conductor antes de cada prueba de alcoholemia. Campo identidadConfirmada + similaridadFacial en el registro.</w:t>
      </w:r>
    </w:p>
    <w:p>
      <w:pPr>
        <w:pStyle w:val="ListBullet"/>
      </w:pPr>
      <w:r>
        <w:rPr>
          <w:sz w:val="20"/>
        </w:rPr>
        <w:t>REGISTRO DE JORNADA LABORAL: schema registro_jornada.js con fechaIngreso/Salida (con check-in/out facial), horasJornada, horasConduccion, alcoholemiaIngresoId vinculado — exactamente lo que SST requiere.</w:t>
      </w:r>
    </w:p>
    <w:p>
      <w:pPr>
        <w:pStyle w:val="ListBullet"/>
      </w:pPr>
      <w:r>
        <w:rPr>
          <w:sz w:val="20"/>
        </w:rPr>
        <w:t>PRUEBA DE CONDUCCIÓN CON MÉTRICAS: schema prueba_conduccion.js con frenadasBruscas, aceleracionesBruscas, excesosVelocidad, girosBruscos, distanciaKm, calificacionFinal (0-100), estadoCalificacion (aprobado/reprobado).</w:t>
      </w:r>
    </w:p>
    <w:p>
      <w:pPr>
        <w:pStyle w:val="ListBullet"/>
      </w:pPr>
      <w:r>
        <w:rPr>
          <w:sz w:val="20"/>
        </w:rPr>
        <w:t>EVENTOS GPS DEL CONDUCTOR: driverevents.js con datos de acelerómetro (x,y,z), velocidad, temperatura — base para análisis de hábitos de conducción.</w:t>
      </w:r>
    </w:p>
    <w:p>
      <w:pPr>
        <w:pStyle w:val="ListBullet"/>
      </w:pPr>
      <w:r>
        <w:rPr>
          <w:sz w:val="20"/>
        </w:rPr>
        <w:t>MOTOR DE REGLAS Y MODELOS ML: schemas motor_reglas.js y logs_modelos_ml.js — infraestructura ya existente para score de riesgo por conductor.</w:t>
      </w:r>
    </w:p>
    <w:p>
      <w:pPr>
        <w:pStyle w:val="ListBullet"/>
      </w:pPr>
      <w:r>
        <w:rPr>
          <w:sz w:val="20"/>
        </w:rPr>
        <w:t>RANKING SEMANAL DE CONDUCTORES: RankingSemanal.js — calificación comparativa.</w:t>
      </w:r>
    </w:p>
    <w:p/>
    <w:p>
      <w:r>
        <w:rPr>
          <w:b/>
          <w:i w:val="0"/>
          <w:color w:val="B45000"/>
          <w:sz w:val="22"/>
        </w:rPr>
        <w:t>ACLARACIÓN IMPORTANTE sobre la alcoholemia: el dispositivo portable BLE que usa Protegos2 es una herramienta de CONTROL PREVENTIVO INTERNO. NO reemplaza los dispositivos oficiales calibrados (Dräger, Lion Alcolmeter) que usa la policía o las autoridades de tránsito. Para Supertransporte y el PESV, los datos de este dispositivo sirven como evidencia del PROGRAMA DE PREVENCIÓN de la empresa (indicador: 'la empresa realiza pruebas preventivas de alcoholemia antes del turno'), pero NO como resultado oficial de alcoholemia. Esto es en realidad un diferencial positivo: pocas empresas tienen un registro digital sistemático de pruebas preventivas.</w:t>
      </w:r>
    </w:p>
    <w:p>
      <w:r>
        <w:br w:type="page"/>
      </w:r>
    </w:p>
    <w:p>
      <w:pPr>
        <w:pStyle w:val="Heading1"/>
      </w:pPr>
      <w:r>
        <w:rPr>
          <w:color w:val="1F5C8B"/>
        </w:rPr>
        <w:t>3. Análisis de Brechas — Qué No Existe Aún</w:t>
      </w:r>
    </w:p>
    <w:p>
      <w:r>
        <w:rPr>
          <w:b w:val="0"/>
          <w:i/>
          <w:sz w:val="22"/>
        </w:rPr>
        <w:t>Con base en la revisión del código real de los tres sistemas, se identificaron las brechas reales para construir el módulo PESV:</w:t>
      </w:r>
    </w:p>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tc>
        <w:tc>
          <w:tcPr>
            <w:tcW w:type="dxa" w:w="3022"/>
          </w:tcPr>
          <w:p/>
        </w:tc>
        <w:tc>
          <w:tcPr>
            <w:tcW w:type="dxa" w:w="3022"/>
          </w:tcPr>
          <w:p/>
        </w:tc>
      </w:tr>
      <w:tr>
        <w:tc>
          <w:tcPr>
            <w:tcW w:type="dxa" w:w="3022"/>
            <w:shd w:val="clear" w:color="auto" w:fill="1F5C8B"/>
          </w:tcPr>
          <w:p>
            <w:r>
              <w:rPr>
                <w:b/>
                <w:color w:val="FFFFFF"/>
                <w:sz w:val="18"/>
              </w:rPr>
              <w:t>Componente</w:t>
            </w:r>
          </w:p>
        </w:tc>
        <w:tc>
          <w:tcPr>
            <w:tcW w:type="dxa" w:w="3022"/>
            <w:shd w:val="clear" w:color="auto" w:fill="1F5C8B"/>
          </w:tcPr>
          <w:p>
            <w:r>
              <w:rPr>
                <w:b/>
                <w:color w:val="FFFFFF"/>
                <w:sz w:val="18"/>
              </w:rPr>
              <w:t>¿Existe?</w:t>
            </w:r>
          </w:p>
        </w:tc>
        <w:tc>
          <w:tcPr>
            <w:tcW w:type="dxa" w:w="3022"/>
            <w:shd w:val="clear" w:color="auto" w:fill="1F5C8B"/>
          </w:tcPr>
          <w:p>
            <w:r>
              <w:rPr>
                <w:b/>
                <w:color w:val="FFFFFF"/>
                <w:sz w:val="18"/>
              </w:rPr>
              <w:t>Estado / Brecha</w:t>
            </w:r>
          </w:p>
        </w:tc>
      </w:tr>
      <w:tr>
        <w:tc>
          <w:tcPr>
            <w:tcW w:type="dxa" w:w="3022"/>
          </w:tcPr>
          <w:p>
            <w:r>
              <w:rPr>
                <w:sz w:val="18"/>
              </w:rPr>
              <w:t>NIT, vigiladoId, vigiladoToken, tipo_habilitacion empresa</w:t>
            </w:r>
          </w:p>
        </w:tc>
        <w:tc>
          <w:tcPr>
            <w:tcW w:type="dxa" w:w="3022"/>
          </w:tcPr>
          <w:p>
            <w:r>
              <w:rPr>
                <w:sz w:val="18"/>
              </w:rPr>
              <w:t>SÍ — api-auth</w:t>
            </w:r>
          </w:p>
        </w:tc>
        <w:tc>
          <w:tcPr>
            <w:tcW w:type="dxa" w:w="3022"/>
          </w:tcPr>
          <w:p>
            <w:r>
              <w:rPr>
                <w:sz w:val="18"/>
              </w:rPr>
              <w:t>Solo falta agregar: responsable PESV, fecha resolución, política SV, comité SV</w:t>
            </w:r>
          </w:p>
        </w:tc>
      </w:tr>
      <w:tr>
        <w:tc>
          <w:tcPr>
            <w:tcW w:type="dxa" w:w="3022"/>
          </w:tcPr>
          <w:p>
            <w:r>
              <w:rPr>
                <w:sz w:val="18"/>
              </w:rPr>
              <w:t>Licencia conductor + vencimiento + categoría</w:t>
            </w:r>
          </w:p>
        </w:tc>
        <w:tc>
          <w:tcPr>
            <w:tcW w:type="dxa" w:w="3022"/>
          </w:tcPr>
          <w:p>
            <w:r>
              <w:rPr>
                <w:sz w:val="18"/>
              </w:rPr>
              <w:t>SÍ — user.schema</w:t>
            </w:r>
          </w:p>
        </w:tc>
        <w:tc>
          <w:tcPr>
            <w:tcW w:type="dxa" w:w="3022"/>
          </w:tcPr>
          <w:p>
            <w:r>
              <w:rPr>
                <w:sz w:val="18"/>
              </w:rPr>
              <w:t>Falta: campo examen médico psicofísico + vencimiento</w:t>
            </w:r>
          </w:p>
        </w:tc>
      </w:tr>
      <w:tr>
        <w:tc>
          <w:tcPr>
            <w:tcW w:type="dxa" w:w="3022"/>
          </w:tcPr>
          <w:p>
            <w:r>
              <w:rPr>
                <w:sz w:val="18"/>
              </w:rPr>
              <w:t>SOAT, RTM, kilometraje del vehículo</w:t>
            </w:r>
          </w:p>
        </w:tc>
        <w:tc>
          <w:tcPr>
            <w:tcW w:type="dxa" w:w="3022"/>
          </w:tcPr>
          <w:p>
            <w:r>
              <w:rPr>
                <w:sz w:val="18"/>
              </w:rPr>
              <w:t>SÍ — vehicle.schema</w:t>
            </w:r>
          </w:p>
        </w:tc>
        <w:tc>
          <w:tcPr>
            <w:tcW w:type="dxa" w:w="3022"/>
          </w:tcPr>
          <w:p>
            <w:r>
              <w:rPr>
                <w:sz w:val="18"/>
              </w:rPr>
              <w:t>Falta verificar si ya hay alertas de vencimiento activas</w:t>
            </w:r>
          </w:p>
        </w:tc>
      </w:tr>
      <w:tr>
        <w:tc>
          <w:tcPr>
            <w:tcW w:type="dxa" w:w="3022"/>
          </w:tcPr>
          <w:p>
            <w:r>
              <w:rPr>
                <w:sz w:val="18"/>
              </w:rPr>
              <w:t>Alistamientos diarios con fotos y firma</w:t>
            </w:r>
          </w:p>
        </w:tc>
        <w:tc>
          <w:tcPr>
            <w:tcW w:type="dxa" w:w="3022"/>
          </w:tcPr>
          <w:p>
            <w:r>
              <w:rPr>
                <w:sz w:val="18"/>
              </w:rPr>
              <w:t>SÍ — protegemesicov completo</w:t>
            </w:r>
          </w:p>
        </w:tc>
        <w:tc>
          <w:tcPr>
            <w:tcW w:type="dxa" w:w="3022"/>
          </w:tcPr>
          <w:p>
            <w:r>
              <w:rPr>
                <w:sz w:val="18"/>
              </w:rPr>
              <w:t>Ya alimenta el F2 automáticamente</w:t>
            </w:r>
          </w:p>
        </w:tc>
      </w:tr>
      <w:tr>
        <w:tc>
          <w:tcPr>
            <w:tcW w:type="dxa" w:w="3022"/>
          </w:tcPr>
          <w:p>
            <w:r>
              <w:rPr>
                <w:sz w:val="18"/>
              </w:rPr>
              <w:t>Mantenimientos preventivos y correctivos</w:t>
            </w:r>
          </w:p>
        </w:tc>
        <w:tc>
          <w:tcPr>
            <w:tcW w:type="dxa" w:w="3022"/>
          </w:tcPr>
          <w:p>
            <w:r>
              <w:rPr>
                <w:sz w:val="18"/>
              </w:rPr>
              <w:t>SÍ — protegemesicov completo</w:t>
            </w:r>
          </w:p>
        </w:tc>
        <w:tc>
          <w:tcPr>
            <w:tcW w:type="dxa" w:w="3022"/>
          </w:tcPr>
          <w:p>
            <w:r>
              <w:rPr>
                <w:sz w:val="18"/>
              </w:rPr>
              <w:t>Ya alimenta el F2 automáticamente</w:t>
            </w:r>
          </w:p>
        </w:tc>
      </w:tr>
      <w:tr>
        <w:tc>
          <w:tcPr>
            <w:tcW w:type="dxa" w:w="3022"/>
          </w:tcPr>
          <w:p>
            <w:r>
              <w:rPr>
                <w:sz w:val="18"/>
              </w:rPr>
              <w:t>Alcoholemia con facial + grado + GPS</w:t>
            </w:r>
          </w:p>
        </w:tc>
        <w:tc>
          <w:tcPr>
            <w:tcW w:type="dxa" w:w="3022"/>
          </w:tcPr>
          <w:p>
            <w:r>
              <w:rPr>
                <w:sz w:val="18"/>
              </w:rPr>
              <w:t>SÍ — backend_protegos</w:t>
            </w:r>
          </w:p>
        </w:tc>
        <w:tc>
          <w:tcPr>
            <w:tcW w:type="dxa" w:w="3022"/>
          </w:tcPr>
          <w:p>
            <w:r>
              <w:rPr>
                <w:sz w:val="18"/>
              </w:rPr>
              <w:t>No integrado con protegemesicov (sistema separado)</w:t>
            </w:r>
          </w:p>
        </w:tc>
      </w:tr>
      <w:tr>
        <w:tc>
          <w:tcPr>
            <w:tcW w:type="dxa" w:w="3022"/>
          </w:tcPr>
          <w:p>
            <w:r>
              <w:rPr>
                <w:sz w:val="18"/>
              </w:rPr>
              <w:t>Registro jornada (horas laboradas/conducidas)</w:t>
            </w:r>
          </w:p>
        </w:tc>
        <w:tc>
          <w:tcPr>
            <w:tcW w:type="dxa" w:w="3022"/>
          </w:tcPr>
          <w:p>
            <w:r>
              <w:rPr>
                <w:sz w:val="18"/>
              </w:rPr>
              <w:t>SÍ — backend_protegos</w:t>
            </w:r>
          </w:p>
        </w:tc>
        <w:tc>
          <w:tcPr>
            <w:tcW w:type="dxa" w:w="3022"/>
          </w:tcPr>
          <w:p>
            <w:r>
              <w:rPr>
                <w:sz w:val="18"/>
              </w:rPr>
              <w:t>No integrado con protegemesicov (sistema separado)</w:t>
            </w:r>
          </w:p>
        </w:tc>
      </w:tr>
      <w:tr>
        <w:tc>
          <w:tcPr>
            <w:tcW w:type="dxa" w:w="3022"/>
          </w:tcPr>
          <w:p>
            <w:r>
              <w:rPr>
                <w:sz w:val="18"/>
              </w:rPr>
              <w:t>Prueba de conducción con métricas y calificación</w:t>
            </w:r>
          </w:p>
        </w:tc>
        <w:tc>
          <w:tcPr>
            <w:tcW w:type="dxa" w:w="3022"/>
          </w:tcPr>
          <w:p>
            <w:r>
              <w:rPr>
                <w:sz w:val="18"/>
              </w:rPr>
              <w:t>SÍ — backend_protegos</w:t>
            </w:r>
          </w:p>
        </w:tc>
        <w:tc>
          <w:tcPr>
            <w:tcW w:type="dxa" w:w="3022"/>
          </w:tcPr>
          <w:p>
            <w:r>
              <w:rPr>
                <w:sz w:val="18"/>
              </w:rPr>
              <w:t>No integrado con protegemesicov (sistema separado)</w:t>
            </w:r>
          </w:p>
        </w:tc>
      </w:tr>
      <w:tr>
        <w:tc>
          <w:tcPr>
            <w:tcW w:type="dxa" w:w="3022"/>
          </w:tcPr>
          <w:p>
            <w:r>
              <w:rPr>
                <w:sz w:val="18"/>
              </w:rPr>
              <w:t>Incidentes/accidentes en ruta</w:t>
            </w:r>
          </w:p>
        </w:tc>
        <w:tc>
          <w:tcPr>
            <w:tcW w:type="dxa" w:w="3022"/>
          </w:tcPr>
          <w:p>
            <w:r>
              <w:rPr>
                <w:sz w:val="18"/>
              </w:rPr>
              <w:t>PARCIAL — botón pánico en Protegos2</w:t>
            </w:r>
          </w:p>
        </w:tc>
        <w:tc>
          <w:tcPr>
            <w:tcW w:type="dxa" w:w="3022"/>
          </w:tcPr>
          <w:p>
            <w:r>
              <w:rPr>
                <w:sz w:val="18"/>
              </w:rPr>
              <w:t>Falta módulo formal: causa raíz, clasificación PESV, actas</w:t>
            </w:r>
          </w:p>
        </w:tc>
      </w:tr>
      <w:tr>
        <w:tc>
          <w:tcPr>
            <w:tcW w:type="dxa" w:w="3022"/>
          </w:tcPr>
          <w:p>
            <w:r>
              <w:rPr>
                <w:sz w:val="18"/>
              </w:rPr>
              <w:t>OCR lectura de documentos (licencia, SOAT, RTM)</w:t>
            </w:r>
          </w:p>
        </w:tc>
        <w:tc>
          <w:tcPr>
            <w:tcW w:type="dxa" w:w="3022"/>
          </w:tcPr>
          <w:p>
            <w:r>
              <w:rPr>
                <w:sz w:val="18"/>
              </w:rPr>
              <w:t>PARCIAL — MLKit instalado para placas</w:t>
            </w:r>
          </w:p>
        </w:tc>
        <w:tc>
          <w:tcPr>
            <w:tcW w:type="dxa" w:w="3022"/>
          </w:tcPr>
          <w:p>
            <w:r>
              <w:rPr>
                <w:sz w:val="18"/>
              </w:rPr>
              <w:t>Faltan los parsers/extractores específicos por tipo de documento</w:t>
            </w:r>
          </w:p>
        </w:tc>
      </w:tr>
      <w:tr>
        <w:tc>
          <w:tcPr>
            <w:tcW w:type="dxa" w:w="3022"/>
          </w:tcPr>
          <w:p>
            <w:r>
              <w:rPr>
                <w:sz w:val="18"/>
              </w:rPr>
              <w:t>Módulo F1 — cuestionario diagnóstico anual</w:t>
            </w:r>
          </w:p>
        </w:tc>
        <w:tc>
          <w:tcPr>
            <w:tcW w:type="dxa" w:w="3022"/>
          </w:tcPr>
          <w:p>
            <w:r>
              <w:rPr>
                <w:sz w:val="18"/>
              </w:rPr>
              <w:t>NO</w:t>
            </w:r>
          </w:p>
        </w:tc>
        <w:tc>
          <w:tcPr>
            <w:tcW w:type="dxa" w:w="3022"/>
          </w:tcPr>
          <w:p>
            <w:r>
              <w:rPr>
                <w:sz w:val="18"/>
              </w:rPr>
              <w:t>Por construir: formulario asistido web + autocompletado desde datos existentes</w:t>
            </w:r>
          </w:p>
        </w:tc>
      </w:tr>
      <w:tr>
        <w:tc>
          <w:tcPr>
            <w:tcW w:type="dxa" w:w="3022"/>
          </w:tcPr>
          <w:p>
            <w:r>
              <w:rPr>
                <w:sz w:val="18"/>
              </w:rPr>
              <w:t>Módulo F2 — cálculo automático indicadores mensuales</w:t>
            </w:r>
          </w:p>
        </w:tc>
        <w:tc>
          <w:tcPr>
            <w:tcW w:type="dxa" w:w="3022"/>
          </w:tcPr>
          <w:p>
            <w:r>
              <w:rPr>
                <w:sz w:val="18"/>
              </w:rPr>
              <w:t>NO</w:t>
            </w:r>
          </w:p>
        </w:tc>
        <w:tc>
          <w:tcPr>
            <w:tcW w:type="dxa" w:w="3022"/>
          </w:tcPr>
          <w:p>
            <w:r>
              <w:rPr>
                <w:sz w:val="18"/>
              </w:rPr>
              <w:t>Por construir: endpoint que consolida datos de todos los sistemas</w:t>
            </w:r>
          </w:p>
        </w:tc>
      </w:tr>
      <w:tr>
        <w:tc>
          <w:tcPr>
            <w:tcW w:type="dxa" w:w="3022"/>
          </w:tcPr>
          <w:p>
            <w:r>
              <w:rPr>
                <w:sz w:val="18"/>
              </w:rPr>
              <w:t>Capacitaciones PESV</w:t>
            </w:r>
          </w:p>
        </w:tc>
        <w:tc>
          <w:tcPr>
            <w:tcW w:type="dxa" w:w="3022"/>
          </w:tcPr>
          <w:p>
            <w:r>
              <w:rPr>
                <w:sz w:val="18"/>
              </w:rPr>
              <w:t>NO</w:t>
            </w:r>
          </w:p>
        </w:tc>
        <w:tc>
          <w:tcPr>
            <w:tcW w:type="dxa" w:w="3022"/>
          </w:tcPr>
          <w:p>
            <w:r>
              <w:rPr>
                <w:sz w:val="18"/>
              </w:rPr>
              <w:t>Por construir: registro, asistencia, quiz, evidencias</w:t>
            </w:r>
          </w:p>
        </w:tc>
      </w:tr>
      <w:tr>
        <w:tc>
          <w:tcPr>
            <w:tcW w:type="dxa" w:w="3022"/>
          </w:tcPr>
          <w:p>
            <w:r>
              <w:rPr>
                <w:sz w:val="18"/>
              </w:rPr>
              <w:t>Dashboard ejecutivo PESV</w:t>
            </w:r>
          </w:p>
        </w:tc>
        <w:tc>
          <w:tcPr>
            <w:tcW w:type="dxa" w:w="3022"/>
          </w:tcPr>
          <w:p>
            <w:r>
              <w:rPr>
                <w:sz w:val="18"/>
              </w:rPr>
              <w:t>NO</w:t>
            </w:r>
          </w:p>
        </w:tc>
        <w:tc>
          <w:tcPr>
            <w:tcW w:type="dxa" w:w="3022"/>
          </w:tcPr>
          <w:p>
            <w:r>
              <w:rPr>
                <w:sz w:val="18"/>
              </w:rPr>
              <w:t>Por construir: KPIs, semáforo, tendencias</w:t>
            </w:r>
          </w:p>
        </w:tc>
      </w:tr>
      <w:tr>
        <w:tc>
          <w:tcPr>
            <w:tcW w:type="dxa" w:w="3022"/>
          </w:tcPr>
          <w:p>
            <w:r>
              <w:rPr>
                <w:sz w:val="18"/>
              </w:rPr>
              <w:t>Envío API Supertransporte</w:t>
            </w:r>
          </w:p>
        </w:tc>
        <w:tc>
          <w:tcPr>
            <w:tcW w:type="dxa" w:w="3022"/>
          </w:tcPr>
          <w:p>
            <w:r>
              <w:rPr>
                <w:sz w:val="18"/>
              </w:rPr>
              <w:t>PREPARADO — vigiladoId y token ya en enterprise</w:t>
            </w:r>
          </w:p>
        </w:tc>
        <w:tc>
          <w:tcPr>
            <w:tcW w:type="dxa" w:w="3022"/>
          </w:tcPr>
          <w:p>
            <w:r>
              <w:rPr>
                <w:sz w:val="18"/>
              </w:rPr>
              <w:t>Por habilitar cuando ST libere la API (endpoints ya mapeados)</w:t>
            </w:r>
          </w:p>
        </w:tc>
      </w:tr>
      <w:tr>
        <w:tc>
          <w:tcPr>
            <w:tcW w:type="dxa" w:w="3022"/>
          </w:tcPr>
          <w:p>
            <w:r>
              <w:rPr>
                <w:sz w:val="18"/>
              </w:rPr>
              <w:t>Exportación para SST / ARL</w:t>
            </w:r>
          </w:p>
        </w:tc>
        <w:tc>
          <w:tcPr>
            <w:tcW w:type="dxa" w:w="3022"/>
          </w:tcPr>
          <w:p>
            <w:r>
              <w:rPr>
                <w:sz w:val="18"/>
              </w:rPr>
              <w:t>NO</w:t>
            </w:r>
          </w:p>
        </w:tc>
        <w:tc>
          <w:tcPr>
            <w:tcW w:type="dxa" w:w="3022"/>
          </w:tcPr>
          <w:p>
            <w:r>
              <w:rPr>
                <w:sz w:val="18"/>
              </w:rPr>
              <w:t>Por construir: reportes estandarizados consolidando todos los sistemas</w:t>
            </w:r>
          </w:p>
        </w:tc>
      </w:tr>
    </w:tbl>
    <w:p>
      <w:r>
        <w:br w:type="page"/>
      </w:r>
    </w:p>
    <w:p>
      <w:pPr>
        <w:pStyle w:val="Heading1"/>
      </w:pPr>
      <w:r>
        <w:rPr>
          <w:color w:val="1F5C8B"/>
        </w:rPr>
        <w:t>4. OCR de Documentos con IA — Análisis Técnico y Estimación</w:t>
      </w:r>
    </w:p>
    <w:p>
      <w:r>
        <w:rPr>
          <w:b w:val="0"/>
          <w:i/>
          <w:sz w:val="22"/>
        </w:rPr>
        <w:t>La infraestructura de IA de OCR ya está instalada en la App Protegeme3 (google_mlkit_text_recognition, ya usado para reconocimiento de placa). Extenderla para leer documentos de conductores y vehículos es un trabajo principalmente de parsers/extractores específicos, no de integración de nuevas librerías.</w:t>
      </w:r>
    </w:p>
    <w:p/>
    <w:p>
      <w:r>
        <w:rPr>
          <w:b/>
          <w:i w:val="0"/>
          <w:color w:val="4682B4"/>
          <w:sz w:val="24"/>
        </w:rPr>
        <w:t>4.1 Documentos a leer y complejidad</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Documento</w:t>
            </w:r>
          </w:p>
        </w:tc>
        <w:tc>
          <w:tcPr>
            <w:tcW w:type="dxa" w:w="2266"/>
            <w:shd w:val="clear" w:color="auto" w:fill="1F5C8B"/>
          </w:tcPr>
          <w:p>
            <w:r>
              <w:rPr>
                <w:b/>
                <w:color w:val="FFFFFF"/>
                <w:sz w:val="18"/>
              </w:rPr>
              <w:t>Datos a extraer</w:t>
            </w:r>
          </w:p>
        </w:tc>
        <w:tc>
          <w:tcPr>
            <w:tcW w:type="dxa" w:w="2266"/>
            <w:shd w:val="clear" w:color="auto" w:fill="1F5C8B"/>
          </w:tcPr>
          <w:p>
            <w:r>
              <w:rPr>
                <w:b/>
                <w:color w:val="FFFFFF"/>
                <w:sz w:val="18"/>
              </w:rPr>
              <w:t>Complejidad</w:t>
            </w:r>
          </w:p>
        </w:tc>
        <w:tc>
          <w:tcPr>
            <w:tcW w:type="dxa" w:w="2266"/>
            <w:shd w:val="clear" w:color="auto" w:fill="1F5C8B"/>
          </w:tcPr>
          <w:p>
            <w:r>
              <w:rPr>
                <w:b/>
                <w:color w:val="FFFFFF"/>
                <w:sz w:val="18"/>
              </w:rPr>
              <w:t>Estimación con Claude</w:t>
            </w:r>
          </w:p>
        </w:tc>
      </w:tr>
      <w:tr>
        <w:tc>
          <w:tcPr>
            <w:tcW w:type="dxa" w:w="2266"/>
          </w:tcPr>
          <w:p>
            <w:r>
              <w:rPr>
                <w:sz w:val="18"/>
              </w:rPr>
              <w:t>Licencia de conducción colombiana</w:t>
            </w:r>
          </w:p>
        </w:tc>
        <w:tc>
          <w:tcPr>
            <w:tcW w:type="dxa" w:w="2266"/>
          </w:tcPr>
          <w:p>
            <w:r>
              <w:rPr>
                <w:sz w:val="18"/>
              </w:rPr>
              <w:t>N° licencia, categorías (A1/A2/B1/B2/C1/C2), fecha expedición, fecha vencimiento, nombre</w:t>
            </w:r>
          </w:p>
        </w:tc>
        <w:tc>
          <w:tcPr>
            <w:tcW w:type="dxa" w:w="2266"/>
          </w:tcPr>
          <w:p>
            <w:r>
              <w:rPr>
                <w:sz w:val="18"/>
              </w:rPr>
              <w:t>Media — formato relativamente estandarizado pero varía por generación del documento</w:t>
            </w:r>
          </w:p>
        </w:tc>
        <w:tc>
          <w:tcPr>
            <w:tcW w:type="dxa" w:w="2266"/>
          </w:tcPr>
          <w:p>
            <w:r>
              <w:rPr>
                <w:sz w:val="18"/>
              </w:rPr>
              <w:t>4-6 días</w:t>
            </w:r>
          </w:p>
        </w:tc>
      </w:tr>
      <w:tr>
        <w:tc>
          <w:tcPr>
            <w:tcW w:type="dxa" w:w="2266"/>
          </w:tcPr>
          <w:p>
            <w:r>
              <w:rPr>
                <w:sz w:val="18"/>
              </w:rPr>
              <w:t>Tarjeta de propiedad / Tarjeta de registro</w:t>
            </w:r>
          </w:p>
        </w:tc>
        <w:tc>
          <w:tcPr>
            <w:tcW w:type="dxa" w:w="2266"/>
          </w:tcPr>
          <w:p>
            <w:r>
              <w:rPr>
                <w:sz w:val="18"/>
              </w:rPr>
              <w:t>Placa, VIN/No. motor, marca, modelo, año, servicio (particular/público)</w:t>
            </w:r>
          </w:p>
        </w:tc>
        <w:tc>
          <w:tcPr>
            <w:tcW w:type="dxa" w:w="2266"/>
          </w:tcPr>
          <w:p>
            <w:r>
              <w:rPr>
                <w:sz w:val="18"/>
              </w:rPr>
              <w:t>Media — formato ha cambiado varias veces; combinar con RUNT en el futuro</w:t>
            </w:r>
          </w:p>
        </w:tc>
        <w:tc>
          <w:tcPr>
            <w:tcW w:type="dxa" w:w="2266"/>
          </w:tcPr>
          <w:p>
            <w:r>
              <w:rPr>
                <w:sz w:val="18"/>
              </w:rPr>
              <w:t>3-5 días</w:t>
            </w:r>
          </w:p>
        </w:tc>
      </w:tr>
      <w:tr>
        <w:tc>
          <w:tcPr>
            <w:tcW w:type="dxa" w:w="2266"/>
          </w:tcPr>
          <w:p>
            <w:r>
              <w:rPr>
                <w:sz w:val="18"/>
              </w:rPr>
              <w:t>SOAT</w:t>
            </w:r>
          </w:p>
        </w:tc>
        <w:tc>
          <w:tcPr>
            <w:tcW w:type="dxa" w:w="2266"/>
          </w:tcPr>
          <w:p>
            <w:r>
              <w:rPr>
                <w:sz w:val="18"/>
              </w:rPr>
              <w:t>Placa, aseguradora, vigencia (desde–hasta)</w:t>
            </w:r>
          </w:p>
        </w:tc>
        <w:tc>
          <w:tcPr>
            <w:tcW w:type="dxa" w:w="2266"/>
          </w:tcPr>
          <w:p>
            <w:r>
              <w:rPr>
                <w:sz w:val="18"/>
              </w:rPr>
              <w:t>Baja — formato bastante uniforme entre aseguradoras</w:t>
            </w:r>
          </w:p>
        </w:tc>
        <w:tc>
          <w:tcPr>
            <w:tcW w:type="dxa" w:w="2266"/>
          </w:tcPr>
          <w:p>
            <w:r>
              <w:rPr>
                <w:sz w:val="18"/>
              </w:rPr>
              <w:t>2-3 días</w:t>
            </w:r>
          </w:p>
        </w:tc>
      </w:tr>
      <w:tr>
        <w:tc>
          <w:tcPr>
            <w:tcW w:type="dxa" w:w="2266"/>
          </w:tcPr>
          <w:p>
            <w:r>
              <w:rPr>
                <w:sz w:val="18"/>
              </w:rPr>
              <w:t>RTM (Revisión Técnico-Mecánica)</w:t>
            </w:r>
          </w:p>
        </w:tc>
        <w:tc>
          <w:tcPr>
            <w:tcW w:type="dxa" w:w="2266"/>
          </w:tcPr>
          <w:p>
            <w:r>
              <w:rPr>
                <w:sz w:val="18"/>
              </w:rPr>
              <w:t>Placa, N° certificado, vigencia, CDA emisor</w:t>
            </w:r>
          </w:p>
        </w:tc>
        <w:tc>
          <w:tcPr>
            <w:tcW w:type="dxa" w:w="2266"/>
          </w:tcPr>
          <w:p>
            <w:r>
              <w:rPr>
                <w:sz w:val="18"/>
              </w:rPr>
              <w:t>Baja — formato estándar del Ministerio de Transporte</w:t>
            </w:r>
          </w:p>
        </w:tc>
        <w:tc>
          <w:tcPr>
            <w:tcW w:type="dxa" w:w="2266"/>
          </w:tcPr>
          <w:p>
            <w:r>
              <w:rPr>
                <w:sz w:val="18"/>
              </w:rPr>
              <w:t>2-3 días</w:t>
            </w:r>
          </w:p>
        </w:tc>
      </w:tr>
      <w:tr>
        <w:tc>
          <w:tcPr>
            <w:tcW w:type="dxa" w:w="2266"/>
          </w:tcPr>
          <w:p>
            <w:r>
              <w:rPr>
                <w:sz w:val="18"/>
              </w:rPr>
              <w:t>Examen médico psicofísico conductor</w:t>
            </w:r>
          </w:p>
        </w:tc>
        <w:tc>
          <w:tcPr>
            <w:tcW w:type="dxa" w:w="2266"/>
          </w:tcPr>
          <w:p>
            <w:r>
              <w:rPr>
                <w:sz w:val="18"/>
              </w:rPr>
              <w:t>Conductor (nombre/doc), fecha examen, vigencia, apto/no apto, médico</w:t>
            </w:r>
          </w:p>
        </w:tc>
        <w:tc>
          <w:tcPr>
            <w:tcW w:type="dxa" w:w="2266"/>
          </w:tcPr>
          <w:p>
            <w:r>
              <w:rPr>
                <w:sz w:val="18"/>
              </w:rPr>
              <w:t>Alta — muchas variantes de formato entre IPS; requiere más normalización</w:t>
            </w:r>
          </w:p>
        </w:tc>
        <w:tc>
          <w:tcPr>
            <w:tcW w:type="dxa" w:w="2266"/>
          </w:tcPr>
          <w:p>
            <w:r>
              <w:rPr>
                <w:sz w:val="18"/>
              </w:rPr>
              <w:t>5-8 días</w:t>
            </w:r>
          </w:p>
        </w:tc>
      </w:tr>
    </w:tbl>
    <w:p/>
    <w:p>
      <w:r>
        <w:rPr>
          <w:b/>
          <w:i w:val="0"/>
          <w:color w:val="4682B4"/>
          <w:sz w:val="24"/>
        </w:rPr>
        <w:t>4.2 Flujo técnico en la app</w:t>
      </w:r>
    </w:p>
    <w:p>
      <w:pPr>
        <w:pStyle w:val="ListBullet"/>
      </w:pPr>
      <w:r>
        <w:rPr>
          <w:sz w:val="20"/>
        </w:rPr>
        <w:t>El conductor/inspector abre 'Cargar documento' y selecciona tipo (licencia / SOAT / RTM / RTM)</w:t>
      </w:r>
    </w:p>
    <w:p>
      <w:pPr>
        <w:pStyle w:val="ListBullet"/>
      </w:pPr>
      <w:r>
        <w:rPr>
          <w:sz w:val="20"/>
        </w:rPr>
        <w:t>Toma foto con la cámara del celular</w:t>
      </w:r>
    </w:p>
    <w:p>
      <w:pPr>
        <w:pStyle w:val="ListBullet"/>
      </w:pPr>
      <w:r>
        <w:rPr>
          <w:sz w:val="20"/>
        </w:rPr>
        <w:t>MLKit procesa la imagen → extrae bloques de texto con coordenadas</w:t>
      </w:r>
    </w:p>
    <w:p>
      <w:pPr>
        <w:pStyle w:val="ListBullet"/>
      </w:pPr>
      <w:r>
        <w:rPr>
          <w:sz w:val="20"/>
        </w:rPr>
        <w:t>Parser específico por tipo de documento aplica regex y lógica para identificar campos</w:t>
      </w:r>
    </w:p>
    <w:p>
      <w:pPr>
        <w:pStyle w:val="ListBullet"/>
      </w:pPr>
      <w:r>
        <w:rPr>
          <w:sz w:val="20"/>
        </w:rPr>
        <w:t>Los datos extraídos se muestran en pantalla para confirmación/corrección del usuario</w:t>
      </w:r>
    </w:p>
    <w:p>
      <w:pPr>
        <w:pStyle w:val="ListBullet"/>
      </w:pPr>
      <w:r>
        <w:rPr>
          <w:sz w:val="20"/>
        </w:rPr>
        <w:t>Al confirmar → se envían al backend para actualizar el perfil del conductor o vehículo</w:t>
      </w:r>
    </w:p>
    <w:p>
      <w:pPr>
        <w:pStyle w:val="ListBullet"/>
      </w:pPr>
      <w:r>
        <w:rPr>
          <w:sz w:val="20"/>
        </w:rPr>
        <w:t>El backend calcula automáticamente los días hasta el vencimiento y programa la alerta</w:t>
      </w:r>
    </w:p>
    <w:p/>
    <w:p>
      <w:r>
        <w:rPr>
          <w:b/>
          <w:i w:val="0"/>
          <w:color w:val="4682B4"/>
          <w:sz w:val="24"/>
        </w:rPr>
        <w:t>4.3 Estimación total OCR (4 documentos principales)</w:t>
      </w:r>
    </w:p>
    <w:p>
      <w:r>
        <w:rPr>
          <w:b/>
          <w:i w:val="0"/>
          <w:color w:val="1F5C8B"/>
          <w:sz w:val="22"/>
        </w:rPr>
        <w:t>Con ayuda de Claude Code: 3 a 4 semanas para los 4 documentos principales (licencia, SOAT, RTM, tarjeta propiedad). Esto incluye: Flutter (cámara + OCR + parser + UI de confirmación) + endpoint backend + pruebas con documentos reales colombianos. El examen médico se puede diferir a una segunda iteración (5-8 días adicionales).</w:t>
      </w:r>
    </w:p>
    <w:p>
      <w:r>
        <w:br w:type="page"/>
      </w:r>
    </w:p>
    <w:p>
      <w:pPr>
        <w:pStyle w:val="Heading1"/>
      </w:pPr>
      <w:r>
        <w:rPr>
          <w:color w:val="1F5C8B"/>
        </w:rPr>
        <w:t>5. Integración App Hábitos de Conducción → ProtegeMe SICOV</w:t>
      </w:r>
    </w:p>
    <w:p>
      <w:r>
        <w:rPr>
          <w:b w:val="0"/>
          <w:i/>
          <w:sz w:val="22"/>
        </w:rPr>
        <w:t>El backend_protegos (Node.js/Express) y protegemesicov (NestJS) son dos sistemas independientes con bases de datos MongoDB separadas. Para el PESV y el SST, necesitamos que los datos de alcoholemia, jornada y hábitos de conducción lleguen a ProtegeMe SICOV donde se consolida el PESV.</w:t>
      </w:r>
    </w:p>
    <w:p/>
    <w:p>
      <w:r>
        <w:rPr>
          <w:b/>
          <w:i w:val="0"/>
          <w:color w:val="4682B4"/>
          <w:sz w:val="24"/>
        </w:rPr>
        <w:t>5.1 Datos de backend_protegos relevantes para PESV y SST</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Dato</w:t>
            </w:r>
          </w:p>
        </w:tc>
        <w:tc>
          <w:tcPr>
            <w:tcW w:type="dxa" w:w="2266"/>
            <w:shd w:val="clear" w:color="auto" w:fill="1F5C8B"/>
          </w:tcPr>
          <w:p>
            <w:r>
              <w:rPr>
                <w:b/>
                <w:color w:val="FFFFFF"/>
                <w:sz w:val="18"/>
              </w:rPr>
              <w:t>Schema en backend_protegos</w:t>
            </w:r>
          </w:p>
        </w:tc>
        <w:tc>
          <w:tcPr>
            <w:tcW w:type="dxa" w:w="2266"/>
            <w:shd w:val="clear" w:color="auto" w:fill="1F5C8B"/>
          </w:tcPr>
          <w:p>
            <w:r>
              <w:rPr>
                <w:b/>
                <w:color w:val="FFFFFF"/>
                <w:sz w:val="18"/>
              </w:rPr>
              <w:t>Uso PESV</w:t>
            </w:r>
          </w:p>
        </w:tc>
        <w:tc>
          <w:tcPr>
            <w:tcW w:type="dxa" w:w="2266"/>
            <w:shd w:val="clear" w:color="auto" w:fill="1F5C8B"/>
          </w:tcPr>
          <w:p>
            <w:r>
              <w:rPr>
                <w:b/>
                <w:color w:val="FFFFFF"/>
                <w:sz w:val="18"/>
              </w:rPr>
              <w:t>Uso SST</w:t>
            </w:r>
          </w:p>
        </w:tc>
      </w:tr>
      <w:tr>
        <w:tc>
          <w:tcPr>
            <w:tcW w:type="dxa" w:w="2266"/>
          </w:tcPr>
          <w:p>
            <w:r>
              <w:rPr>
                <w:sz w:val="18"/>
              </w:rPr>
              <w:t>Prueba de alcoholemia preventiva BLE</w:t>
            </w:r>
          </w:p>
        </w:tc>
        <w:tc>
          <w:tcPr>
            <w:tcW w:type="dxa" w:w="2266"/>
          </w:tcPr>
          <w:p>
            <w:r>
              <w:rPr>
                <w:sz w:val="18"/>
              </w:rPr>
              <w:t>alcoholemia.js (gradoMg, grado, gradoLabel, identidadConfirmada, lat/lng)</w:t>
            </w:r>
          </w:p>
        </w:tc>
        <w:tc>
          <w:tcPr>
            <w:tcW w:type="dxa" w:w="2266"/>
          </w:tcPr>
          <w:p>
            <w:r>
              <w:rPr>
                <w:sz w:val="18"/>
              </w:rPr>
              <w:t>Evidencia del programa de prevención de alcohol</w:t>
            </w:r>
          </w:p>
        </w:tc>
        <w:tc>
          <w:tcPr>
            <w:tcW w:type="dxa" w:w="2266"/>
          </w:tcPr>
          <w:p>
            <w:r>
              <w:rPr>
                <w:sz w:val="18"/>
              </w:rPr>
              <w:t>Programa de prevención de alcohol y drogas (SG-SST art. 2.2.4.6.21)</w:t>
            </w:r>
          </w:p>
        </w:tc>
      </w:tr>
      <w:tr>
        <w:tc>
          <w:tcPr>
            <w:tcW w:type="dxa" w:w="2266"/>
          </w:tcPr>
          <w:p>
            <w:r>
              <w:rPr>
                <w:sz w:val="18"/>
              </w:rPr>
              <w:t>Registro jornada (check-in/out facial)</w:t>
            </w:r>
          </w:p>
        </w:tc>
        <w:tc>
          <w:tcPr>
            <w:tcW w:type="dxa" w:w="2266"/>
          </w:tcPr>
          <w:p>
            <w:r>
              <w:rPr>
                <w:sz w:val="18"/>
              </w:rPr>
              <w:t>registro_jornada.js (fechaIngreso, horasJornada, horasConduccion)</w:t>
            </w:r>
          </w:p>
        </w:tc>
        <w:tc>
          <w:tcPr>
            <w:tcW w:type="dxa" w:w="2266"/>
          </w:tcPr>
          <w:p>
            <w:r>
              <w:rPr>
                <w:sz w:val="18"/>
              </w:rPr>
              <w:t>Indicador F2: horas conducidas por conductor/mes</w:t>
            </w:r>
          </w:p>
        </w:tc>
        <w:tc>
          <w:tcPr>
            <w:tcW w:type="dxa" w:w="2266"/>
          </w:tcPr>
          <w:p>
            <w:r>
              <w:rPr>
                <w:sz w:val="18"/>
              </w:rPr>
              <w:t>Control de jornada máxima (CST Art.161 + Decreto 1295/94)</w:t>
            </w:r>
          </w:p>
        </w:tc>
      </w:tr>
      <w:tr>
        <w:tc>
          <w:tcPr>
            <w:tcW w:type="dxa" w:w="2266"/>
          </w:tcPr>
          <w:p>
            <w:r>
              <w:rPr>
                <w:sz w:val="18"/>
              </w:rPr>
              <w:t>Prueba de conducción con métricas</w:t>
            </w:r>
          </w:p>
        </w:tc>
        <w:tc>
          <w:tcPr>
            <w:tcW w:type="dxa" w:w="2266"/>
          </w:tcPr>
          <w:p>
            <w:r>
              <w:rPr>
                <w:sz w:val="18"/>
              </w:rPr>
              <w:t>prueba_conduccion.js (frenadas, aceleraciones, excesos, calificación)</w:t>
            </w:r>
          </w:p>
        </w:tc>
        <w:tc>
          <w:tcPr>
            <w:tcW w:type="dxa" w:w="2266"/>
          </w:tcPr>
          <w:p>
            <w:r>
              <w:rPr>
                <w:sz w:val="18"/>
              </w:rPr>
              <w:t>Evidencia F1: '¿Evalúa periódicamente las competencias de conducción?'</w:t>
            </w:r>
          </w:p>
        </w:tc>
        <w:tc>
          <w:tcPr>
            <w:tcW w:type="dxa" w:w="2266"/>
          </w:tcPr>
          <w:p>
            <w:r>
              <w:rPr>
                <w:sz w:val="18"/>
              </w:rPr>
              <w:t>Vigilancia epidemiológica conductores (Min. Trabajo)</w:t>
            </w:r>
          </w:p>
        </w:tc>
      </w:tr>
      <w:tr>
        <w:tc>
          <w:tcPr>
            <w:tcW w:type="dxa" w:w="2266"/>
          </w:tcPr>
          <w:p>
            <w:r>
              <w:rPr>
                <w:sz w:val="18"/>
              </w:rPr>
              <w:t>Eventos GPS / hábitos de conducción</w:t>
            </w:r>
          </w:p>
        </w:tc>
        <w:tc>
          <w:tcPr>
            <w:tcW w:type="dxa" w:w="2266"/>
          </w:tcPr>
          <w:p>
            <w:r>
              <w:rPr>
                <w:sz w:val="18"/>
              </w:rPr>
              <w:t>driverevents.js (velocidad, acelerómetro x/y/z)</w:t>
            </w:r>
          </w:p>
        </w:tc>
        <w:tc>
          <w:tcPr>
            <w:tcW w:type="dxa" w:w="2266"/>
          </w:tcPr>
          <w:p>
            <w:r>
              <w:rPr>
                <w:sz w:val="18"/>
              </w:rPr>
              <w:t>Dashboard interno de riesgo conductor</w:t>
            </w:r>
          </w:p>
        </w:tc>
        <w:tc>
          <w:tcPr>
            <w:tcW w:type="dxa" w:w="2266"/>
          </w:tcPr>
          <w:p>
            <w:r>
              <w:rPr>
                <w:sz w:val="18"/>
              </w:rPr>
              <w:t>Reporte de accidentalidad vial laboral (ARL)</w:t>
            </w:r>
          </w:p>
        </w:tc>
      </w:tr>
      <w:tr>
        <w:tc>
          <w:tcPr>
            <w:tcW w:type="dxa" w:w="2266"/>
          </w:tcPr>
          <w:p>
            <w:r>
              <w:rPr>
                <w:sz w:val="18"/>
              </w:rPr>
              <w:t>Ranking semanal conductores</w:t>
            </w:r>
          </w:p>
        </w:tc>
        <w:tc>
          <w:tcPr>
            <w:tcW w:type="dxa" w:w="2266"/>
          </w:tcPr>
          <w:p>
            <w:r>
              <w:rPr>
                <w:sz w:val="18"/>
              </w:rPr>
              <w:t>RankingSemanal.js</w:t>
            </w:r>
          </w:p>
        </w:tc>
        <w:tc>
          <w:tcPr>
            <w:tcW w:type="dxa" w:w="2266"/>
          </w:tcPr>
          <w:p>
            <w:r>
              <w:rPr>
                <w:sz w:val="18"/>
              </w:rPr>
              <w:t>Input para score de riesgo PESV</w:t>
            </w:r>
          </w:p>
        </w:tc>
        <w:tc>
          <w:tcPr>
            <w:tcW w:type="dxa" w:w="2266"/>
          </w:tcPr>
          <w:p>
            <w:r>
              <w:rPr>
                <w:sz w:val="18"/>
              </w:rPr>
              <w:t>Indicador de comportamiento vial (SG-SST)</w:t>
            </w:r>
          </w:p>
        </w:tc>
      </w:tr>
    </w:tbl>
    <w:p/>
    <w:p>
      <w:r>
        <w:rPr>
          <w:b/>
          <w:i w:val="0"/>
          <w:color w:val="4682B4"/>
          <w:sz w:val="24"/>
        </w:rPr>
        <w:t>5.2 Estrategia de integración recomendada: API Bridge</w:t>
      </w:r>
    </w:p>
    <w:p>
      <w:r>
        <w:rPr>
          <w:b w:val="0"/>
          <w:i w:val="0"/>
          <w:sz w:val="22"/>
        </w:rPr>
        <w:t>Se recomienda una integración por API Bridge: backend_protegos expone endpoints de lectura protegidos por API Key que protegemesicov consume para calcular el F2 mensual y el dashboard PESV. Esta estrategia es la más rápida y no requiere tocar la arquitectura de ninguno de los dos sistemas.</w:t>
      </w:r>
    </w:p>
    <w:p>
      <w:pPr>
        <w:pStyle w:val="ListBullet"/>
      </w:pPr>
      <w:r>
        <w:rPr>
          <w:sz w:val="20"/>
        </w:rPr>
        <w:t>backend_protegos agrega 3 endpoints nuevos (GET) con autenticación API Key:</w:t>
      </w:r>
    </w:p>
    <w:p>
      <w:pPr>
        <w:pStyle w:val="ListBullet"/>
      </w:pPr>
      <w:r>
        <w:rPr>
          <w:sz w:val="20"/>
        </w:rPr>
        <w:t xml:space="preserve">   /pesv/alcoholemias-mes?companyId&amp;año&amp;mes → resumen: total pruebas, positivos, conductores únicos</w:t>
      </w:r>
    </w:p>
    <w:p>
      <w:pPr>
        <w:pStyle w:val="ListBullet"/>
      </w:pPr>
      <w:r>
        <w:rPr>
          <w:sz w:val="20"/>
        </w:rPr>
        <w:t xml:space="preserve">   /pesv/jornadas-mes?companyId&amp;año&amp;mes → resumen: horas conducidas promedio/conductor, conductores con exceso</w:t>
      </w:r>
    </w:p>
    <w:p>
      <w:pPr>
        <w:pStyle w:val="ListBullet"/>
      </w:pPr>
      <w:r>
        <w:rPr>
          <w:sz w:val="20"/>
        </w:rPr>
        <w:t xml:space="preserve">   /pesv/calificaciones-conductores?companyId&amp;periodo → ranking actualizado con métricas</w:t>
      </w:r>
    </w:p>
    <w:p>
      <w:pPr>
        <w:pStyle w:val="ListBullet"/>
      </w:pPr>
      <w:r>
        <w:rPr>
          <w:sz w:val="20"/>
        </w:rPr>
        <w:t>protegemesicov consume estos 3 endpoints en el cron de cálculo mensual del F2</w:t>
      </w:r>
    </w:p>
    <w:p>
      <w:pPr>
        <w:pStyle w:val="ListBullet"/>
      </w:pPr>
      <w:r>
        <w:rPr>
          <w:sz w:val="20"/>
        </w:rPr>
        <w:t>Los datos se almacenan en la colección pesv_monthly de protegemesicov como snapshot mensual</w:t>
      </w:r>
    </w:p>
    <w:p>
      <w:pPr>
        <w:pStyle w:val="ListBullet"/>
      </w:pPr>
      <w:r>
        <w:rPr>
          <w:sz w:val="20"/>
        </w:rPr>
        <w:t>Si backend_protegos no está disponible, el cálculo se hace con los datos parciales disponibles</w:t>
      </w:r>
    </w:p>
    <w:p/>
    <w:p>
      <w:r>
        <w:rPr>
          <w:b/>
          <w:i w:val="0"/>
          <w:color w:val="4682B4"/>
          <w:sz w:val="24"/>
        </w:rPr>
        <w:t>5.3 Estimación de desarrollo de la integración</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tc>
        <w:tc>
          <w:tcPr>
            <w:tcW w:type="dxa" w:w="3022"/>
          </w:tcPr>
          <w:p/>
        </w:tc>
        <w:tc>
          <w:tcPr>
            <w:tcW w:type="dxa" w:w="3022"/>
          </w:tcPr>
          <w:p/>
        </w:tc>
      </w:tr>
      <w:tr>
        <w:tc>
          <w:tcPr>
            <w:tcW w:type="dxa" w:w="3022"/>
            <w:shd w:val="clear" w:color="auto" w:fill="1F5C8B"/>
          </w:tcPr>
          <w:p>
            <w:r>
              <w:rPr>
                <w:b/>
                <w:color w:val="FFFFFF"/>
                <w:sz w:val="18"/>
              </w:rPr>
              <w:t>Componente</w:t>
            </w:r>
          </w:p>
        </w:tc>
        <w:tc>
          <w:tcPr>
            <w:tcW w:type="dxa" w:w="3022"/>
            <w:shd w:val="clear" w:color="auto" w:fill="1F5C8B"/>
          </w:tcPr>
          <w:p>
            <w:r>
              <w:rPr>
                <w:b/>
                <w:color w:val="FFFFFF"/>
                <w:sz w:val="18"/>
              </w:rPr>
              <w:t>Descripción</w:t>
            </w:r>
          </w:p>
        </w:tc>
        <w:tc>
          <w:tcPr>
            <w:tcW w:type="dxa" w:w="3022"/>
            <w:shd w:val="clear" w:color="auto" w:fill="1F5C8B"/>
          </w:tcPr>
          <w:p>
            <w:r>
              <w:rPr>
                <w:b/>
                <w:color w:val="FFFFFF"/>
                <w:sz w:val="18"/>
              </w:rPr>
              <w:t>Estimación con Claude</w:t>
            </w:r>
          </w:p>
        </w:tc>
      </w:tr>
      <w:tr>
        <w:tc>
          <w:tcPr>
            <w:tcW w:type="dxa" w:w="3022"/>
          </w:tcPr>
          <w:p>
            <w:r>
              <w:rPr>
                <w:sz w:val="18"/>
              </w:rPr>
              <w:t>Endpoints en backend_protegos</w:t>
            </w:r>
          </w:p>
        </w:tc>
        <w:tc>
          <w:tcPr>
            <w:tcW w:type="dxa" w:w="3022"/>
          </w:tcPr>
          <w:p>
            <w:r>
              <w:rPr>
                <w:sz w:val="18"/>
              </w:rPr>
              <w:t>3 endpoints GET de resumen por empresa y mes, con API Key auth</w:t>
            </w:r>
          </w:p>
        </w:tc>
        <w:tc>
          <w:tcPr>
            <w:tcW w:type="dxa" w:w="3022"/>
          </w:tcPr>
          <w:p>
            <w:r>
              <w:rPr>
                <w:sz w:val="18"/>
              </w:rPr>
              <w:t>3-5 días</w:t>
            </w:r>
          </w:p>
        </w:tc>
      </w:tr>
      <w:tr>
        <w:tc>
          <w:tcPr>
            <w:tcW w:type="dxa" w:w="3022"/>
          </w:tcPr>
          <w:p>
            <w:r>
              <w:rPr>
                <w:sz w:val="18"/>
              </w:rPr>
              <w:t>Consumo en protegemesicov</w:t>
            </w:r>
          </w:p>
        </w:tc>
        <w:tc>
          <w:tcPr>
            <w:tcW w:type="dxa" w:w="3022"/>
          </w:tcPr>
          <w:p>
            <w:r>
              <w:rPr>
                <w:sz w:val="18"/>
              </w:rPr>
              <w:t>Servicio NestJS que llama a los 3 endpoints y guarda snapshot en pesv_monthly</w:t>
            </w:r>
          </w:p>
        </w:tc>
        <w:tc>
          <w:tcPr>
            <w:tcW w:type="dxa" w:w="3022"/>
          </w:tcPr>
          <w:p>
            <w:r>
              <w:rPr>
                <w:sz w:val="18"/>
              </w:rPr>
              <w:t>3-5 días</w:t>
            </w:r>
          </w:p>
        </w:tc>
      </w:tr>
      <w:tr>
        <w:tc>
          <w:tcPr>
            <w:tcW w:type="dxa" w:w="3022"/>
          </w:tcPr>
          <w:p>
            <w:r>
              <w:rPr>
                <w:sz w:val="18"/>
              </w:rPr>
              <w:t>Módulo pesv_monthly + cron mensual</w:t>
            </w:r>
          </w:p>
        </w:tc>
        <w:tc>
          <w:tcPr>
            <w:tcW w:type="dxa" w:w="3022"/>
          </w:tcPr>
          <w:p>
            <w:r>
              <w:rPr>
                <w:sz w:val="18"/>
              </w:rPr>
              <w:t>Schema MongoDB + cron que calcula F2 el día 1 de cada mes</w:t>
            </w:r>
          </w:p>
        </w:tc>
        <w:tc>
          <w:tcPr>
            <w:tcW w:type="dxa" w:w="3022"/>
          </w:tcPr>
          <w:p>
            <w:r>
              <w:rPr>
                <w:sz w:val="18"/>
              </w:rPr>
              <w:t>4-6 días</w:t>
            </w:r>
          </w:p>
        </w:tc>
      </w:tr>
      <w:tr>
        <w:tc>
          <w:tcPr>
            <w:tcW w:type="dxa" w:w="3022"/>
          </w:tcPr>
          <w:p>
            <w:r>
              <w:rPr>
                <w:sz w:val="18"/>
              </w:rPr>
              <w:t>Vista web F2 con datos integrados</w:t>
            </w:r>
          </w:p>
        </w:tc>
        <w:tc>
          <w:tcPr>
            <w:tcW w:type="dxa" w:w="3022"/>
          </w:tcPr>
          <w:p>
            <w:r>
              <w:rPr>
                <w:sz w:val="18"/>
              </w:rPr>
              <w:t>Tabla de indicadores mensuales con datos consolidados de ambos sistemas</w:t>
            </w:r>
          </w:p>
        </w:tc>
        <w:tc>
          <w:tcPr>
            <w:tcW w:type="dxa" w:w="3022"/>
          </w:tcPr>
          <w:p>
            <w:r>
              <w:rPr>
                <w:sz w:val="18"/>
              </w:rPr>
              <w:t>5-7 días</w:t>
            </w:r>
          </w:p>
        </w:tc>
      </w:tr>
      <w:tr>
        <w:tc>
          <w:tcPr>
            <w:tcW w:type="dxa" w:w="3022"/>
          </w:tcPr>
          <w:p>
            <w:r>
              <w:rPr>
                <w:sz w:val="18"/>
              </w:rPr>
              <w:t>Pruebas y ajustes</w:t>
            </w:r>
          </w:p>
        </w:tc>
        <w:tc>
          <w:tcPr>
            <w:tcW w:type="dxa" w:w="3022"/>
          </w:tcPr>
          <w:p>
            <w:r>
              <w:rPr>
                <w:sz w:val="18"/>
              </w:rPr>
              <w:t>Validación con datos reales de ambos sistemas</w:t>
            </w:r>
          </w:p>
        </w:tc>
        <w:tc>
          <w:tcPr>
            <w:tcW w:type="dxa" w:w="3022"/>
          </w:tcPr>
          <w:p>
            <w:r>
              <w:rPr>
                <w:sz w:val="18"/>
              </w:rPr>
              <w:t>3-4 días</w:t>
            </w:r>
          </w:p>
        </w:tc>
      </w:tr>
      <w:tr>
        <w:tc>
          <w:tcPr>
            <w:tcW w:type="dxa" w:w="3022"/>
          </w:tcPr>
          <w:p>
            <w:r>
              <w:rPr>
                <w:sz w:val="18"/>
              </w:rPr>
              <w:t>TOTAL integración</w:t>
            </w:r>
          </w:p>
        </w:tc>
        <w:tc>
          <w:tcPr>
            <w:tcW w:type="dxa" w:w="3022"/>
          </w:tcPr>
          <w:p>
            <w:r>
              <w:rPr>
                <w:sz w:val="18"/>
              </w:rPr>
              <w:t>API bridge + F2 automático + vista web</w:t>
            </w:r>
          </w:p>
        </w:tc>
        <w:tc>
          <w:tcPr>
            <w:tcW w:type="dxa" w:w="3022"/>
          </w:tcPr>
          <w:p>
            <w:r>
              <w:rPr>
                <w:sz w:val="18"/>
              </w:rPr>
              <w:t>4 a 6 semanas</w:t>
            </w:r>
          </w:p>
        </w:tc>
      </w:tr>
    </w:tbl>
    <w:p>
      <w:r>
        <w:br w:type="page"/>
      </w:r>
    </w:p>
    <w:p>
      <w:pPr>
        <w:pStyle w:val="Heading1"/>
      </w:pPr>
      <w:r>
        <w:rPr>
          <w:color w:val="1F5C8B"/>
        </w:rPr>
        <w:t>6. Módulo PESV — Plataforma Web (Vue 3 + ProtegeMe SICOV)</w:t>
      </w:r>
    </w:p>
    <w:p>
      <w:r>
        <w:rPr>
          <w:b w:val="0"/>
          <w:i/>
          <w:sz w:val="22"/>
        </w:rPr>
        <w:t>La plataforma web es el centro de gestión PESV. Aquí el responsable HSE tiene visibilidad completa, completa el F1 anual, revisa el F2 mensual (auto-generado) y con un clic exporta o envía a Supertransporte.</w:t>
      </w:r>
    </w:p>
    <w:p/>
    <w:p>
      <w:r>
        <w:rPr>
          <w:b/>
          <w:i w:val="0"/>
          <w:color w:val="4682B4"/>
          <w:sz w:val="24"/>
        </w:rPr>
        <w:t>6.1 Completar Perfil PESV de la Empresa (datos faltantes)</w:t>
      </w:r>
    </w:p>
    <w:p>
      <w:r>
        <w:rPr>
          <w:b w:val="0"/>
          <w:i w:val="0"/>
          <w:sz w:val="22"/>
        </w:rPr>
        <w:t>Los campos vigiladoId, vigiladoToken y tipo_habilitacion ya existen en enterprise.schema. Solo falta agregar:</w:t>
      </w:r>
    </w:p>
    <w:p>
      <w:pPr>
        <w:pStyle w:val="ListBullet"/>
      </w:pPr>
      <w:r>
        <w:rPr>
          <w:sz w:val="20"/>
        </w:rPr>
        <w:t>Responsable del PESV: nombre, cargo, formación en seguridad vial, certificaciones</w:t>
      </w:r>
    </w:p>
    <w:p>
      <w:pPr>
        <w:pStyle w:val="ListBullet"/>
      </w:pPr>
      <w:r>
        <w:rPr>
          <w:sz w:val="20"/>
        </w:rPr>
        <w:t>Fecha de adopción del PESV (resolución interna de la empresa)</w:t>
      </w:r>
    </w:p>
    <w:p>
      <w:pPr>
        <w:pStyle w:val="ListBullet"/>
      </w:pPr>
      <w:r>
        <w:rPr>
          <w:sz w:val="20"/>
        </w:rPr>
        <w:t>Integrantes del Comité de Seguridad Vial (nombre, cargo, contacto)</w:t>
      </w:r>
    </w:p>
    <w:p>
      <w:pPr>
        <w:pStyle w:val="ListBullet"/>
      </w:pPr>
      <w:r>
        <w:rPr>
          <w:sz w:val="20"/>
        </w:rPr>
        <w:t>Política de Seguridad Vial (texto + documento PDF adjunto)</w:t>
      </w:r>
    </w:p>
    <w:p>
      <w:pPr>
        <w:pStyle w:val="ListBullet"/>
      </w:pPr>
      <w:r>
        <w:rPr>
          <w:sz w:val="20"/>
        </w:rPr>
        <w:t>Modalidad de transporte PESV (dato para clasificación API ST: GET /modalidad)</w:t>
      </w:r>
    </w:p>
    <w:p>
      <w:pPr>
        <w:pStyle w:val="ListBullet"/>
      </w:pPr>
      <w:r>
        <w:rPr>
          <w:sz w:val="20"/>
        </w:rPr>
        <w:t>Radio de acción (dato para clasificación API ST: GET /radio?modalidad=)</w:t>
      </w:r>
    </w:p>
    <w:p/>
    <w:p>
      <w:r>
        <w:rPr>
          <w:b/>
          <w:i w:val="0"/>
          <w:color w:val="4682B4"/>
          <w:sz w:val="24"/>
        </w:rPr>
        <w:t>6.2 Formulario F1 — Diagnóstico Anual Asistido</w:t>
      </w:r>
    </w:p>
    <w:p>
      <w:r>
        <w:rPr>
          <w:b w:val="0"/>
          <w:i w:val="0"/>
          <w:sz w:val="22"/>
        </w:rPr>
        <w:t>El F1 es el cuestionario más complejo pero también el que más se puede AUTOCOMPLETAR con datos ya existentes en el sistema:</w:t>
      </w:r>
    </w:p>
    <w:p>
      <w:pPr>
        <w:pStyle w:val="ListBullet"/>
      </w:pPr>
      <w:r>
        <w:rPr>
          <w:sz w:val="20"/>
        </w:rPr>
        <w:t>Agrupación por las 5 líneas de acción (Gestión Institucional, Comportamiento Humano, Vehículos, Infraestructura, Atención a víctimas)</w:t>
      </w:r>
    </w:p>
    <w:p>
      <w:pPr>
        <w:pStyle w:val="ListBullet"/>
      </w:pPr>
      <w:r>
        <w:rPr>
          <w:sz w:val="20"/>
        </w:rPr>
        <w:t>AUTOCOMPLETADO INTELIGENTE: '¿Realiza alistamientos diarios?' → SÍ (automático, con link al último alistamiento del mes como evidencia). '¿Realiza mantenimientos preventivos programados?' → SÍ (automático). '¿Tiene registro de conductores con licencia vigente?' → SÍ (automático, con conteo).</w:t>
      </w:r>
    </w:p>
    <w:p>
      <w:pPr>
        <w:pStyle w:val="ListBullet"/>
      </w:pPr>
      <w:r>
        <w:rPr>
          <w:sz w:val="20"/>
        </w:rPr>
        <w:t>Campos voz: micrófono en cada observación (SpeechToText web — Web Speech API)</w:t>
      </w:r>
    </w:p>
    <w:p>
      <w:pPr>
        <w:pStyle w:val="ListBullet"/>
      </w:pPr>
      <w:r>
        <w:rPr>
          <w:sz w:val="20"/>
        </w:rPr>
        <w:t>Carga de evidencias por pregunta: PDF/imagen directamente desde la web</w:t>
      </w:r>
    </w:p>
    <w:p>
      <w:pPr>
        <w:pStyle w:val="ListBullet"/>
      </w:pPr>
      <w:r>
        <w:rPr>
          <w:sz w:val="20"/>
        </w:rPr>
        <w:t>Guardado automático de borrador (draft) con indicador de progreso por línea de acción</w:t>
      </w:r>
    </w:p>
    <w:p>
      <w:pPr>
        <w:pStyle w:val="ListBullet"/>
      </w:pPr>
      <w:r>
        <w:rPr>
          <w:sz w:val="20"/>
        </w:rPr>
        <w:t>Vista previa del reporte antes de enviar a Supertransporte</w:t>
      </w:r>
    </w:p>
    <w:p>
      <w:pPr>
        <w:pStyle w:val="ListBullet"/>
      </w:pPr>
      <w:r>
        <w:rPr>
          <w:sz w:val="20"/>
        </w:rPr>
        <w:t>Historial comparativo: F1 del año anterior vs. año actual (evolución del diagnóstico)</w:t>
      </w:r>
    </w:p>
    <w:p/>
    <w:p>
      <w:r>
        <w:rPr>
          <w:b/>
          <w:i w:val="0"/>
          <w:color w:val="4682B4"/>
          <w:sz w:val="24"/>
        </w:rPr>
        <w:t>6.3 Formulario F2 — Indicadores Mensuales Automáticos</w:t>
      </w:r>
    </w:p>
    <w:p>
      <w:r>
        <w:rPr>
          <w:b w:val="0"/>
          <w:i w:val="0"/>
          <w:sz w:val="22"/>
        </w:rPr>
        <w:t>Este es el módulo de MAYOR VALOR inmediato. El F2 mensual se auto-genera consolidando datos de los tres sistemas. Estimado: menos de 10 minutos por mes en lugar de 2-3 horas en SISI-PESV.</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Indicador F2</w:t>
            </w:r>
          </w:p>
        </w:tc>
        <w:tc>
          <w:tcPr>
            <w:tcW w:type="dxa" w:w="2266"/>
            <w:shd w:val="clear" w:color="auto" w:fill="1F5C8B"/>
          </w:tcPr>
          <w:p>
            <w:r>
              <w:rPr>
                <w:b/>
                <w:color w:val="FFFFFF"/>
                <w:sz w:val="18"/>
              </w:rPr>
              <w:t>Fuente de datos</w:t>
            </w:r>
          </w:p>
        </w:tc>
        <w:tc>
          <w:tcPr>
            <w:tcW w:type="dxa" w:w="2266"/>
            <w:shd w:val="clear" w:color="auto" w:fill="1F5C8B"/>
          </w:tcPr>
          <w:p>
            <w:r>
              <w:rPr>
                <w:b/>
                <w:color w:val="FFFFFF"/>
                <w:sz w:val="18"/>
              </w:rPr>
              <w:t>Sistema origen</w:t>
            </w:r>
          </w:p>
        </w:tc>
        <w:tc>
          <w:tcPr>
            <w:tcW w:type="dxa" w:w="2266"/>
            <w:shd w:val="clear" w:color="auto" w:fill="1F5C8B"/>
          </w:tcPr>
          <w:p>
            <w:r>
              <w:rPr>
                <w:b/>
                <w:color w:val="FFFFFF"/>
                <w:sz w:val="18"/>
              </w:rPr>
              <w:t>Tipo</w:t>
            </w:r>
          </w:p>
        </w:tc>
      </w:tr>
      <w:tr>
        <w:tc>
          <w:tcPr>
            <w:tcW w:type="dxa" w:w="2266"/>
          </w:tcPr>
          <w:p>
            <w:r>
              <w:rPr>
                <w:sz w:val="18"/>
              </w:rPr>
              <w:t>Cantidad de desplazamientos laborales</w:t>
            </w:r>
          </w:p>
        </w:tc>
        <w:tc>
          <w:tcPr>
            <w:tcW w:type="dxa" w:w="2266"/>
          </w:tcPr>
          <w:p>
            <w:r>
              <w:rPr>
                <w:sz w:val="18"/>
              </w:rPr>
              <w:t>Conteo de viajes/servicios del mes</w:t>
            </w:r>
          </w:p>
        </w:tc>
        <w:tc>
          <w:tcPr>
            <w:tcW w:type="dxa" w:w="2266"/>
          </w:tcPr>
          <w:p>
            <w:r>
              <w:rPr>
                <w:sz w:val="18"/>
              </w:rPr>
              <w:t>ProtegeMe SICOV</w:t>
            </w:r>
          </w:p>
        </w:tc>
        <w:tc>
          <w:tcPr>
            <w:tcW w:type="dxa" w:w="2266"/>
          </w:tcPr>
          <w:p>
            <w:r>
              <w:rPr>
                <w:sz w:val="18"/>
              </w:rPr>
              <w:t>Automático</w:t>
            </w:r>
          </w:p>
        </w:tc>
      </w:tr>
      <w:tr>
        <w:tc>
          <w:tcPr>
            <w:tcW w:type="dxa" w:w="2266"/>
          </w:tcPr>
          <w:p>
            <w:r>
              <w:rPr>
                <w:sz w:val="18"/>
              </w:rPr>
              <w:t>Vehículos con fallas reportadas</w:t>
            </w:r>
          </w:p>
        </w:tc>
        <w:tc>
          <w:tcPr>
            <w:tcW w:type="dxa" w:w="2266"/>
          </w:tcPr>
          <w:p>
            <w:r>
              <w:rPr>
                <w:sz w:val="18"/>
              </w:rPr>
              <w:t>Conteo de OT correctivos del mes</w:t>
            </w:r>
          </w:p>
        </w:tc>
        <w:tc>
          <w:tcPr>
            <w:tcW w:type="dxa" w:w="2266"/>
          </w:tcPr>
          <w:p>
            <w:r>
              <w:rPr>
                <w:sz w:val="18"/>
              </w:rPr>
              <w:t>ProtegeMe SICOV</w:t>
            </w:r>
          </w:p>
        </w:tc>
        <w:tc>
          <w:tcPr>
            <w:tcW w:type="dxa" w:w="2266"/>
          </w:tcPr>
          <w:p>
            <w:r>
              <w:rPr>
                <w:sz w:val="18"/>
              </w:rPr>
              <w:t>Automático</w:t>
            </w:r>
          </w:p>
        </w:tc>
      </w:tr>
      <w:tr>
        <w:tc>
          <w:tcPr>
            <w:tcW w:type="dxa" w:w="2266"/>
          </w:tcPr>
          <w:p>
            <w:r>
              <w:rPr>
                <w:sz w:val="18"/>
              </w:rPr>
              <w:t>Alistamientos realizados</w:t>
            </w:r>
          </w:p>
        </w:tc>
        <w:tc>
          <w:tcPr>
            <w:tcW w:type="dxa" w:w="2266"/>
          </w:tcPr>
          <w:p>
            <w:r>
              <w:rPr>
                <w:sz w:val="18"/>
              </w:rPr>
              <w:t>Conteo de check-lists del mes</w:t>
            </w:r>
          </w:p>
        </w:tc>
        <w:tc>
          <w:tcPr>
            <w:tcW w:type="dxa" w:w="2266"/>
          </w:tcPr>
          <w:p>
            <w:r>
              <w:rPr>
                <w:sz w:val="18"/>
              </w:rPr>
              <w:t>ProtegeMe SICOV</w:t>
            </w:r>
          </w:p>
        </w:tc>
        <w:tc>
          <w:tcPr>
            <w:tcW w:type="dxa" w:w="2266"/>
          </w:tcPr>
          <w:p>
            <w:r>
              <w:rPr>
                <w:sz w:val="18"/>
              </w:rPr>
              <w:t>Automático</w:t>
            </w:r>
          </w:p>
        </w:tc>
      </w:tr>
      <w:tr>
        <w:tc>
          <w:tcPr>
            <w:tcW w:type="dxa" w:w="2266"/>
          </w:tcPr>
          <w:p>
            <w:r>
              <w:rPr>
                <w:sz w:val="18"/>
              </w:rPr>
              <w:t>Vehículos sin alistamiento</w:t>
            </w:r>
          </w:p>
        </w:tc>
        <w:tc>
          <w:tcPr>
            <w:tcW w:type="dxa" w:w="2266"/>
          </w:tcPr>
          <w:p>
            <w:r>
              <w:rPr>
                <w:sz w:val="18"/>
              </w:rPr>
              <w:t>Vehículos activos - vehículos con alistamiento</w:t>
            </w:r>
          </w:p>
        </w:tc>
        <w:tc>
          <w:tcPr>
            <w:tcW w:type="dxa" w:w="2266"/>
          </w:tcPr>
          <w:p>
            <w:r>
              <w:rPr>
                <w:sz w:val="18"/>
              </w:rPr>
              <w:t>ProtegeMe SICOV</w:t>
            </w:r>
          </w:p>
        </w:tc>
        <w:tc>
          <w:tcPr>
            <w:tcW w:type="dxa" w:w="2266"/>
          </w:tcPr>
          <w:p>
            <w:r>
              <w:rPr>
                <w:sz w:val="18"/>
              </w:rPr>
              <w:t>Automático</w:t>
            </w:r>
          </w:p>
        </w:tc>
      </w:tr>
      <w:tr>
        <w:tc>
          <w:tcPr>
            <w:tcW w:type="dxa" w:w="2266"/>
          </w:tcPr>
          <w:p>
            <w:r>
              <w:rPr>
                <w:sz w:val="18"/>
              </w:rPr>
              <w:t>Conductores con prueba preventiva alcoholemia</w:t>
            </w:r>
          </w:p>
        </w:tc>
        <w:tc>
          <w:tcPr>
            <w:tcW w:type="dxa" w:w="2266"/>
          </w:tcPr>
          <w:p>
            <w:r>
              <w:rPr>
                <w:sz w:val="18"/>
              </w:rPr>
              <w:t>Registros de alcoholemia.js del mes</w:t>
            </w:r>
          </w:p>
        </w:tc>
        <w:tc>
          <w:tcPr>
            <w:tcW w:type="dxa" w:w="2266"/>
          </w:tcPr>
          <w:p>
            <w:r>
              <w:rPr>
                <w:sz w:val="18"/>
              </w:rPr>
              <w:t>backend_protegos</w:t>
            </w:r>
          </w:p>
        </w:tc>
        <w:tc>
          <w:tcPr>
            <w:tcW w:type="dxa" w:w="2266"/>
          </w:tcPr>
          <w:p>
            <w:r>
              <w:rPr>
                <w:sz w:val="18"/>
              </w:rPr>
              <w:t>Automático (con integración)</w:t>
            </w:r>
          </w:p>
        </w:tc>
      </w:tr>
      <w:tr>
        <w:tc>
          <w:tcPr>
            <w:tcW w:type="dxa" w:w="2266"/>
          </w:tcPr>
          <w:p>
            <w:r>
              <w:rPr>
                <w:sz w:val="18"/>
              </w:rPr>
              <w:t>Pruebas de alcoholemia con resultado positivo</w:t>
            </w:r>
          </w:p>
        </w:tc>
        <w:tc>
          <w:tcPr>
            <w:tcW w:type="dxa" w:w="2266"/>
          </w:tcPr>
          <w:p>
            <w:r>
              <w:rPr>
                <w:sz w:val="18"/>
              </w:rPr>
              <w:t>alcoholemia.js donde grado &gt; -1</w:t>
            </w:r>
          </w:p>
        </w:tc>
        <w:tc>
          <w:tcPr>
            <w:tcW w:type="dxa" w:w="2266"/>
          </w:tcPr>
          <w:p>
            <w:r>
              <w:rPr>
                <w:sz w:val="18"/>
              </w:rPr>
              <w:t>backend_protegos</w:t>
            </w:r>
          </w:p>
        </w:tc>
        <w:tc>
          <w:tcPr>
            <w:tcW w:type="dxa" w:w="2266"/>
          </w:tcPr>
          <w:p>
            <w:r>
              <w:rPr>
                <w:sz w:val="18"/>
              </w:rPr>
              <w:t>Automático (con integración)</w:t>
            </w:r>
          </w:p>
        </w:tc>
      </w:tr>
      <w:tr>
        <w:tc>
          <w:tcPr>
            <w:tcW w:type="dxa" w:w="2266"/>
          </w:tcPr>
          <w:p>
            <w:r>
              <w:rPr>
                <w:sz w:val="18"/>
              </w:rPr>
              <w:t>Horas promedio conducidas por conductor/mes</w:t>
            </w:r>
          </w:p>
        </w:tc>
        <w:tc>
          <w:tcPr>
            <w:tcW w:type="dxa" w:w="2266"/>
          </w:tcPr>
          <w:p>
            <w:r>
              <w:rPr>
                <w:sz w:val="18"/>
              </w:rPr>
              <w:t>registro_jornada.js suma horasConduccion</w:t>
            </w:r>
          </w:p>
        </w:tc>
        <w:tc>
          <w:tcPr>
            <w:tcW w:type="dxa" w:w="2266"/>
          </w:tcPr>
          <w:p>
            <w:r>
              <w:rPr>
                <w:sz w:val="18"/>
              </w:rPr>
              <w:t>backend_protegos</w:t>
            </w:r>
          </w:p>
        </w:tc>
        <w:tc>
          <w:tcPr>
            <w:tcW w:type="dxa" w:w="2266"/>
          </w:tcPr>
          <w:p>
            <w:r>
              <w:rPr>
                <w:sz w:val="18"/>
              </w:rPr>
              <w:t>Automático (con integración)</w:t>
            </w:r>
          </w:p>
        </w:tc>
      </w:tr>
      <w:tr>
        <w:tc>
          <w:tcPr>
            <w:tcW w:type="dxa" w:w="2266"/>
          </w:tcPr>
          <w:p>
            <w:r>
              <w:rPr>
                <w:sz w:val="18"/>
              </w:rPr>
              <w:t>Conductores con horas excedidas</w:t>
            </w:r>
          </w:p>
        </w:tc>
        <w:tc>
          <w:tcPr>
            <w:tcW w:type="dxa" w:w="2266"/>
          </w:tcPr>
          <w:p>
            <w:r>
              <w:rPr>
                <w:sz w:val="18"/>
              </w:rPr>
              <w:t>horasConduccion &gt; 10h/día o &gt;60h/semana</w:t>
            </w:r>
          </w:p>
        </w:tc>
        <w:tc>
          <w:tcPr>
            <w:tcW w:type="dxa" w:w="2266"/>
          </w:tcPr>
          <w:p>
            <w:r>
              <w:rPr>
                <w:sz w:val="18"/>
              </w:rPr>
              <w:t>backend_protegos</w:t>
            </w:r>
          </w:p>
        </w:tc>
        <w:tc>
          <w:tcPr>
            <w:tcW w:type="dxa" w:w="2266"/>
          </w:tcPr>
          <w:p>
            <w:r>
              <w:rPr>
                <w:sz w:val="18"/>
              </w:rPr>
              <w:t>Automático (con integración)</w:t>
            </w:r>
          </w:p>
        </w:tc>
      </w:tr>
      <w:tr>
        <w:tc>
          <w:tcPr>
            <w:tcW w:type="dxa" w:w="2266"/>
          </w:tcPr>
          <w:p>
            <w:r>
              <w:rPr>
                <w:sz w:val="18"/>
              </w:rPr>
              <w:t>Llamados de atención disciplinarios</w:t>
            </w:r>
          </w:p>
        </w:tc>
        <w:tc>
          <w:tcPr>
            <w:tcW w:type="dxa" w:w="2266"/>
          </w:tcPr>
          <w:p>
            <w:r>
              <w:rPr>
                <w:sz w:val="18"/>
              </w:rPr>
              <w:t>Eventos de incumplimiento registrados</w:t>
            </w:r>
          </w:p>
        </w:tc>
        <w:tc>
          <w:tcPr>
            <w:tcW w:type="dxa" w:w="2266"/>
          </w:tcPr>
          <w:p>
            <w:r>
              <w:rPr>
                <w:sz w:val="18"/>
              </w:rPr>
              <w:t>Manual o semi-auto</w:t>
            </w:r>
          </w:p>
        </w:tc>
        <w:tc>
          <w:tcPr>
            <w:tcW w:type="dxa" w:w="2266"/>
          </w:tcPr>
          <w:p>
            <w:r>
              <w:rPr>
                <w:sz w:val="18"/>
              </w:rPr>
              <w:t>Semi-auto</w:t>
            </w:r>
          </w:p>
        </w:tc>
      </w:tr>
      <w:tr>
        <w:tc>
          <w:tcPr>
            <w:tcW w:type="dxa" w:w="2266"/>
          </w:tcPr>
          <w:p>
            <w:r>
              <w:rPr>
                <w:sz w:val="18"/>
              </w:rPr>
              <w:t>Accidentes de tránsito ocurridos</w:t>
            </w:r>
          </w:p>
        </w:tc>
        <w:tc>
          <w:tcPr>
            <w:tcW w:type="dxa" w:w="2266"/>
          </w:tcPr>
          <w:p>
            <w:r>
              <w:rPr>
                <w:sz w:val="18"/>
              </w:rPr>
              <w:t>Módulo de incidentes (por construir)</w:t>
            </w:r>
          </w:p>
        </w:tc>
        <w:tc>
          <w:tcPr>
            <w:tcW w:type="dxa" w:w="2266"/>
          </w:tcPr>
          <w:p>
            <w:r>
              <w:rPr>
                <w:sz w:val="18"/>
              </w:rPr>
              <w:t>ProtegeMe SICOV</w:t>
            </w:r>
          </w:p>
        </w:tc>
        <w:tc>
          <w:tcPr>
            <w:tcW w:type="dxa" w:w="2266"/>
          </w:tcPr>
          <w:p>
            <w:r>
              <w:rPr>
                <w:sz w:val="18"/>
              </w:rPr>
              <w:t>Manual + adjunto PDF</w:t>
            </w:r>
          </w:p>
        </w:tc>
      </w:tr>
      <w:tr>
        <w:tc>
          <w:tcPr>
            <w:tcW w:type="dxa" w:w="2266"/>
          </w:tcPr>
          <w:p>
            <w:r>
              <w:rPr>
                <w:sz w:val="18"/>
              </w:rPr>
              <w:t>Capacitaciones realizadas</w:t>
            </w:r>
          </w:p>
        </w:tc>
        <w:tc>
          <w:tcPr>
            <w:tcW w:type="dxa" w:w="2266"/>
          </w:tcPr>
          <w:p>
            <w:r>
              <w:rPr>
                <w:sz w:val="18"/>
              </w:rPr>
              <w:t>Módulo de capacitaciones (por construir)</w:t>
            </w:r>
          </w:p>
        </w:tc>
        <w:tc>
          <w:tcPr>
            <w:tcW w:type="dxa" w:w="2266"/>
          </w:tcPr>
          <w:p>
            <w:r>
              <w:rPr>
                <w:sz w:val="18"/>
              </w:rPr>
              <w:t>ProtegeMe SICOV</w:t>
            </w:r>
          </w:p>
        </w:tc>
        <w:tc>
          <w:tcPr>
            <w:tcW w:type="dxa" w:w="2266"/>
          </w:tcPr>
          <w:p>
            <w:r>
              <w:rPr>
                <w:sz w:val="18"/>
              </w:rPr>
              <w:t>Manual + adjunto</w:t>
            </w:r>
          </w:p>
        </w:tc>
      </w:tr>
      <w:tr>
        <w:tc>
          <w:tcPr>
            <w:tcW w:type="dxa" w:w="2266"/>
          </w:tcPr>
          <w:p>
            <w:r>
              <w:rPr>
                <w:sz w:val="18"/>
              </w:rPr>
              <w:t>Mantenimientos preventivos realizados</w:t>
            </w:r>
          </w:p>
        </w:tc>
        <w:tc>
          <w:tcPr>
            <w:tcW w:type="dxa" w:w="2266"/>
          </w:tcPr>
          <w:p>
            <w:r>
              <w:rPr>
                <w:sz w:val="18"/>
              </w:rPr>
              <w:t>Conteo OT preventivos del mes</w:t>
            </w:r>
          </w:p>
        </w:tc>
        <w:tc>
          <w:tcPr>
            <w:tcW w:type="dxa" w:w="2266"/>
          </w:tcPr>
          <w:p>
            <w:r>
              <w:rPr>
                <w:sz w:val="18"/>
              </w:rPr>
              <w:t>ProtegeMe SICOV</w:t>
            </w:r>
          </w:p>
        </w:tc>
        <w:tc>
          <w:tcPr>
            <w:tcW w:type="dxa" w:w="2266"/>
          </w:tcPr>
          <w:p>
            <w:r>
              <w:rPr>
                <w:sz w:val="18"/>
              </w:rPr>
              <w:t>Automático</w:t>
            </w:r>
          </w:p>
        </w:tc>
      </w:tr>
    </w:tbl>
    <w:p/>
    <w:p>
      <w:r>
        <w:rPr>
          <w:b/>
          <w:i w:val="0"/>
          <w:color w:val="4682B4"/>
          <w:sz w:val="24"/>
        </w:rPr>
        <w:t>6.4 Dashboard Ejecutivo PESV</w:t>
      </w:r>
    </w:p>
    <w:p>
      <w:pPr>
        <w:pStyle w:val="ListBullet"/>
      </w:pPr>
      <w:r>
        <w:rPr>
          <w:sz w:val="20"/>
        </w:rPr>
        <w:t>Semáforo de cumplimiento: RAG (Rojo/Amarillo/Verde) por cada indicador vs. meta mensual</w:t>
      </w:r>
    </w:p>
    <w:p>
      <w:pPr>
        <w:pStyle w:val="ListBullet"/>
      </w:pPr>
      <w:r>
        <w:rPr>
          <w:sz w:val="20"/>
        </w:rPr>
        <w:t>Tasa de accidentalidad: (accidentes / millón de km recorridos) — KPI estándar ISO 39001</w:t>
      </w:r>
    </w:p>
    <w:p>
      <w:pPr>
        <w:pStyle w:val="ListBullet"/>
      </w:pPr>
      <w:r>
        <w:rPr>
          <w:sz w:val="20"/>
        </w:rPr>
        <w:t>Heatmap de riesgo conductor: combina calificación de conducción + pruebas alcoholemia + horas excedidas</w:t>
      </w:r>
    </w:p>
    <w:p>
      <w:pPr>
        <w:pStyle w:val="ListBullet"/>
      </w:pPr>
      <w:r>
        <w:rPr>
          <w:sz w:val="20"/>
        </w:rPr>
        <w:t>Ranking de conductores por nivel de riesgo (útil para renovación de contratos y capacitaciones)</w:t>
      </w:r>
    </w:p>
    <w:p>
      <w:pPr>
        <w:pStyle w:val="ListBullet"/>
      </w:pPr>
      <w:r>
        <w:rPr>
          <w:sz w:val="20"/>
        </w:rPr>
        <w:t>Estado de flota: % de vehículos con SOAT/RTM vigente, % con alistamiento al día, % con mantenimiento al día</w:t>
      </w:r>
    </w:p>
    <w:p>
      <w:pPr>
        <w:pStyle w:val="ListBullet"/>
      </w:pPr>
      <w:r>
        <w:rPr>
          <w:sz w:val="20"/>
        </w:rPr>
        <w:t>Alertas activas: documentos por vencer en los próximos 30 días (licencias, SOAT, RTM), conductores sin prueba de alcoholemia en la semana</w:t>
      </w:r>
    </w:p>
    <w:p>
      <w:pPr>
        <w:pStyle w:val="ListBullet"/>
      </w:pPr>
      <w:r>
        <w:rPr>
          <w:sz w:val="20"/>
        </w:rPr>
        <w:t>Tendencias 12 meses: gráficas de cada indicador</w:t>
      </w:r>
    </w:p>
    <w:p>
      <w:pPr>
        <w:pStyle w:val="ListBullet"/>
      </w:pPr>
      <w:r>
        <w:rPr>
          <w:sz w:val="20"/>
        </w:rPr>
        <w:t>Exportación a PDF y Excel: informe ejecutivo mensual PESV en un clic</w:t>
      </w:r>
    </w:p>
    <w:p/>
    <w:p>
      <w:r>
        <w:rPr>
          <w:b/>
          <w:i w:val="0"/>
          <w:color w:val="4682B4"/>
          <w:sz w:val="24"/>
        </w:rPr>
        <w:t>6.5 Módulo de Capacitaciones PESV</w:t>
      </w:r>
    </w:p>
    <w:p>
      <w:pPr>
        <w:pStyle w:val="ListBullet"/>
      </w:pPr>
      <w:r>
        <w:rPr>
          <w:sz w:val="20"/>
        </w:rPr>
        <w:t>Registro de capacitaciones: fecha, tema, horas, facilitador, participantes</w:t>
      </w:r>
    </w:p>
    <w:p>
      <w:pPr>
        <w:pStyle w:val="ListBullet"/>
      </w:pPr>
      <w:r>
        <w:rPr>
          <w:sz w:val="20"/>
        </w:rPr>
        <w:t>Asistencia digital: conductores firman en pantalla (tableta/PC) o desde la app móvil</w:t>
      </w:r>
    </w:p>
    <w:p>
      <w:pPr>
        <w:pStyle w:val="ListBullet"/>
      </w:pPr>
      <w:r>
        <w:rPr>
          <w:sz w:val="20"/>
        </w:rPr>
        <w:t>Temas sugeridos automáticamente según brechas del F1 (ej. si F1 tiene gaps en Comportamiento Humano)</w:t>
      </w:r>
    </w:p>
    <w:p>
      <w:pPr>
        <w:pStyle w:val="ListBullet"/>
      </w:pPr>
      <w:r>
        <w:rPr>
          <w:sz w:val="20"/>
        </w:rPr>
        <w:t>Generación automática del listado de asistencia en PDF para subir como evidencia al F1/F2</w:t>
      </w:r>
    </w:p>
    <w:p>
      <w:pPr>
        <w:pStyle w:val="ListBullet"/>
      </w:pPr>
      <w:r>
        <w:rPr>
          <w:sz w:val="20"/>
        </w:rPr>
        <w:t>Notificación push a conductores con capacitaciones pendientes</w:t>
      </w:r>
    </w:p>
    <w:p>
      <w:pPr>
        <w:pStyle w:val="ListBullet"/>
      </w:pPr>
      <w:r>
        <w:rPr>
          <w:sz w:val="20"/>
        </w:rPr>
        <w:t>Estadística: horas de capacitación por conductor/año (requisito PESV)</w:t>
      </w:r>
    </w:p>
    <w:p/>
    <w:p>
      <w:r>
        <w:rPr>
          <w:b/>
          <w:i w:val="0"/>
          <w:color w:val="4682B4"/>
          <w:sz w:val="24"/>
        </w:rPr>
        <w:t>6.6 Módulo de Incidentes y Accidentes</w:t>
      </w:r>
    </w:p>
    <w:p>
      <w:pPr>
        <w:pStyle w:val="ListBullet"/>
      </w:pPr>
      <w:r>
        <w:rPr>
          <w:sz w:val="20"/>
        </w:rPr>
        <w:t>Registro formal de accidentes con: fecha, vehículo, conductor, ruta, tipo (leve/grave/fatal), partes involucradas, descripción</w:t>
      </w:r>
    </w:p>
    <w:p>
      <w:pPr>
        <w:pStyle w:val="ListBullet"/>
      </w:pPr>
      <w:r>
        <w:rPr>
          <w:sz w:val="20"/>
        </w:rPr>
        <w:t>Clasificación según criterio PESV: accidente, incidente, casi-accidente</w:t>
      </w:r>
    </w:p>
    <w:p>
      <w:pPr>
        <w:pStyle w:val="ListBullet"/>
      </w:pPr>
      <w:r>
        <w:rPr>
          <w:sz w:val="20"/>
        </w:rPr>
        <w:t>Investigación de causa raíz (metodología 5 por qués o espina de pescado)</w:t>
      </w:r>
    </w:p>
    <w:p>
      <w:pPr>
        <w:pStyle w:val="ListBullet"/>
      </w:pPr>
      <w:r>
        <w:rPr>
          <w:sz w:val="20"/>
        </w:rPr>
        <w:t>Plan de acción correctiva con seguimiento</w:t>
      </w:r>
    </w:p>
    <w:p>
      <w:pPr>
        <w:pStyle w:val="ListBullet"/>
      </w:pPr>
      <w:r>
        <w:rPr>
          <w:sz w:val="20"/>
        </w:rPr>
        <w:t>Generación automática del reporte de accidente en PDF (para ARL, aseguradora, Supertransporte)</w:t>
      </w:r>
    </w:p>
    <w:p>
      <w:pPr>
        <w:pStyle w:val="ListBullet"/>
      </w:pPr>
      <w:r>
        <w:rPr>
          <w:sz w:val="20"/>
        </w:rPr>
        <w:t>Alimenta automáticamente el indicador de accidentes del F2 mensual</w:t>
      </w:r>
    </w:p>
    <w:p>
      <w:r>
        <w:br w:type="page"/>
      </w:r>
    </w:p>
    <w:p>
      <w:pPr>
        <w:pStyle w:val="Heading1"/>
      </w:pPr>
      <w:r>
        <w:rPr>
          <w:color w:val="1F5C8B"/>
        </w:rPr>
        <w:t>7. Módulo PESV — App Móvil Protegeme3 (Flutter)</w:t>
      </w:r>
    </w:p>
    <w:p>
      <w:r>
        <w:rPr>
          <w:b w:val="0"/>
          <w:i/>
          <w:sz w:val="22"/>
        </w:rPr>
        <w:t>La app móvil captura datos en campo. Las mejoras PESV para Protegeme3 se centran en documentos y en el reporte de incidentes, ya que el control de turno (alcoholemia + facial + jornada) ya vive en Protegos2.</w:t>
      </w:r>
    </w:p>
    <w:p/>
    <w:p>
      <w:r>
        <w:rPr>
          <w:b/>
          <w:i w:val="0"/>
          <w:color w:val="4682B4"/>
          <w:sz w:val="24"/>
        </w:rPr>
        <w:t>7.1 OCR de Documentos (nuevo — ver Sección 4 para estimaciones)</w:t>
      </w:r>
    </w:p>
    <w:p>
      <w:pPr>
        <w:pStyle w:val="ListBullet"/>
      </w:pPr>
      <w:r>
        <w:rPr>
          <w:sz w:val="20"/>
        </w:rPr>
        <w:t>Leer licencia de conducción: número, categorías, vencimiento → actualiza perfil conductor</w:t>
      </w:r>
    </w:p>
    <w:p>
      <w:pPr>
        <w:pStyle w:val="ListBullet"/>
      </w:pPr>
      <w:r>
        <w:rPr>
          <w:sz w:val="20"/>
        </w:rPr>
        <w:t>Leer SOAT: placa, aseguradora, vigencia → actualiza perfil vehículo</w:t>
      </w:r>
    </w:p>
    <w:p>
      <w:pPr>
        <w:pStyle w:val="ListBullet"/>
      </w:pPr>
      <w:r>
        <w:rPr>
          <w:sz w:val="20"/>
        </w:rPr>
        <w:t>Leer RTM: placa, N° certificado, vigencia → actualiza perfil vehículo</w:t>
      </w:r>
    </w:p>
    <w:p>
      <w:pPr>
        <w:pStyle w:val="ListBullet"/>
      </w:pPr>
      <w:r>
        <w:rPr>
          <w:sz w:val="20"/>
        </w:rPr>
        <w:t>Leer tarjeta de propiedad: placa, marca, modelo, año → actualiza perfil vehículo</w:t>
      </w:r>
    </w:p>
    <w:p>
      <w:pPr>
        <w:pStyle w:val="ListBullet"/>
      </w:pPr>
      <w:r>
        <w:rPr>
          <w:sz w:val="20"/>
        </w:rPr>
        <w:t>Flujo: foto con cámara → MLKit OCR → parser específico → confirmación del usuario → envío al backend</w:t>
      </w:r>
    </w:p>
    <w:p>
      <w:pPr>
        <w:pStyle w:val="ListBullet"/>
      </w:pPr>
      <w:r>
        <w:rPr>
          <w:sz w:val="20"/>
        </w:rPr>
        <w:t>Alertas automáticas: el backend calcula días hasta vencimiento y envía push cuando queden 30/15/5 días</w:t>
      </w:r>
    </w:p>
    <w:p/>
    <w:p>
      <w:r>
        <w:rPr>
          <w:b/>
          <w:i w:val="0"/>
          <w:color w:val="4682B4"/>
          <w:sz w:val="24"/>
        </w:rPr>
        <w:t>7.2 Reporte de Incidentes en Campo (nuevo)</w:t>
      </w:r>
    </w:p>
    <w:p>
      <w:pPr>
        <w:pStyle w:val="ListBullet"/>
      </w:pPr>
      <w:r>
        <w:rPr>
          <w:sz w:val="20"/>
        </w:rPr>
        <w:t>Botón de reporte de incidente en el menú principal de la app</w:t>
      </w:r>
    </w:p>
    <w:p>
      <w:pPr>
        <w:pStyle w:val="ListBullet"/>
      </w:pPr>
      <w:r>
        <w:rPr>
          <w:sz w:val="20"/>
        </w:rPr>
        <w:t>Flujo guiado: seleccionar tipo (accidente, incidente, casi-accidente) → descripción por voz → fotos del lugar → vehículo/conductor involucrado → geolocalización automática</w:t>
      </w:r>
    </w:p>
    <w:p>
      <w:pPr>
        <w:pStyle w:val="ListBullet"/>
      </w:pPr>
      <w:r>
        <w:rPr>
          <w:sz w:val="20"/>
        </w:rPr>
        <w:t>Genera un ID de incidente que se puede gestionar desde la plataforma web</w:t>
      </w:r>
    </w:p>
    <w:p>
      <w:pPr>
        <w:pStyle w:val="ListBullet"/>
      </w:pPr>
      <w:r>
        <w:rPr>
          <w:sz w:val="20"/>
        </w:rPr>
        <w:t>Notificación push al coordinador PESV en tiempo real</w:t>
      </w:r>
    </w:p>
    <w:p/>
    <w:p>
      <w:r>
        <w:rPr>
          <w:b/>
          <w:i w:val="0"/>
          <w:color w:val="4682B4"/>
          <w:sz w:val="24"/>
        </w:rPr>
        <w:t>7.3 Alistamiento Vehicular (ya implementado — extensión menor para PESV)</w:t>
      </w:r>
    </w:p>
    <w:p>
      <w:pPr>
        <w:pStyle w:val="ListBullet"/>
      </w:pPr>
      <w:r>
        <w:rPr>
          <w:sz w:val="20"/>
        </w:rPr>
        <w:t>NUEVO campo: ¿El vehículo queda HABILITADO para operar? SÍ/NO + motivo codificado</w:t>
      </w:r>
    </w:p>
    <w:p>
      <w:pPr>
        <w:pStyle w:val="ListBullet"/>
      </w:pPr>
      <w:r>
        <w:rPr>
          <w:sz w:val="20"/>
        </w:rPr>
        <w:t>Si NO habilitado: alerta push al coordinador + vehículo marcado como NO disponible en el sistema</w:t>
      </w:r>
    </w:p>
    <w:p>
      <w:pPr>
        <w:pStyle w:val="ListBullet"/>
      </w:pPr>
      <w:r>
        <w:rPr>
          <w:sz w:val="20"/>
        </w:rPr>
        <w:t>Esto alimenta automáticamente el indicador F2 'vehículos con fallas reportadas'</w:t>
      </w:r>
    </w:p>
    <w:p>
      <w:r>
        <w:br w:type="page"/>
      </w:r>
    </w:p>
    <w:p>
      <w:pPr>
        <w:pStyle w:val="Heading1"/>
      </w:pPr>
      <w:r>
        <w:rPr>
          <w:color w:val="1F5C8B"/>
        </w:rPr>
        <w:t>8. Integración con SST (Min. Trabajo) y Camino a ISO 39001</w:t>
      </w:r>
    </w:p>
    <w:p>
      <w:r>
        <w:rPr>
          <w:b/>
          <w:i w:val="0"/>
          <w:sz w:val="22"/>
        </w:rPr>
        <w:t>Los datos capturados por el ecosistema ProtegeMe cubren la mayoría de los requisitos de SST relacionados con el riesgo de conducción (Decreto 1072 de 2015), que es la principal causa de accidentes laborales en Colombia.</w:t>
      </w:r>
    </w:p>
    <w:p/>
    <w:p>
      <w:r>
        <w:rPr>
          <w:b/>
          <w:i w:val="0"/>
          <w:color w:val="4682B4"/>
          <w:sz w:val="24"/>
        </w:rPr>
        <w:t>8.1 Datos compartidos PESV ↔ SST (generados automáticamente)</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Dato</w:t>
            </w:r>
          </w:p>
        </w:tc>
        <w:tc>
          <w:tcPr>
            <w:tcW w:type="dxa" w:w="2266"/>
            <w:shd w:val="clear" w:color="auto" w:fill="1F5C8B"/>
          </w:tcPr>
          <w:p>
            <w:r>
              <w:rPr>
                <w:b/>
                <w:color w:val="FFFFFF"/>
                <w:sz w:val="18"/>
              </w:rPr>
              <w:t>Sistema origen</w:t>
            </w:r>
          </w:p>
        </w:tc>
        <w:tc>
          <w:tcPr>
            <w:tcW w:type="dxa" w:w="2266"/>
            <w:shd w:val="clear" w:color="auto" w:fill="1F5C8B"/>
          </w:tcPr>
          <w:p>
            <w:r>
              <w:rPr>
                <w:b/>
                <w:color w:val="FFFFFF"/>
                <w:sz w:val="18"/>
              </w:rPr>
              <w:t>Uso PESV (Resolución 40595)</w:t>
            </w:r>
          </w:p>
        </w:tc>
        <w:tc>
          <w:tcPr>
            <w:tcW w:type="dxa" w:w="2266"/>
            <w:shd w:val="clear" w:color="auto" w:fill="1F5C8B"/>
          </w:tcPr>
          <w:p>
            <w:r>
              <w:rPr>
                <w:b/>
                <w:color w:val="FFFFFF"/>
                <w:sz w:val="18"/>
              </w:rPr>
              <w:t>Uso SST (Decreto 1072)</w:t>
            </w:r>
          </w:p>
        </w:tc>
      </w:tr>
      <w:tr>
        <w:tc>
          <w:tcPr>
            <w:tcW w:type="dxa" w:w="2266"/>
          </w:tcPr>
          <w:p>
            <w:r>
              <w:rPr>
                <w:sz w:val="18"/>
              </w:rPr>
              <w:t>Alistamientos diarios</w:t>
            </w:r>
          </w:p>
        </w:tc>
        <w:tc>
          <w:tcPr>
            <w:tcW w:type="dxa" w:w="2266"/>
          </w:tcPr>
          <w:p>
            <w:r>
              <w:rPr>
                <w:sz w:val="18"/>
              </w:rPr>
              <w:t>ProtegeMe SICOV</w:t>
            </w:r>
          </w:p>
        </w:tc>
        <w:tc>
          <w:tcPr>
            <w:tcW w:type="dxa" w:w="2266"/>
          </w:tcPr>
          <w:p>
            <w:r>
              <w:rPr>
                <w:sz w:val="18"/>
              </w:rPr>
              <w:t>Indicador F2 + evidencia F1 Vehículos</w:t>
            </w:r>
          </w:p>
        </w:tc>
        <w:tc>
          <w:tcPr>
            <w:tcW w:type="dxa" w:w="2266"/>
          </w:tcPr>
          <w:p>
            <w:r>
              <w:rPr>
                <w:sz w:val="18"/>
              </w:rPr>
              <w:t>Inspección de equipos de trabajo</w:t>
            </w:r>
          </w:p>
        </w:tc>
      </w:tr>
      <w:tr>
        <w:tc>
          <w:tcPr>
            <w:tcW w:type="dxa" w:w="2266"/>
          </w:tcPr>
          <w:p>
            <w:r>
              <w:rPr>
                <w:sz w:val="18"/>
              </w:rPr>
              <w:t>Mantenimientos preventivos/correctivos</w:t>
            </w:r>
          </w:p>
        </w:tc>
        <w:tc>
          <w:tcPr>
            <w:tcW w:type="dxa" w:w="2266"/>
          </w:tcPr>
          <w:p>
            <w:r>
              <w:rPr>
                <w:sz w:val="18"/>
              </w:rPr>
              <w:t>ProtegeMe SICOV</w:t>
            </w:r>
          </w:p>
        </w:tc>
        <w:tc>
          <w:tcPr>
            <w:tcW w:type="dxa" w:w="2266"/>
          </w:tcPr>
          <w:p>
            <w:r>
              <w:rPr>
                <w:sz w:val="18"/>
              </w:rPr>
              <w:t>Indicador F2 + evidencia F1</w:t>
            </w:r>
          </w:p>
        </w:tc>
        <w:tc>
          <w:tcPr>
            <w:tcW w:type="dxa" w:w="2266"/>
          </w:tcPr>
          <w:p>
            <w:r>
              <w:rPr>
                <w:sz w:val="18"/>
              </w:rPr>
              <w:t>Mantenimiento de equipos (Art. 2.2.4.6.25)</w:t>
            </w:r>
          </w:p>
        </w:tc>
      </w:tr>
      <w:tr>
        <w:tc>
          <w:tcPr>
            <w:tcW w:type="dxa" w:w="2266"/>
          </w:tcPr>
          <w:p>
            <w:r>
              <w:rPr>
                <w:sz w:val="18"/>
              </w:rPr>
              <w:t>Pruebas preventivas de alcoholemia</w:t>
            </w:r>
          </w:p>
        </w:tc>
        <w:tc>
          <w:tcPr>
            <w:tcW w:type="dxa" w:w="2266"/>
          </w:tcPr>
          <w:p>
            <w:r>
              <w:rPr>
                <w:sz w:val="18"/>
              </w:rPr>
              <w:t>backend_protegos</w:t>
            </w:r>
          </w:p>
        </w:tc>
        <w:tc>
          <w:tcPr>
            <w:tcW w:type="dxa" w:w="2266"/>
          </w:tcPr>
          <w:p>
            <w:r>
              <w:rPr>
                <w:sz w:val="18"/>
              </w:rPr>
              <w:t>Evidencia programa prevención</w:t>
            </w:r>
          </w:p>
        </w:tc>
        <w:tc>
          <w:tcPr>
            <w:tcW w:type="dxa" w:w="2266"/>
          </w:tcPr>
          <w:p>
            <w:r>
              <w:rPr>
                <w:sz w:val="18"/>
              </w:rPr>
              <w:t>Programa prevención alcohol/drogas</w:t>
            </w:r>
          </w:p>
        </w:tc>
      </w:tr>
      <w:tr>
        <w:tc>
          <w:tcPr>
            <w:tcW w:type="dxa" w:w="2266"/>
          </w:tcPr>
          <w:p>
            <w:r>
              <w:rPr>
                <w:sz w:val="18"/>
              </w:rPr>
              <w:t>Horas conducidas / jornada laboral</w:t>
            </w:r>
          </w:p>
        </w:tc>
        <w:tc>
          <w:tcPr>
            <w:tcW w:type="dxa" w:w="2266"/>
          </w:tcPr>
          <w:p>
            <w:r>
              <w:rPr>
                <w:sz w:val="18"/>
              </w:rPr>
              <w:t>backend_protegos</w:t>
            </w:r>
          </w:p>
        </w:tc>
        <w:tc>
          <w:tcPr>
            <w:tcW w:type="dxa" w:w="2266"/>
          </w:tcPr>
          <w:p>
            <w:r>
              <w:rPr>
                <w:sz w:val="18"/>
              </w:rPr>
              <w:t>Indicador F2 horas conducción</w:t>
            </w:r>
          </w:p>
        </w:tc>
        <w:tc>
          <w:tcPr>
            <w:tcW w:type="dxa" w:w="2266"/>
          </w:tcPr>
          <w:p>
            <w:r>
              <w:rPr>
                <w:sz w:val="18"/>
              </w:rPr>
              <w:t>Control jornada máxima (Cód. Sustantivo)</w:t>
            </w:r>
          </w:p>
        </w:tc>
      </w:tr>
      <w:tr>
        <w:tc>
          <w:tcPr>
            <w:tcW w:type="dxa" w:w="2266"/>
          </w:tcPr>
          <w:p>
            <w:r>
              <w:rPr>
                <w:sz w:val="18"/>
              </w:rPr>
              <w:t>Capacitaciones en seguridad vial</w:t>
            </w:r>
          </w:p>
        </w:tc>
        <w:tc>
          <w:tcPr>
            <w:tcW w:type="dxa" w:w="2266"/>
          </w:tcPr>
          <w:p>
            <w:r>
              <w:rPr>
                <w:sz w:val="18"/>
              </w:rPr>
              <w:t>Módulo nuevo PESV</w:t>
            </w:r>
          </w:p>
        </w:tc>
        <w:tc>
          <w:tcPr>
            <w:tcW w:type="dxa" w:w="2266"/>
          </w:tcPr>
          <w:p>
            <w:r>
              <w:rPr>
                <w:sz w:val="18"/>
              </w:rPr>
              <w:t>Indicador F1/F2</w:t>
            </w:r>
          </w:p>
        </w:tc>
        <w:tc>
          <w:tcPr>
            <w:tcW w:type="dxa" w:w="2266"/>
          </w:tcPr>
          <w:p>
            <w:r>
              <w:rPr>
                <w:sz w:val="18"/>
              </w:rPr>
              <w:t>Capacitación SG-SST (Art. 2.2.4.6.11)</w:t>
            </w:r>
          </w:p>
        </w:tc>
      </w:tr>
      <w:tr>
        <w:tc>
          <w:tcPr>
            <w:tcW w:type="dxa" w:w="2266"/>
          </w:tcPr>
          <w:p>
            <w:r>
              <w:rPr>
                <w:sz w:val="18"/>
              </w:rPr>
              <w:t>Investigación de accidentes</w:t>
            </w:r>
          </w:p>
        </w:tc>
        <w:tc>
          <w:tcPr>
            <w:tcW w:type="dxa" w:w="2266"/>
          </w:tcPr>
          <w:p>
            <w:r>
              <w:rPr>
                <w:sz w:val="18"/>
              </w:rPr>
              <w:t>Módulo incidentes PESV</w:t>
            </w:r>
          </w:p>
        </w:tc>
        <w:tc>
          <w:tcPr>
            <w:tcW w:type="dxa" w:w="2266"/>
          </w:tcPr>
          <w:p>
            <w:r>
              <w:rPr>
                <w:sz w:val="18"/>
              </w:rPr>
              <w:t>Indicador F2 + actas</w:t>
            </w:r>
          </w:p>
        </w:tc>
        <w:tc>
          <w:tcPr>
            <w:tcW w:type="dxa" w:w="2266"/>
          </w:tcPr>
          <w:p>
            <w:r>
              <w:rPr>
                <w:sz w:val="18"/>
              </w:rPr>
              <w:t>FURAT ante ARL (Decreto 1295/94)</w:t>
            </w:r>
          </w:p>
        </w:tc>
      </w:tr>
      <w:tr>
        <w:tc>
          <w:tcPr>
            <w:tcW w:type="dxa" w:w="2266"/>
          </w:tcPr>
          <w:p>
            <w:r>
              <w:rPr>
                <w:sz w:val="18"/>
              </w:rPr>
              <w:t>Calificación de hábitos conducción</w:t>
            </w:r>
          </w:p>
        </w:tc>
        <w:tc>
          <w:tcPr>
            <w:tcW w:type="dxa" w:w="2266"/>
          </w:tcPr>
          <w:p>
            <w:r>
              <w:rPr>
                <w:sz w:val="18"/>
              </w:rPr>
              <w:t>backend_protegos</w:t>
            </w:r>
          </w:p>
        </w:tc>
        <w:tc>
          <w:tcPr>
            <w:tcW w:type="dxa" w:w="2266"/>
          </w:tcPr>
          <w:p>
            <w:r>
              <w:rPr>
                <w:sz w:val="18"/>
              </w:rPr>
              <w:t>Input score riesgo conductor</w:t>
            </w:r>
          </w:p>
        </w:tc>
        <w:tc>
          <w:tcPr>
            <w:tcW w:type="dxa" w:w="2266"/>
          </w:tcPr>
          <w:p>
            <w:r>
              <w:rPr>
                <w:sz w:val="18"/>
              </w:rPr>
              <w:t>Vigilancia epidemiológica conductores</w:t>
            </w:r>
          </w:p>
        </w:tc>
      </w:tr>
      <w:tr>
        <w:tc>
          <w:tcPr>
            <w:tcW w:type="dxa" w:w="2266"/>
          </w:tcPr>
          <w:p>
            <w:r>
              <w:rPr>
                <w:sz w:val="18"/>
              </w:rPr>
              <w:t>Examen médico psicofísico</w:t>
            </w:r>
          </w:p>
        </w:tc>
        <w:tc>
          <w:tcPr>
            <w:tcW w:type="dxa" w:w="2266"/>
          </w:tcPr>
          <w:p>
            <w:r>
              <w:rPr>
                <w:sz w:val="18"/>
              </w:rPr>
              <w:t>Perfil conductor (campo a agregar)</w:t>
            </w:r>
          </w:p>
        </w:tc>
        <w:tc>
          <w:tcPr>
            <w:tcW w:type="dxa" w:w="2266"/>
          </w:tcPr>
          <w:p>
            <w:r>
              <w:rPr>
                <w:sz w:val="18"/>
              </w:rPr>
              <w:t>Requisito F1 Comportamiento Humano</w:t>
            </w:r>
          </w:p>
        </w:tc>
        <w:tc>
          <w:tcPr>
            <w:tcW w:type="dxa" w:w="2266"/>
          </w:tcPr>
          <w:p>
            <w:r>
              <w:rPr>
                <w:sz w:val="18"/>
              </w:rPr>
              <w:t>Examen de ingreso/periódico (Art. 2.2.4.2.2.14)</w:t>
            </w:r>
          </w:p>
        </w:tc>
      </w:tr>
    </w:tbl>
    <w:p/>
    <w:p>
      <w:r>
        <w:rPr>
          <w:b/>
          <w:i w:val="0"/>
          <w:color w:val="4682B4"/>
          <w:sz w:val="24"/>
        </w:rPr>
        <w:t>8.2 Exportaciones para entes de control (a construir)</w:t>
      </w:r>
    </w:p>
    <w:p>
      <w:pPr>
        <w:pStyle w:val="ListBullet"/>
      </w:pPr>
      <w:r>
        <w:rPr>
          <w:sz w:val="20"/>
        </w:rPr>
        <w:t>ARL: reporte mensual estandarizado con accidentes de trabajo, horas perdidas, acciones correctivas — generado automáticamente en PDF/Excel</w:t>
      </w:r>
    </w:p>
    <w:p>
      <w:pPr>
        <w:pStyle w:val="ListBullet"/>
      </w:pPr>
      <w:r>
        <w:rPr>
          <w:sz w:val="20"/>
        </w:rPr>
        <w:t>Min. Trabajo (inspecciones SG-SST): carpeta de evidencias del programa de prevención vial exportable en un clic</w:t>
      </w:r>
    </w:p>
    <w:p>
      <w:pPr>
        <w:pStyle w:val="ListBullet"/>
      </w:pPr>
      <w:r>
        <w:rPr>
          <w:sz w:val="20"/>
        </w:rPr>
        <w:t>Supertransporte: envío directo via API PESV cuando esté disponible</w:t>
      </w:r>
    </w:p>
    <w:p>
      <w:pPr>
        <w:pStyle w:val="ListBullet"/>
      </w:pPr>
      <w:r>
        <w:rPr>
          <w:sz w:val="20"/>
        </w:rPr>
        <w:t>ISO 39001: 'evidence pack' con todos los documentos requeridos por cláusula</w:t>
      </w:r>
    </w:p>
    <w:p/>
    <w:p>
      <w:r>
        <w:rPr>
          <w:b/>
          <w:i w:val="0"/>
          <w:color w:val="4682B4"/>
          <w:sz w:val="24"/>
        </w:rPr>
        <w:t>8.3 Ruta hacia certificación ISO 39001</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tc>
        <w:tc>
          <w:tcPr>
            <w:tcW w:type="dxa" w:w="3022"/>
          </w:tcPr>
          <w:p/>
        </w:tc>
        <w:tc>
          <w:tcPr>
            <w:tcW w:type="dxa" w:w="3022"/>
          </w:tcPr>
          <w:p/>
        </w:tc>
      </w:tr>
      <w:tr>
        <w:tc>
          <w:tcPr>
            <w:tcW w:type="dxa" w:w="3022"/>
            <w:shd w:val="clear" w:color="auto" w:fill="1F5C8B"/>
          </w:tcPr>
          <w:p>
            <w:r>
              <w:rPr>
                <w:b/>
                <w:color w:val="FFFFFF"/>
                <w:sz w:val="18"/>
              </w:rPr>
              <w:t>Cláusula ISO 39001</w:t>
            </w:r>
          </w:p>
        </w:tc>
        <w:tc>
          <w:tcPr>
            <w:tcW w:type="dxa" w:w="3022"/>
            <w:shd w:val="clear" w:color="auto" w:fill="1F5C8B"/>
          </w:tcPr>
          <w:p>
            <w:r>
              <w:rPr>
                <w:b/>
                <w:color w:val="FFFFFF"/>
                <w:sz w:val="18"/>
              </w:rPr>
              <w:t>Dato/Proceso requerido</w:t>
            </w:r>
          </w:p>
        </w:tc>
        <w:tc>
          <w:tcPr>
            <w:tcW w:type="dxa" w:w="3022"/>
            <w:shd w:val="clear" w:color="auto" w:fill="1F5C8B"/>
          </w:tcPr>
          <w:p>
            <w:r>
              <w:rPr>
                <w:b/>
                <w:color w:val="FFFFFF"/>
                <w:sz w:val="18"/>
              </w:rPr>
              <w:t>¿Cubierto por ProtegeMe?</w:t>
            </w:r>
          </w:p>
        </w:tc>
      </w:tr>
      <w:tr>
        <w:tc>
          <w:tcPr>
            <w:tcW w:type="dxa" w:w="3022"/>
          </w:tcPr>
          <w:p>
            <w:r>
              <w:rPr>
                <w:sz w:val="18"/>
              </w:rPr>
              <w:t>4 — Contexto</w:t>
            </w:r>
          </w:p>
        </w:tc>
        <w:tc>
          <w:tcPr>
            <w:tcW w:type="dxa" w:w="3022"/>
          </w:tcPr>
          <w:p>
            <w:r>
              <w:rPr>
                <w:sz w:val="18"/>
              </w:rPr>
              <w:t>Perfil empresa, partes interesadas, alcance SV</w:t>
            </w:r>
          </w:p>
        </w:tc>
        <w:tc>
          <w:tcPr>
            <w:tcW w:type="dxa" w:w="3022"/>
          </w:tcPr>
          <w:p>
            <w:r>
              <w:rPr>
                <w:sz w:val="18"/>
              </w:rPr>
              <w:t>SÍ — perfil PESV web</w:t>
            </w:r>
          </w:p>
        </w:tc>
      </w:tr>
      <w:tr>
        <w:tc>
          <w:tcPr>
            <w:tcW w:type="dxa" w:w="3022"/>
          </w:tcPr>
          <w:p>
            <w:r>
              <w:rPr>
                <w:sz w:val="18"/>
              </w:rPr>
              <w:t>5 — Liderazgo</w:t>
            </w:r>
          </w:p>
        </w:tc>
        <w:tc>
          <w:tcPr>
            <w:tcW w:type="dxa" w:w="3022"/>
          </w:tcPr>
          <w:p>
            <w:r>
              <w:rPr>
                <w:sz w:val="18"/>
              </w:rPr>
              <w:t>Política SV, roles y responsabilidades</w:t>
            </w:r>
          </w:p>
        </w:tc>
        <w:tc>
          <w:tcPr>
            <w:tcW w:type="dxa" w:w="3022"/>
          </w:tcPr>
          <w:p>
            <w:r>
              <w:rPr>
                <w:sz w:val="18"/>
              </w:rPr>
              <w:t>SÍ — perfil PESV web</w:t>
            </w:r>
          </w:p>
        </w:tc>
      </w:tr>
      <w:tr>
        <w:tc>
          <w:tcPr>
            <w:tcW w:type="dxa" w:w="3022"/>
          </w:tcPr>
          <w:p>
            <w:r>
              <w:rPr>
                <w:sz w:val="18"/>
              </w:rPr>
              <w:t>6 — Planificación</w:t>
            </w:r>
          </w:p>
        </w:tc>
        <w:tc>
          <w:tcPr>
            <w:tcW w:type="dxa" w:w="3022"/>
          </w:tcPr>
          <w:p>
            <w:r>
              <w:rPr>
                <w:sz w:val="18"/>
              </w:rPr>
              <w:t>Objetivos SV, plan de acción, metas</w:t>
            </w:r>
          </w:p>
        </w:tc>
        <w:tc>
          <w:tcPr>
            <w:tcW w:type="dxa" w:w="3022"/>
          </w:tcPr>
          <w:p>
            <w:r>
              <w:rPr>
                <w:sz w:val="18"/>
              </w:rPr>
              <w:t>SÍ — dashboard + F2 metas</w:t>
            </w:r>
          </w:p>
        </w:tc>
      </w:tr>
      <w:tr>
        <w:tc>
          <w:tcPr>
            <w:tcW w:type="dxa" w:w="3022"/>
          </w:tcPr>
          <w:p>
            <w:r>
              <w:rPr>
                <w:sz w:val="18"/>
              </w:rPr>
              <w:t>7 — Apoyo</w:t>
            </w:r>
          </w:p>
        </w:tc>
        <w:tc>
          <w:tcPr>
            <w:tcW w:type="dxa" w:w="3022"/>
          </w:tcPr>
          <w:p>
            <w:r>
              <w:rPr>
                <w:sz w:val="18"/>
              </w:rPr>
              <w:t>Competencias conductores, comunicación, documentos</w:t>
            </w:r>
          </w:p>
        </w:tc>
        <w:tc>
          <w:tcPr>
            <w:tcW w:type="dxa" w:w="3022"/>
          </w:tcPr>
          <w:p>
            <w:r>
              <w:rPr>
                <w:sz w:val="18"/>
              </w:rPr>
              <w:t>SÍ — perfil conductor + capacitaciones</w:t>
            </w:r>
          </w:p>
        </w:tc>
      </w:tr>
      <w:tr>
        <w:tc>
          <w:tcPr>
            <w:tcW w:type="dxa" w:w="3022"/>
          </w:tcPr>
          <w:p>
            <w:r>
              <w:rPr>
                <w:sz w:val="18"/>
              </w:rPr>
              <w:t>8 — Operación</w:t>
            </w:r>
          </w:p>
        </w:tc>
        <w:tc>
          <w:tcPr>
            <w:tcW w:type="dxa" w:w="3022"/>
          </w:tcPr>
          <w:p>
            <w:r>
              <w:rPr>
                <w:sz w:val="18"/>
              </w:rPr>
              <w:t>Controles operacionales: alistamiento, alcoholemia, horas</w:t>
            </w:r>
          </w:p>
        </w:tc>
        <w:tc>
          <w:tcPr>
            <w:tcW w:type="dxa" w:w="3022"/>
          </w:tcPr>
          <w:p>
            <w:r>
              <w:rPr>
                <w:sz w:val="18"/>
              </w:rPr>
              <w:t>SÍ — los 3 sistemas</w:t>
            </w:r>
          </w:p>
        </w:tc>
      </w:tr>
      <w:tr>
        <w:tc>
          <w:tcPr>
            <w:tcW w:type="dxa" w:w="3022"/>
          </w:tcPr>
          <w:p>
            <w:r>
              <w:rPr>
                <w:sz w:val="18"/>
              </w:rPr>
              <w:t>9 — Evaluación</w:t>
            </w:r>
          </w:p>
        </w:tc>
        <w:tc>
          <w:tcPr>
            <w:tcW w:type="dxa" w:w="3022"/>
          </w:tcPr>
          <w:p>
            <w:r>
              <w:rPr>
                <w:sz w:val="18"/>
              </w:rPr>
              <w:t>KPIs de desempeño, auditorías internas, F2</w:t>
            </w:r>
          </w:p>
        </w:tc>
        <w:tc>
          <w:tcPr>
            <w:tcW w:type="dxa" w:w="3022"/>
          </w:tcPr>
          <w:p>
            <w:r>
              <w:rPr>
                <w:sz w:val="18"/>
              </w:rPr>
              <w:t>SÍ — dashboard + F2 automático</w:t>
            </w:r>
          </w:p>
        </w:tc>
      </w:tr>
      <w:tr>
        <w:tc>
          <w:tcPr>
            <w:tcW w:type="dxa" w:w="3022"/>
          </w:tcPr>
          <w:p>
            <w:r>
              <w:rPr>
                <w:sz w:val="18"/>
              </w:rPr>
              <w:t>10 — Mejora</w:t>
            </w:r>
          </w:p>
        </w:tc>
        <w:tc>
          <w:tcPr>
            <w:tcW w:type="dxa" w:w="3022"/>
          </w:tcPr>
          <w:p>
            <w:r>
              <w:rPr>
                <w:sz w:val="18"/>
              </w:rPr>
              <w:t>No conformidades, acciones correctivas, tendencias</w:t>
            </w:r>
          </w:p>
        </w:tc>
        <w:tc>
          <w:tcPr>
            <w:tcW w:type="dxa" w:w="3022"/>
          </w:tcPr>
          <w:p>
            <w:r>
              <w:rPr>
                <w:sz w:val="18"/>
              </w:rPr>
              <w:t>SÍ — módulo incidentes + dashboard</w:t>
            </w:r>
          </w:p>
        </w:tc>
      </w:tr>
    </w:tbl>
    <w:p>
      <w:r>
        <w:br w:type="page"/>
      </w:r>
    </w:p>
    <w:p>
      <w:pPr>
        <w:pStyle w:val="Heading1"/>
      </w:pPr>
      <w:r>
        <w:rPr>
          <w:color w:val="1F5C8B"/>
        </w:rPr>
        <w:t>9. Integración con la API de Supertransporte (Futura Habilitación)</w:t>
      </w:r>
    </w:p>
    <w:p>
      <w:r>
        <w:rPr>
          <w:b w:val="0"/>
          <w:i/>
          <w:sz w:val="22"/>
        </w:rPr>
        <w:t>La colección Postman 'PESV API Supertransporte' define los endpoints disponibles. La arquitectura interna del sistema se ha diseñado para que la activación sea mínima cuando ST libere la API públicamente.</w:t>
      </w:r>
    </w:p>
    <w:p/>
    <w:p>
      <w:r>
        <w:rPr>
          <w:b/>
          <w:i w:val="0"/>
          <w:color w:val="4682B4"/>
          <w:sz w:val="24"/>
        </w:rPr>
        <w:t>9.1 Endpoints identificados y su mapeo interno</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tc>
        <w:tc>
          <w:tcPr>
            <w:tcW w:type="dxa" w:w="3022"/>
          </w:tcPr>
          <w:p/>
        </w:tc>
        <w:tc>
          <w:tcPr>
            <w:tcW w:type="dxa" w:w="3022"/>
          </w:tcPr>
          <w:p/>
        </w:tc>
      </w:tr>
      <w:tr>
        <w:tc>
          <w:tcPr>
            <w:tcW w:type="dxa" w:w="3022"/>
            <w:shd w:val="clear" w:color="auto" w:fill="1F5C8B"/>
          </w:tcPr>
          <w:p>
            <w:r>
              <w:rPr>
                <w:b/>
                <w:color w:val="FFFFFF"/>
                <w:sz w:val="18"/>
              </w:rPr>
              <w:t>Endpoint ST</w:t>
            </w:r>
          </w:p>
        </w:tc>
        <w:tc>
          <w:tcPr>
            <w:tcW w:type="dxa" w:w="3022"/>
            <w:shd w:val="clear" w:color="auto" w:fill="1F5C8B"/>
          </w:tcPr>
          <w:p>
            <w:r>
              <w:rPr>
                <w:b/>
                <w:color w:val="FFFFFF"/>
                <w:sz w:val="18"/>
              </w:rPr>
              <w:t>Datos que envía</w:t>
            </w:r>
          </w:p>
        </w:tc>
        <w:tc>
          <w:tcPr>
            <w:tcW w:type="dxa" w:w="3022"/>
            <w:shd w:val="clear" w:color="auto" w:fill="1F5C8B"/>
          </w:tcPr>
          <w:p>
            <w:r>
              <w:rPr>
                <w:b/>
                <w:color w:val="FFFFFF"/>
                <w:sz w:val="18"/>
              </w:rPr>
              <w:t>Origen en ProtegeMe</w:t>
            </w:r>
          </w:p>
        </w:tc>
      </w:tr>
      <w:tr>
        <w:tc>
          <w:tcPr>
            <w:tcW w:type="dxa" w:w="3022"/>
          </w:tcPr>
          <w:p>
            <w:r>
              <w:rPr>
                <w:sz w:val="18"/>
              </w:rPr>
              <w:t>POST /autenticacion/inicio-sesion</w:t>
            </w:r>
          </w:p>
        </w:tc>
        <w:tc>
          <w:tcPr>
            <w:tcW w:type="dxa" w:w="3022"/>
          </w:tcPr>
          <w:p>
            <w:r>
              <w:rPr>
                <w:sz w:val="18"/>
              </w:rPr>
              <w:t>usuario (NIT empresa), contrasena</w:t>
            </w:r>
          </w:p>
        </w:tc>
        <w:tc>
          <w:tcPr>
            <w:tcW w:type="dxa" w:w="3022"/>
          </w:tcPr>
          <w:p>
            <w:r>
              <w:rPr>
                <w:sz w:val="18"/>
              </w:rPr>
              <w:t>enterprise.document_number + enterprise.vigiladoToken</w:t>
            </w:r>
          </w:p>
        </w:tc>
      </w:tr>
      <w:tr>
        <w:tc>
          <w:tcPr>
            <w:tcW w:type="dxa" w:w="3022"/>
          </w:tcPr>
          <w:p>
            <w:r>
              <w:rPr>
                <w:sz w:val="18"/>
              </w:rPr>
              <w:t>GET /modalidad/filtrar + POST /modalidad/guardar</w:t>
            </w:r>
          </w:p>
        </w:tc>
        <w:tc>
          <w:tcPr>
            <w:tcW w:type="dxa" w:w="3022"/>
          </w:tcPr>
          <w:p>
            <w:r>
              <w:rPr>
                <w:sz w:val="18"/>
              </w:rPr>
              <w:t>idVigilado, modalidadesRadio, totales conductores/vehículos</w:t>
            </w:r>
          </w:p>
        </w:tc>
        <w:tc>
          <w:tcPr>
            <w:tcW w:type="dxa" w:w="3022"/>
          </w:tcPr>
          <w:p>
            <w:r>
              <w:rPr>
                <w:sz w:val="18"/>
              </w:rPr>
              <w:t>Calculado automáticamente desde catálogos y usuarios activos</w:t>
            </w:r>
          </w:p>
        </w:tc>
      </w:tr>
      <w:tr>
        <w:tc>
          <w:tcPr>
            <w:tcW w:type="dxa" w:w="3022"/>
          </w:tcPr>
          <w:p>
            <w:r>
              <w:rPr>
                <w:sz w:val="18"/>
              </w:rPr>
              <w:t>POST /respuestas/guardar/:idReporte</w:t>
            </w:r>
          </w:p>
        </w:tc>
        <w:tc>
          <w:tcPr>
            <w:tcW w:type="dxa" w:w="3022"/>
          </w:tcPr>
          <w:p>
            <w:r>
              <w:rPr>
                <w:sz w:val="18"/>
              </w:rPr>
              <w:t>Array {preguntaId, valor S/N, observacion, documento}</w:t>
            </w:r>
          </w:p>
        </w:tc>
        <w:tc>
          <w:tcPr>
            <w:tcW w:type="dxa" w:w="3022"/>
          </w:tcPr>
          <w:p>
            <w:r>
              <w:rPr>
                <w:sz w:val="18"/>
              </w:rPr>
              <w:t>Módulo F1 interno mapeado a preguntaIds de ST</w:t>
            </w:r>
          </w:p>
        </w:tc>
      </w:tr>
      <w:tr>
        <w:tc>
          <w:tcPr>
            <w:tcW w:type="dxa" w:w="3022"/>
          </w:tcPr>
          <w:p>
            <w:r>
              <w:rPr>
                <w:sz w:val="18"/>
              </w:rPr>
              <w:t>POST /encuestas/enviar-reporte</w:t>
            </w:r>
          </w:p>
        </w:tc>
        <w:tc>
          <w:tcPr>
            <w:tcW w:type="dxa" w:w="3022"/>
          </w:tcPr>
          <w:p>
            <w:r>
              <w:rPr>
                <w:sz w:val="18"/>
              </w:rPr>
              <w:t>idEncuesta:1, idReporte, idVigilado, confirmar, token</w:t>
            </w:r>
          </w:p>
        </w:tc>
        <w:tc>
          <w:tcPr>
            <w:tcW w:type="dxa" w:w="3022"/>
          </w:tcPr>
          <w:p>
            <w:r>
              <w:rPr>
                <w:sz w:val="18"/>
              </w:rPr>
              <w:t>Un clic desde la vista F1 web</w:t>
            </w:r>
          </w:p>
        </w:tc>
      </w:tr>
      <w:tr>
        <w:tc>
          <w:tcPr>
            <w:tcW w:type="dxa" w:w="3022"/>
          </w:tcPr>
          <w:p>
            <w:r>
              <w:rPr>
                <w:sz w:val="18"/>
              </w:rPr>
              <w:t>POST /inidicador/guardar-respuestas</w:t>
            </w:r>
          </w:p>
        </w:tc>
        <w:tc>
          <w:tcPr>
            <w:tcW w:type="dxa" w:w="3022"/>
          </w:tcPr>
          <w:p>
            <w:r>
              <w:rPr>
                <w:sz w:val="18"/>
              </w:rPr>
              <w:t>reporteId, mesId, Array {preguntaId, valor}, evidencias[]</w:t>
            </w:r>
          </w:p>
        </w:tc>
        <w:tc>
          <w:tcPr>
            <w:tcW w:type="dxa" w:w="3022"/>
          </w:tcPr>
          <w:p>
            <w:r>
              <w:rPr>
                <w:sz w:val="18"/>
              </w:rPr>
              <w:t>Módulo F2 interno mapeado a preguntaIds de ST</w:t>
            </w:r>
          </w:p>
        </w:tc>
      </w:tr>
      <w:tr>
        <w:tc>
          <w:tcPr>
            <w:tcW w:type="dxa" w:w="3022"/>
          </w:tcPr>
          <w:p>
            <w:r>
              <w:rPr>
                <w:sz w:val="18"/>
              </w:rPr>
              <w:t>POST /inidicador/enviar-reporte</w:t>
            </w:r>
          </w:p>
        </w:tc>
        <w:tc>
          <w:tcPr>
            <w:tcW w:type="dxa" w:w="3022"/>
          </w:tcPr>
          <w:p>
            <w:r>
              <w:rPr>
                <w:sz w:val="18"/>
              </w:rPr>
              <w:t>idEncuesta:2, idReporte, idVigilado, idMes, token</w:t>
            </w:r>
          </w:p>
        </w:tc>
        <w:tc>
          <w:tcPr>
            <w:tcW w:type="dxa" w:w="3022"/>
          </w:tcPr>
          <w:p>
            <w:r>
              <w:rPr>
                <w:sz w:val="18"/>
              </w:rPr>
              <w:t>Un clic desde la vista F2 web</w:t>
            </w:r>
          </w:p>
        </w:tc>
      </w:tr>
    </w:tbl>
    <w:p/>
    <w:p>
      <w:r>
        <w:rPr>
          <w:b/>
          <w:i w:val="0"/>
          <w:color w:val="4682B4"/>
          <w:sz w:val="24"/>
        </w:rPr>
        <w:t>9.2 Mecanismo de activación por empresa</w:t>
      </w:r>
    </w:p>
    <w:p>
      <w:pPr>
        <w:pStyle w:val="ListBullet"/>
      </w:pPr>
      <w:r>
        <w:rPr>
          <w:sz w:val="20"/>
        </w:rPr>
        <w:t>Flag pesv_api_activa por empresa en admin (true/false)</w:t>
      </w:r>
    </w:p>
    <w:p>
      <w:pPr>
        <w:pStyle w:val="ListBullet"/>
      </w:pPr>
      <w:r>
        <w:rPr>
          <w:sz w:val="20"/>
        </w:rPr>
        <w:t>Cuando false: botones 'Enviar a ST' exportan a Excel/PDF (modo simulación)</w:t>
      </w:r>
    </w:p>
    <w:p>
      <w:pPr>
        <w:pStyle w:val="ListBullet"/>
      </w:pPr>
      <w:r>
        <w:rPr>
          <w:sz w:val="20"/>
        </w:rPr>
        <w:t>Cuando true: botones 'Enviar a ST' llaman a la API real de Supertransporte</w:t>
      </w:r>
    </w:p>
    <w:p>
      <w:pPr>
        <w:pStyle w:val="ListBullet"/>
      </w:pPr>
      <w:r>
        <w:rPr>
          <w:sz w:val="20"/>
        </w:rPr>
        <w:t>La empresa ingresa su token de Supertransporte una sola vez; se almacena cifrado</w:t>
      </w:r>
    </w:p>
    <w:p>
      <w:pPr>
        <w:pStyle w:val="ListBullet"/>
      </w:pPr>
      <w:r>
        <w:rPr>
          <w:sz w:val="20"/>
        </w:rPr>
        <w:t>Log completo de todos los envíos: timestamp, respuesta, errores, reenvíos</w:t>
      </w:r>
    </w:p>
    <w:p>
      <w:pPr>
        <w:pStyle w:val="ListBullet"/>
      </w:pPr>
      <w:r>
        <w:rPr>
          <w:sz w:val="20"/>
        </w:rPr>
        <w:t>Reconciliación: sistema compara periódicamente el estado en SISI-PESV vs. el local</w:t>
      </w:r>
    </w:p>
    <w:p>
      <w:r>
        <w:br w:type="page"/>
      </w:r>
    </w:p>
    <w:p>
      <w:pPr>
        <w:pStyle w:val="Heading1"/>
      </w:pPr>
      <w:r>
        <w:rPr>
          <w:color w:val="1F5C8B"/>
        </w:rPr>
        <w:t>10. Plan de Implementación por Fases</w:t>
      </w:r>
    </w:p>
    <w:p>
      <w:r>
        <w:rPr>
          <w:b/>
          <w:i w:val="0"/>
          <w:color w:val="1E781E"/>
          <w:sz w:val="24"/>
        </w:rPr>
        <w:t>FASE 1 — Módulo PESV Base (Datos + Cálculo F2)</w:t>
      </w:r>
    </w:p>
    <w:p>
      <w:r>
        <w:rPr>
          <w:b w:val="0"/>
          <w:i/>
          <w:sz w:val="20"/>
        </w:rPr>
        <w:t>Duración estimada: 3-4 semanas con Claude Code</w:t>
      </w:r>
    </w:p>
    <w:p>
      <w:r>
        <w:rPr>
          <w:b w:val="0"/>
          <w:i w:val="0"/>
          <w:sz w:val="20"/>
        </w:rPr>
        <w:t>Crear la estructura de datos y el motor de cálculo automático del F2.</w:t>
      </w:r>
    </w:p>
    <w:p>
      <w:pPr>
        <w:pStyle w:val="ListBullet"/>
      </w:pPr>
      <w:r>
        <w:rPr>
          <w:sz w:val="20"/>
        </w:rPr>
        <w:t>Agregar campos faltantes al perfil de empresa: responsable_pesv, fecha_adopcion, politica_sv, comite_sv[] — solo 3-4 campos nuevos en enterprise.schema</w:t>
      </w:r>
    </w:p>
    <w:p>
      <w:pPr>
        <w:pStyle w:val="ListBullet"/>
      </w:pPr>
      <w:r>
        <w:rPr>
          <w:sz w:val="20"/>
        </w:rPr>
        <w:t>Agregar campo examen_medico_vencimiento al user.schema de conductores</w:t>
      </w:r>
    </w:p>
    <w:p>
      <w:pPr>
        <w:pStyle w:val="ListBullet"/>
      </w:pPr>
      <w:r>
        <w:rPr>
          <w:sz w:val="20"/>
        </w:rPr>
        <w:t>Colección pesv_reports: estructura para almacenar F1 y F2 internamente</w:t>
      </w:r>
    </w:p>
    <w:p>
      <w:pPr>
        <w:pStyle w:val="ListBullet"/>
      </w:pPr>
      <w:r>
        <w:rPr>
          <w:sz w:val="20"/>
        </w:rPr>
        <w:t>Colección pesv_monthly: snapshot mensual de indicadores calculados</w:t>
      </w:r>
    </w:p>
    <w:p>
      <w:pPr>
        <w:pStyle w:val="ListBullet"/>
      </w:pPr>
      <w:r>
        <w:rPr>
          <w:sz w:val="20"/>
        </w:rPr>
        <w:t>Endpoint de cálculo F2: consolida alistamientos + mantenimientos + OT del mes; estima horas conducidas con placeholder hasta integrar backend_protegos</w:t>
      </w:r>
    </w:p>
    <w:p>
      <w:pPr>
        <w:pStyle w:val="ListBullet"/>
      </w:pPr>
      <w:r>
        <w:rPr>
          <w:sz w:val="20"/>
        </w:rPr>
        <w:t>Cron mensual (día 1): calcula automáticamente el F2 del mes anterior</w:t>
      </w:r>
    </w:p>
    <w:p>
      <w:pPr>
        <w:pStyle w:val="ListBullet"/>
      </w:pPr>
      <w:r>
        <w:rPr>
          <w:sz w:val="20"/>
        </w:rPr>
        <w:t>Endpoints CRUD básicos para el módulo de capacitaciones</w:t>
      </w:r>
    </w:p>
    <w:p/>
    <w:p>
      <w:r>
        <w:rPr>
          <w:b/>
          <w:i w:val="0"/>
          <w:color w:val="285096"/>
          <w:sz w:val="24"/>
        </w:rPr>
        <w:t>FASE 2 — Interfaz Web PESV (F1 + F2 + Dashboard)</w:t>
      </w:r>
    </w:p>
    <w:p>
      <w:r>
        <w:rPr>
          <w:b w:val="0"/>
          <w:i/>
          <w:sz w:val="20"/>
        </w:rPr>
        <w:t>Duración estimada: 4-5 semanas con Claude Code</w:t>
      </w:r>
    </w:p>
    <w:p>
      <w:r>
        <w:rPr>
          <w:b w:val="0"/>
          <w:i w:val="0"/>
          <w:sz w:val="20"/>
        </w:rPr>
        <w:t>Vistas web completas para gestionar el perfil PESV, F1 y F2.</w:t>
      </w:r>
    </w:p>
    <w:p>
      <w:pPr>
        <w:pStyle w:val="ListBullet"/>
      </w:pPr>
      <w:r>
        <w:rPr>
          <w:sz w:val="20"/>
        </w:rPr>
        <w:t>Vista: Perfil PESV empresa (completar los campos faltantes de Fase 1)</w:t>
      </w:r>
    </w:p>
    <w:p>
      <w:pPr>
        <w:pStyle w:val="ListBullet"/>
      </w:pPr>
      <w:r>
        <w:rPr>
          <w:sz w:val="20"/>
        </w:rPr>
        <w:t>Vista: F2 Mensual — tabla de indicadores auto-calculados, permite ajustar manualmente, exportar PDF/Excel y preparar envío a ST</w:t>
      </w:r>
    </w:p>
    <w:p>
      <w:pPr>
        <w:pStyle w:val="ListBullet"/>
      </w:pPr>
      <w:r>
        <w:rPr>
          <w:sz w:val="20"/>
        </w:rPr>
        <w:t>Vista: F1 Diagnóstico — 5 acordeones por línea de acción, autocompletado inteligente, campo de observación con voz (Web Speech API), carga de evidencias por pregunta</w:t>
      </w:r>
    </w:p>
    <w:p>
      <w:pPr>
        <w:pStyle w:val="ListBullet"/>
      </w:pPr>
      <w:r>
        <w:rPr>
          <w:sz w:val="20"/>
        </w:rPr>
        <w:t>Vista: Dashboard PESV — semáforo, KPIs, alertas, tendencias 12 meses</w:t>
      </w:r>
    </w:p>
    <w:p>
      <w:pPr>
        <w:pStyle w:val="ListBullet"/>
      </w:pPr>
      <w:r>
        <w:rPr>
          <w:sz w:val="20"/>
        </w:rPr>
        <w:t>Vista: Capacitaciones — registro, asistencia, generación de PDF</w:t>
      </w:r>
    </w:p>
    <w:p>
      <w:pPr>
        <w:pStyle w:val="ListBullet"/>
      </w:pPr>
      <w:r>
        <w:rPr>
          <w:sz w:val="20"/>
        </w:rPr>
        <w:t>Vista: Incidentes/Accidentes — registro formal, causa raíz, plan de acción</w:t>
      </w:r>
    </w:p>
    <w:p>
      <w:pPr>
        <w:pStyle w:val="ListBullet"/>
      </w:pPr>
      <w:r>
        <w:rPr>
          <w:sz w:val="20"/>
        </w:rPr>
        <w:t>Agregar claves de menú: web_pesv_profile, web_pesv_f1, web_pesv_f2, web_pesv_dashboard, web_pesv_cap, web_pesv_incidents al sistema de permisos</w:t>
      </w:r>
    </w:p>
    <w:p/>
    <w:p>
      <w:r>
        <w:rPr>
          <w:b/>
          <w:i w:val="0"/>
          <w:color w:val="783C14"/>
          <w:sz w:val="24"/>
        </w:rPr>
        <w:t>FASE 3 — OCR de Documentos en App Protegeme3</w:t>
      </w:r>
    </w:p>
    <w:p>
      <w:r>
        <w:rPr>
          <w:b w:val="0"/>
          <w:i/>
          <w:sz w:val="20"/>
        </w:rPr>
        <w:t>Duración estimada: 3-4 semanas con Claude Code</w:t>
      </w:r>
    </w:p>
    <w:p>
      <w:r>
        <w:rPr>
          <w:b w:val="0"/>
          <w:i w:val="0"/>
          <w:sz w:val="20"/>
        </w:rPr>
        <w:t>Lectura automática de licencias, SOAT y RTM con IA (MLKit ya instalado).</w:t>
      </w:r>
    </w:p>
    <w:p>
      <w:pPr>
        <w:pStyle w:val="ListBullet"/>
      </w:pPr>
      <w:r>
        <w:rPr>
          <w:sz w:val="20"/>
        </w:rPr>
        <w:t>Parser para licencia de conducción colombiana: número, categorías, vencimiento</w:t>
      </w:r>
    </w:p>
    <w:p>
      <w:pPr>
        <w:pStyle w:val="ListBullet"/>
      </w:pPr>
      <w:r>
        <w:rPr>
          <w:sz w:val="20"/>
        </w:rPr>
        <w:t>Parser para SOAT: placa, aseguradora, vigencia</w:t>
      </w:r>
    </w:p>
    <w:p>
      <w:pPr>
        <w:pStyle w:val="ListBullet"/>
      </w:pPr>
      <w:r>
        <w:rPr>
          <w:sz w:val="20"/>
        </w:rPr>
        <w:t>Parser para RTM: placa, N° certificado, vigencia</w:t>
      </w:r>
    </w:p>
    <w:p>
      <w:pPr>
        <w:pStyle w:val="ListBullet"/>
      </w:pPr>
      <w:r>
        <w:rPr>
          <w:sz w:val="20"/>
        </w:rPr>
        <w:t>Parser para tarjeta de propiedad: placa, marca, modelo, año</w:t>
      </w:r>
    </w:p>
    <w:p>
      <w:pPr>
        <w:pStyle w:val="ListBullet"/>
      </w:pPr>
      <w:r>
        <w:rPr>
          <w:sz w:val="20"/>
        </w:rPr>
        <w:t>UI en app: flujo foto → OCR → confirmación → envío</w:t>
      </w:r>
    </w:p>
    <w:p>
      <w:pPr>
        <w:pStyle w:val="ListBullet"/>
      </w:pPr>
      <w:r>
        <w:rPr>
          <w:sz w:val="20"/>
        </w:rPr>
        <w:t>Endpoint backend: recibe datos extraídos y actualiza perfil conductor/vehículo</w:t>
      </w:r>
    </w:p>
    <w:p>
      <w:pPr>
        <w:pStyle w:val="ListBullet"/>
      </w:pPr>
      <w:r>
        <w:rPr>
          <w:sz w:val="20"/>
        </w:rPr>
        <w:t>Sistema de alertas por vencimiento: cron diario + push notification</w:t>
      </w:r>
    </w:p>
    <w:p/>
    <w:p>
      <w:r>
        <w:rPr>
          <w:b/>
          <w:i w:val="0"/>
          <w:color w:val="641E78"/>
          <w:sz w:val="24"/>
        </w:rPr>
        <w:t>FASE 4 — Integración backend_protegos → ProtegeMe (PESV y SST)</w:t>
      </w:r>
    </w:p>
    <w:p>
      <w:r>
        <w:rPr>
          <w:b w:val="0"/>
          <w:i/>
          <w:sz w:val="20"/>
        </w:rPr>
        <w:t>Duración estimada: 4-6 semanas con Claude Code</w:t>
      </w:r>
    </w:p>
    <w:p>
      <w:r>
        <w:rPr>
          <w:b w:val="0"/>
          <w:i w:val="0"/>
          <w:sz w:val="20"/>
        </w:rPr>
        <w:t>Conectar los datos de alcoholemia, jornada y hábitos al módulo PESV.</w:t>
      </w:r>
    </w:p>
    <w:p>
      <w:pPr>
        <w:pStyle w:val="ListBullet"/>
      </w:pPr>
      <w:r>
        <w:rPr>
          <w:sz w:val="20"/>
        </w:rPr>
        <w:t>backend_protegos: 3 endpoints GET de resumen mensual por empresa (alcoholemia, jornada, calificaciones)</w:t>
      </w:r>
    </w:p>
    <w:p>
      <w:pPr>
        <w:pStyle w:val="ListBullet"/>
      </w:pPr>
      <w:r>
        <w:rPr>
          <w:sz w:val="20"/>
        </w:rPr>
        <w:t>protegemesicov: servicio de consumo de los 3 endpoints + almacenamiento en pesv_monthly</w:t>
      </w:r>
    </w:p>
    <w:p>
      <w:pPr>
        <w:pStyle w:val="ListBullet"/>
      </w:pPr>
      <w:r>
        <w:rPr>
          <w:sz w:val="20"/>
        </w:rPr>
        <w:t>Actualización del motor F2: incluye datos de alcoholemia preventiva y horas conducidas</w:t>
      </w:r>
    </w:p>
    <w:p>
      <w:pPr>
        <w:pStyle w:val="ListBullet"/>
      </w:pPr>
      <w:r>
        <w:rPr>
          <w:sz w:val="20"/>
        </w:rPr>
        <w:t>Dashboard PESV: agregar heatmap de riesgo conductor con datos consolidados</w:t>
      </w:r>
    </w:p>
    <w:p>
      <w:pPr>
        <w:pStyle w:val="ListBullet"/>
      </w:pPr>
      <w:r>
        <w:rPr>
          <w:sz w:val="20"/>
        </w:rPr>
        <w:t>Exportación SST: reporte mensual consolidado para ARL (accidentes + horas + alcoholemias + capacitaciones)</w:t>
      </w:r>
    </w:p>
    <w:p>
      <w:pPr>
        <w:pStyle w:val="ListBullet"/>
      </w:pPr>
      <w:r>
        <w:rPr>
          <w:sz w:val="20"/>
        </w:rPr>
        <w:t>Exportación para Min. Trabajo: carpeta de evidencias SG-SST en un clic</w:t>
      </w:r>
    </w:p>
    <w:p/>
    <w:p>
      <w:r>
        <w:rPr>
          <w:b/>
          <w:i w:val="0"/>
          <w:color w:val="3C3C3C"/>
          <w:sz w:val="24"/>
        </w:rPr>
        <w:t>FASE 5 — IA Avanzada y Score de Riesgo</w:t>
      </w:r>
    </w:p>
    <w:p>
      <w:r>
        <w:rPr>
          <w:b w:val="0"/>
          <w:i/>
          <w:sz w:val="20"/>
        </w:rPr>
        <w:t>Duración estimada: 5-7 semanas (requiere datos históricos de al menos 6 meses de operación)</w:t>
      </w:r>
    </w:p>
    <w:p>
      <w:r>
        <w:rPr>
          <w:b w:val="0"/>
          <w:i w:val="0"/>
          <w:sz w:val="20"/>
        </w:rPr>
        <w:t>Funcionalidades de IA que agregan mayor valor diferencial.</w:t>
      </w:r>
    </w:p>
    <w:p>
      <w:pPr>
        <w:pStyle w:val="ListBullet"/>
      </w:pPr>
      <w:r>
        <w:rPr>
          <w:sz w:val="20"/>
        </w:rPr>
        <w:t>Score de riesgo del conductor: modelo ML (Random Forest o XGBoost) entrenado con datos históricos de la plataforma — combina alcoholemia, horas, calificación conducción, incidentes, distracciones</w:t>
      </w:r>
    </w:p>
    <w:p>
      <w:pPr>
        <w:pStyle w:val="ListBullet"/>
      </w:pPr>
      <w:r>
        <w:rPr>
          <w:sz w:val="20"/>
        </w:rPr>
        <w:t>Asistente IA por voz para el F1: Claude API/Whisper guía el diligenciamiento del diagnóstico anual en lenguaje natural</w:t>
      </w:r>
    </w:p>
    <w:p>
      <w:pPr>
        <w:pStyle w:val="ListBullet"/>
      </w:pPr>
      <w:r>
        <w:rPr>
          <w:sz w:val="20"/>
        </w:rPr>
        <w:t>Generación automática de documentos PESV con IA: Política SV, Plan de Capacitaciones, POEs</w:t>
      </w:r>
    </w:p>
    <w:p>
      <w:pPr>
        <w:pStyle w:val="ListBullet"/>
      </w:pPr>
      <w:r>
        <w:rPr>
          <w:sz w:val="20"/>
        </w:rPr>
        <w:t>Mantenimiento predictivo de vehículos: modelo basado en km recorridos, historial de fallas, tipo de ruta — predice la próxima falla con X días de anticipación</w:t>
      </w:r>
    </w:p>
    <w:p>
      <w:pPr>
        <w:pStyle w:val="ListBullet"/>
      </w:pPr>
      <w:r>
        <w:rPr>
          <w:sz w:val="20"/>
        </w:rPr>
        <w:t>Integración con RUNT: consulta automática de vigencia de licencias por número de documento</w:t>
      </w:r>
    </w:p>
    <w:p>
      <w:pPr>
        <w:pStyle w:val="ListBullet"/>
      </w:pPr>
      <w:r>
        <w:rPr>
          <w:sz w:val="20"/>
        </w:rPr>
        <w:t>Análisis de patrones de accidentalidad: heatmap de riesgo por ruta, hora del día, tipo de vehículo</w:t>
      </w:r>
    </w:p>
    <w:p/>
    <w:p>
      <w:r>
        <w:rPr>
          <w:b/>
          <w:i w:val="0"/>
          <w:color w:val="B46400"/>
          <w:sz w:val="24"/>
        </w:rPr>
        <w:t>FASE 6 — Activación API Supertransporte (cuando esté disponible)</w:t>
      </w:r>
    </w:p>
    <w:p>
      <w:r>
        <w:rPr>
          <w:b w:val="0"/>
          <w:i/>
          <w:sz w:val="20"/>
        </w:rPr>
        <w:t>Duración estimada: 2-3 semanas (configuración, no desarrollo)</w:t>
      </w:r>
    </w:p>
    <w:p>
      <w:r>
        <w:rPr>
          <w:b w:val="0"/>
          <w:i w:val="0"/>
          <w:sz w:val="20"/>
        </w:rPr>
        <w:t>La arquitectura ya está lista. Solo se activa la sincronización real.</w:t>
      </w:r>
    </w:p>
    <w:p>
      <w:pPr>
        <w:pStyle w:val="ListBullet"/>
      </w:pPr>
      <w:r>
        <w:rPr>
          <w:sz w:val="20"/>
        </w:rPr>
        <w:t>Habilitar flag pesv_api_activa por empresa en el panel de admin</w:t>
      </w:r>
    </w:p>
    <w:p>
      <w:pPr>
        <w:pStyle w:val="ListBullet"/>
      </w:pPr>
      <w:r>
        <w:rPr>
          <w:sz w:val="20"/>
        </w:rPr>
        <w:t>Las empresas ingresan su token de Supertransporte una sola vez</w:t>
      </w:r>
    </w:p>
    <w:p>
      <w:pPr>
        <w:pStyle w:val="ListBullet"/>
      </w:pPr>
      <w:r>
        <w:rPr>
          <w:sz w:val="20"/>
        </w:rPr>
        <w:t>Mapeo de preguntaIds internos → IDs de la API de ST (requiere pruebas con sandbox de ST)</w:t>
      </w:r>
    </w:p>
    <w:p>
      <w:pPr>
        <w:pStyle w:val="ListBullet"/>
      </w:pPr>
      <w:r>
        <w:rPr>
          <w:sz w:val="20"/>
        </w:rPr>
        <w:t>De ahí en adelante: las empresas NO necesitan ingresar a SISI-PESV nunca más</w:t>
      </w:r>
    </w:p>
    <w:p>
      <w:pPr>
        <w:pStyle w:val="ListBullet"/>
      </w:pPr>
      <w:r>
        <w:rPr>
          <w:sz w:val="20"/>
        </w:rPr>
        <w:t>Todo el F1, F2 y clasificación se envía directamente desde ProtegeMe con un clic</w:t>
      </w:r>
    </w:p>
    <w:p/>
    <w:p>
      <w:r>
        <w:br w:type="page"/>
      </w:r>
    </w:p>
    <w:p>
      <w:pPr>
        <w:pStyle w:val="Heading1"/>
      </w:pPr>
      <w:r>
        <w:rPr>
          <w:color w:val="1F5C8B"/>
        </w:rPr>
        <w:t>11. Resumen de Estimaciones de Desarrollo</w:t>
      </w:r>
    </w:p>
    <w:p>
      <w:r>
        <w:rPr>
          <w:b w:val="0"/>
          <w:i/>
          <w:sz w:val="22"/>
        </w:rPr>
        <w:t>Con ayuda activa de Claude Code (desarrollo asistido por IA):</w:t>
      </w:r>
    </w:p>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Fase</w:t>
            </w:r>
          </w:p>
        </w:tc>
        <w:tc>
          <w:tcPr>
            <w:tcW w:type="dxa" w:w="2266"/>
            <w:shd w:val="clear" w:color="auto" w:fill="1F5C8B"/>
          </w:tcPr>
          <w:p>
            <w:r>
              <w:rPr>
                <w:b/>
                <w:color w:val="FFFFFF"/>
                <w:sz w:val="18"/>
              </w:rPr>
              <w:t>Componente principal</w:t>
            </w:r>
          </w:p>
        </w:tc>
        <w:tc>
          <w:tcPr>
            <w:tcW w:type="dxa" w:w="2266"/>
            <w:shd w:val="clear" w:color="auto" w:fill="1F5C8B"/>
          </w:tcPr>
          <w:p>
            <w:r>
              <w:rPr>
                <w:b/>
                <w:color w:val="FFFFFF"/>
                <w:sz w:val="18"/>
              </w:rPr>
              <w:t>Estimación</w:t>
            </w:r>
          </w:p>
        </w:tc>
        <w:tc>
          <w:tcPr>
            <w:tcW w:type="dxa" w:w="2266"/>
            <w:shd w:val="clear" w:color="auto" w:fill="1F5C8B"/>
          </w:tcPr>
          <w:p>
            <w:r>
              <w:rPr>
                <w:b/>
                <w:color w:val="FFFFFF"/>
                <w:sz w:val="18"/>
              </w:rPr>
              <w:t>Prioridad</w:t>
            </w:r>
          </w:p>
        </w:tc>
      </w:tr>
      <w:tr>
        <w:tc>
          <w:tcPr>
            <w:tcW w:type="dxa" w:w="2266"/>
          </w:tcPr>
          <w:p>
            <w:r>
              <w:rPr>
                <w:sz w:val="18"/>
              </w:rPr>
              <w:t>1</w:t>
            </w:r>
          </w:p>
        </w:tc>
        <w:tc>
          <w:tcPr>
            <w:tcW w:type="dxa" w:w="2266"/>
          </w:tcPr>
          <w:p>
            <w:r>
              <w:rPr>
                <w:sz w:val="18"/>
              </w:rPr>
              <w:t>PESV Base: estructura BD + motor cálculo F2</w:t>
            </w:r>
          </w:p>
        </w:tc>
        <w:tc>
          <w:tcPr>
            <w:tcW w:type="dxa" w:w="2266"/>
          </w:tcPr>
          <w:p>
            <w:r>
              <w:rPr>
                <w:sz w:val="18"/>
              </w:rPr>
              <w:t>3-4 semanas</w:t>
            </w:r>
          </w:p>
        </w:tc>
        <w:tc>
          <w:tcPr>
            <w:tcW w:type="dxa" w:w="2266"/>
          </w:tcPr>
          <w:p>
            <w:r>
              <w:rPr>
                <w:sz w:val="18"/>
              </w:rPr>
              <w:t>INMEDIATA</w:t>
            </w:r>
          </w:p>
        </w:tc>
      </w:tr>
      <w:tr>
        <w:tc>
          <w:tcPr>
            <w:tcW w:type="dxa" w:w="2266"/>
          </w:tcPr>
          <w:p>
            <w:r>
              <w:rPr>
                <w:sz w:val="18"/>
              </w:rPr>
              <w:t>2</w:t>
            </w:r>
          </w:p>
        </w:tc>
        <w:tc>
          <w:tcPr>
            <w:tcW w:type="dxa" w:w="2266"/>
          </w:tcPr>
          <w:p>
            <w:r>
              <w:rPr>
                <w:sz w:val="18"/>
              </w:rPr>
              <w:t>Interfaz web: F1 + F2 + Dashboard + Capacitaciones + Incidentes</w:t>
            </w:r>
          </w:p>
        </w:tc>
        <w:tc>
          <w:tcPr>
            <w:tcW w:type="dxa" w:w="2266"/>
          </w:tcPr>
          <w:p>
            <w:r>
              <w:rPr>
                <w:sz w:val="18"/>
              </w:rPr>
              <w:t>4-5 semanas</w:t>
            </w:r>
          </w:p>
        </w:tc>
        <w:tc>
          <w:tcPr>
            <w:tcW w:type="dxa" w:w="2266"/>
          </w:tcPr>
          <w:p>
            <w:r>
              <w:rPr>
                <w:sz w:val="18"/>
              </w:rPr>
              <w:t>ALTA</w:t>
            </w:r>
          </w:p>
        </w:tc>
      </w:tr>
      <w:tr>
        <w:tc>
          <w:tcPr>
            <w:tcW w:type="dxa" w:w="2266"/>
          </w:tcPr>
          <w:p>
            <w:r>
              <w:rPr>
                <w:sz w:val="18"/>
              </w:rPr>
              <w:t>3</w:t>
            </w:r>
          </w:p>
        </w:tc>
        <w:tc>
          <w:tcPr>
            <w:tcW w:type="dxa" w:w="2266"/>
          </w:tcPr>
          <w:p>
            <w:r>
              <w:rPr>
                <w:sz w:val="18"/>
              </w:rPr>
              <w:t>OCR documentos en App Protegeme3 (4 tipos)</w:t>
            </w:r>
          </w:p>
        </w:tc>
        <w:tc>
          <w:tcPr>
            <w:tcW w:type="dxa" w:w="2266"/>
          </w:tcPr>
          <w:p>
            <w:r>
              <w:rPr>
                <w:sz w:val="18"/>
              </w:rPr>
              <w:t>3-4 semanas</w:t>
            </w:r>
          </w:p>
        </w:tc>
        <w:tc>
          <w:tcPr>
            <w:tcW w:type="dxa" w:w="2266"/>
          </w:tcPr>
          <w:p>
            <w:r>
              <w:rPr>
                <w:sz w:val="18"/>
              </w:rPr>
              <w:t>ALTA</w:t>
            </w:r>
          </w:p>
        </w:tc>
      </w:tr>
      <w:tr>
        <w:tc>
          <w:tcPr>
            <w:tcW w:type="dxa" w:w="2266"/>
          </w:tcPr>
          <w:p>
            <w:r>
              <w:rPr>
                <w:sz w:val="18"/>
              </w:rPr>
              <w:t>4</w:t>
            </w:r>
          </w:p>
        </w:tc>
        <w:tc>
          <w:tcPr>
            <w:tcW w:type="dxa" w:w="2266"/>
          </w:tcPr>
          <w:p>
            <w:r>
              <w:rPr>
                <w:sz w:val="18"/>
              </w:rPr>
              <w:t>Integración backend_protegos → ProtegeMe (API Bridge)</w:t>
            </w:r>
          </w:p>
        </w:tc>
        <w:tc>
          <w:tcPr>
            <w:tcW w:type="dxa" w:w="2266"/>
          </w:tcPr>
          <w:p>
            <w:r>
              <w:rPr>
                <w:sz w:val="18"/>
              </w:rPr>
              <w:t>4-6 semanas</w:t>
            </w:r>
          </w:p>
        </w:tc>
        <w:tc>
          <w:tcPr>
            <w:tcW w:type="dxa" w:w="2266"/>
          </w:tcPr>
          <w:p>
            <w:r>
              <w:rPr>
                <w:sz w:val="18"/>
              </w:rPr>
              <w:t>MEDIA</w:t>
            </w:r>
          </w:p>
        </w:tc>
      </w:tr>
      <w:tr>
        <w:tc>
          <w:tcPr>
            <w:tcW w:type="dxa" w:w="2266"/>
          </w:tcPr>
          <w:p>
            <w:r>
              <w:rPr>
                <w:sz w:val="18"/>
              </w:rPr>
              <w:t>5</w:t>
            </w:r>
          </w:p>
        </w:tc>
        <w:tc>
          <w:tcPr>
            <w:tcW w:type="dxa" w:w="2266"/>
          </w:tcPr>
          <w:p>
            <w:r>
              <w:rPr>
                <w:sz w:val="18"/>
              </w:rPr>
              <w:t>IA avanzada: score riesgo, asistente voz, mantenimiento predictivo</w:t>
            </w:r>
          </w:p>
        </w:tc>
        <w:tc>
          <w:tcPr>
            <w:tcW w:type="dxa" w:w="2266"/>
          </w:tcPr>
          <w:p>
            <w:r>
              <w:rPr>
                <w:sz w:val="18"/>
              </w:rPr>
              <w:t>5-7 semanas</w:t>
            </w:r>
          </w:p>
        </w:tc>
        <w:tc>
          <w:tcPr>
            <w:tcW w:type="dxa" w:w="2266"/>
          </w:tcPr>
          <w:p>
            <w:r>
              <w:rPr>
                <w:sz w:val="18"/>
              </w:rPr>
              <w:t>BAJA (requiere datos históricos)</w:t>
            </w:r>
          </w:p>
        </w:tc>
      </w:tr>
      <w:tr>
        <w:tc>
          <w:tcPr>
            <w:tcW w:type="dxa" w:w="2266"/>
          </w:tcPr>
          <w:p>
            <w:r>
              <w:rPr>
                <w:sz w:val="18"/>
              </w:rPr>
              <w:t>6</w:t>
            </w:r>
          </w:p>
        </w:tc>
        <w:tc>
          <w:tcPr>
            <w:tcW w:type="dxa" w:w="2266"/>
          </w:tcPr>
          <w:p>
            <w:r>
              <w:rPr>
                <w:sz w:val="18"/>
              </w:rPr>
              <w:t>Activación API Supertransporte</w:t>
            </w:r>
          </w:p>
        </w:tc>
        <w:tc>
          <w:tcPr>
            <w:tcW w:type="dxa" w:w="2266"/>
          </w:tcPr>
          <w:p>
            <w:r>
              <w:rPr>
                <w:sz w:val="18"/>
              </w:rPr>
              <w:t>2-3 semanas</w:t>
            </w:r>
          </w:p>
        </w:tc>
        <w:tc>
          <w:tcPr>
            <w:tcW w:type="dxa" w:w="2266"/>
          </w:tcPr>
          <w:p>
            <w:r>
              <w:rPr>
                <w:sz w:val="18"/>
              </w:rPr>
              <w:t>CUANDO ST LA LIBERE</w:t>
            </w:r>
          </w:p>
        </w:tc>
      </w:tr>
      <w:tr>
        <w:tc>
          <w:tcPr>
            <w:tcW w:type="dxa" w:w="2266"/>
          </w:tcPr>
          <w:p>
            <w:r>
              <w:rPr>
                <w:sz w:val="18"/>
              </w:rPr>
              <w:t>TOTAL Fases 1-4</w:t>
            </w:r>
          </w:p>
        </w:tc>
        <w:tc>
          <w:tcPr>
            <w:tcW w:type="dxa" w:w="2266"/>
          </w:tcPr>
          <w:p>
            <w:r>
              <w:rPr>
                <w:sz w:val="18"/>
              </w:rPr>
              <w:t>Sistema funcional con PESV completo integrado</w:t>
            </w:r>
          </w:p>
        </w:tc>
        <w:tc>
          <w:tcPr>
            <w:tcW w:type="dxa" w:w="2266"/>
          </w:tcPr>
          <w:p>
            <w:r>
              <w:rPr>
                <w:sz w:val="18"/>
              </w:rPr>
              <w:t>~14-19 semanas</w:t>
            </w:r>
          </w:p>
        </w:tc>
        <w:tc>
          <w:tcPr>
            <w:tcW w:type="dxa" w:w="2266"/>
          </w:tcPr>
          <w:p>
            <w:r>
              <w:rPr>
                <w:sz w:val="18"/>
              </w:rPr>
            </w:r>
          </w:p>
        </w:tc>
      </w:tr>
      <w:tr>
        <w:tc>
          <w:tcPr>
            <w:tcW w:type="dxa" w:w="2266"/>
          </w:tcPr>
          <w:p>
            <w:r>
              <w:rPr>
                <w:sz w:val="18"/>
              </w:rPr>
              <w:t>TOTAL Fases 1-6</w:t>
            </w:r>
          </w:p>
        </w:tc>
        <w:tc>
          <w:tcPr>
            <w:tcW w:type="dxa" w:w="2266"/>
          </w:tcPr>
          <w:p>
            <w:r>
              <w:rPr>
                <w:sz w:val="18"/>
              </w:rPr>
              <w:t>Sistema completo con IA y API ST</w:t>
            </w:r>
          </w:p>
        </w:tc>
        <w:tc>
          <w:tcPr>
            <w:tcW w:type="dxa" w:w="2266"/>
          </w:tcPr>
          <w:p>
            <w:r>
              <w:rPr>
                <w:sz w:val="18"/>
              </w:rPr>
              <w:t>~21-29 semanas</w:t>
            </w:r>
          </w:p>
        </w:tc>
        <w:tc>
          <w:tcPr>
            <w:tcW w:type="dxa" w:w="2266"/>
          </w:tcPr>
          <w:p>
            <w:r>
              <w:rPr>
                <w:sz w:val="18"/>
              </w:rPr>
            </w:r>
          </w:p>
        </w:tc>
      </w:tr>
    </w:tbl>
    <w:p/>
    <w:p>
      <w:r>
        <w:rPr>
          <w:b w:val="0"/>
          <w:i/>
          <w:color w:val="505050"/>
          <w:sz w:val="20"/>
        </w:rPr>
        <w:t>Nota sobre las estimaciones: son con desarrollo asistido por Claude Code (Claude Code CLI). El desarrollo asistido por IA puede reducir los tiempos en un 40-60% comparado con desarrollo tradicional. Las fases 1 y 2 se pueden ejecutar en paralelo (parcialmente). La Fase 4 requiere que backend_protegos esté accesible desde el mismo servidor que protegemesicov.</w:t>
      </w:r>
    </w:p>
    <w:p/>
    <w:p>
      <w:r>
        <w:rPr>
          <w:b w:val="0"/>
          <w:i w:val="0"/>
          <w:color w:val="787878"/>
          <w:sz w:val="18"/>
        </w:rPr>
        <w:t>Documento actualizado: 06 de April de 2026 — Versión 2.0</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