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AC2" w:rsidRPr="00DE2A6D" w:rsidRDefault="00DE2A6D">
      <w:pPr>
        <w:spacing w:before="400" w:after="80"/>
        <w:jc w:val="center"/>
      </w:pPr>
      <w:r w:rsidRPr="00DE2A6D">
        <w:rPr>
          <w:rFonts w:eastAsia="Calibri"/>
          <w:b/>
          <w:bCs/>
          <w:color w:val="000000"/>
          <w:sz w:val="24"/>
          <w:szCs w:val="24"/>
        </w:rPr>
        <w:t>WEEK 2</w:t>
      </w:r>
    </w:p>
    <w:p w:rsidR="00806AC2" w:rsidRPr="00DE2A6D" w:rsidRDefault="00DE2A6D">
      <w:pPr>
        <w:spacing w:after="120"/>
        <w:jc w:val="center"/>
      </w:pPr>
      <w:r w:rsidRPr="00DE2A6D">
        <w:rPr>
          <w:rFonts w:eastAsia="Calibri"/>
          <w:b/>
          <w:bCs/>
          <w:color w:val="000000"/>
          <w:sz w:val="36"/>
          <w:szCs w:val="36"/>
        </w:rPr>
        <w:t>DA</w:t>
      </w:r>
      <w:bookmarkStart w:id="0" w:name="_GoBack"/>
      <w:bookmarkEnd w:id="0"/>
      <w:r w:rsidRPr="00DE2A6D">
        <w:rPr>
          <w:rFonts w:eastAsia="Calibri"/>
          <w:b/>
          <w:bCs/>
          <w:color w:val="000000"/>
          <w:sz w:val="36"/>
          <w:szCs w:val="36"/>
        </w:rPr>
        <w:t>TA COLLECTION, CLEANING, AND PREPROCESSING FOR LOGISTICS ANALYSIS</w:t>
      </w:r>
    </w:p>
    <w:p w:rsidR="00806AC2" w:rsidRPr="00DE2A6D" w:rsidRDefault="00DE2A6D">
      <w:pPr>
        <w:spacing w:after="400"/>
        <w:jc w:val="center"/>
      </w:pPr>
      <w:r w:rsidRPr="00DE2A6D">
        <w:rPr>
          <w:rFonts w:eastAsia="Calibri"/>
          <w:i/>
          <w:iCs/>
          <w:color w:val="000000"/>
          <w:sz w:val="24"/>
          <w:szCs w:val="24"/>
        </w:rPr>
        <w:t>Preparing the Logistics Delivery Dataset for Exploratory Analysis and Predictive Modeling</w:t>
      </w:r>
    </w:p>
    <w:p w:rsidR="00806AC2" w:rsidRPr="00DE2A6D" w:rsidRDefault="00DE2A6D">
      <w:pPr>
        <w:spacing w:after="40"/>
        <w:jc w:val="center"/>
      </w:pPr>
      <w:r w:rsidRPr="00DE2A6D">
        <w:rPr>
          <w:rFonts w:eastAsia="Calibri"/>
          <w:b/>
          <w:bCs/>
          <w:color w:val="000000"/>
          <w:sz w:val="24"/>
          <w:szCs w:val="24"/>
        </w:rPr>
        <w:t xml:space="preserve">Prepared by: </w:t>
      </w:r>
      <w:r w:rsidRPr="00DE2A6D">
        <w:rPr>
          <w:rFonts w:eastAsia="Calibri"/>
          <w:color w:val="000000"/>
          <w:sz w:val="24"/>
          <w:szCs w:val="24"/>
        </w:rPr>
        <w:t xml:space="preserve">Mohammed Omer </w:t>
      </w:r>
      <w:proofErr w:type="spellStart"/>
      <w:r w:rsidRPr="00DE2A6D">
        <w:rPr>
          <w:rFonts w:eastAsia="Calibri"/>
          <w:color w:val="000000"/>
          <w:sz w:val="24"/>
          <w:szCs w:val="24"/>
        </w:rPr>
        <w:t>Farooq</w:t>
      </w:r>
      <w:proofErr w:type="spellEnd"/>
    </w:p>
    <w:p w:rsidR="00806AC2" w:rsidRPr="00DE2A6D" w:rsidRDefault="00DE2A6D">
      <w:pPr>
        <w:spacing w:after="40"/>
        <w:jc w:val="center"/>
      </w:pPr>
      <w:r w:rsidRPr="00DE2A6D">
        <w:rPr>
          <w:rFonts w:eastAsia="Calibri"/>
          <w:b/>
          <w:bCs/>
          <w:color w:val="000000"/>
          <w:sz w:val="24"/>
          <w:szCs w:val="24"/>
        </w:rPr>
        <w:t>Task: Week 2 — Data Collection, Cleaning, and Preprocessing</w:t>
      </w:r>
    </w:p>
    <w:p w:rsidR="00806AC2" w:rsidRPr="00DE2A6D" w:rsidRDefault="00DE2A6D">
      <w:pPr>
        <w:spacing w:after="600"/>
        <w:jc w:val="center"/>
      </w:pPr>
      <w:r w:rsidRPr="00DE2A6D">
        <w:rPr>
          <w:rFonts w:eastAsia="Calibri"/>
          <w:b/>
          <w:bCs/>
          <w:color w:val="000000"/>
          <w:sz w:val="24"/>
          <w:szCs w:val="24"/>
        </w:rPr>
        <w:t>Domain: Logistics &amp; Supply Chain Analytics</w:t>
      </w:r>
    </w:p>
    <w:p w:rsidR="00806AC2" w:rsidRPr="00DE2A6D" w:rsidRDefault="00DE2A6D">
      <w:pPr>
        <w:pStyle w:val="Heading1"/>
        <w:spacing w:before="360" w:after="160"/>
        <w:jc w:val="center"/>
      </w:pPr>
      <w:r w:rsidRPr="00DE2A6D">
        <w:rPr>
          <w:b/>
          <w:bCs/>
          <w:color w:val="000000"/>
        </w:rPr>
        <w:t>1. Introduction and Objective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 xml:space="preserve">This report documents the data collection, cleaning, and preprocessing phase of the logistics analytics project defined in </w:t>
      </w:r>
      <w:r w:rsidRPr="00DE2A6D">
        <w:rPr>
          <w:rFonts w:eastAsia="Calibri"/>
          <w:color w:val="000000"/>
          <w:sz w:val="22"/>
          <w:szCs w:val="22"/>
        </w:rPr>
        <w:t>the Week 1 strategic plan. High-quality data is the foundation of any reliable analysis: inaccurate, incomplete, or inconsistent data can distort KPI calculations, mislead exploratory findings, and reduce the accuracy of predictive models built in later st</w:t>
      </w:r>
      <w:r w:rsidRPr="00DE2A6D">
        <w:rPr>
          <w:rFonts w:eastAsia="Calibri"/>
          <w:color w:val="000000"/>
          <w:sz w:val="22"/>
          <w:szCs w:val="22"/>
        </w:rPr>
        <w:t>ages of the project.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 xml:space="preserve">The objective of this task is to collect the logistics delivery dataset, assess its quality, identify and correct any data issues, and prepare it in a clean, well-structured form suitable for the exploratory analysis </w:t>
      </w:r>
      <w:proofErr w:type="gramStart"/>
      <w:r w:rsidRPr="00DE2A6D">
        <w:rPr>
          <w:rFonts w:eastAsia="Calibri"/>
          <w:color w:val="000000"/>
          <w:sz w:val="22"/>
          <w:szCs w:val="22"/>
        </w:rPr>
        <w:t>(Week 3) and predi</w:t>
      </w:r>
      <w:r w:rsidRPr="00DE2A6D">
        <w:rPr>
          <w:rFonts w:eastAsia="Calibri"/>
          <w:color w:val="000000"/>
          <w:sz w:val="22"/>
          <w:szCs w:val="22"/>
        </w:rPr>
        <w:t>ctive modeling (Week 4) stages.</w:t>
      </w:r>
      <w:proofErr w:type="gramEnd"/>
    </w:p>
    <w:p w:rsidR="00806AC2" w:rsidRPr="00DE2A6D" w:rsidRDefault="00DE2A6D">
      <w:pPr>
        <w:pStyle w:val="Heading1"/>
        <w:spacing w:before="360" w:after="160"/>
        <w:jc w:val="center"/>
      </w:pPr>
      <w:r w:rsidRPr="00DE2A6D">
        <w:rPr>
          <w:b/>
          <w:bCs/>
          <w:color w:val="000000"/>
        </w:rPr>
        <w:t>2. Data Collection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The dataset used for this project is a logistics delivery record set containing 120 individual delivery orders. Each record represents a single delivery and captures both the operational conditions under w</w:t>
      </w:r>
      <w:r w:rsidRPr="00DE2A6D">
        <w:rPr>
          <w:rFonts w:eastAsia="Calibri"/>
          <w:color w:val="000000"/>
          <w:sz w:val="22"/>
          <w:szCs w:val="22"/>
        </w:rPr>
        <w:t>hich it took place and the outcome of that delivery.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The dataset is loaded into Python using the Pandas library:</w:t>
      </w:r>
    </w:p>
    <w:p w:rsidR="00806AC2" w:rsidRPr="00DE2A6D" w:rsidRDefault="00DE2A6D" w:rsidP="00DE2A6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line="360" w:lineRule="auto"/>
        <w:rPr>
          <w:rFonts w:ascii="Consolas" w:hAnsi="Consolas"/>
        </w:rPr>
      </w:pPr>
      <w:proofErr w:type="gramStart"/>
      <w:r w:rsidRPr="00DE2A6D">
        <w:rPr>
          <w:rFonts w:ascii="Consolas" w:eastAsia="Consolas" w:hAnsi="Consolas"/>
          <w:color w:val="000000"/>
          <w:szCs w:val="19"/>
        </w:rPr>
        <w:t>import</w:t>
      </w:r>
      <w:proofErr w:type="gramEnd"/>
      <w:r w:rsidRPr="00DE2A6D">
        <w:rPr>
          <w:rFonts w:ascii="Consolas" w:eastAsia="Consolas" w:hAnsi="Consolas"/>
          <w:color w:val="000000"/>
          <w:szCs w:val="19"/>
        </w:rPr>
        <w:t xml:space="preserve"> pandas as </w:t>
      </w:r>
      <w:proofErr w:type="spellStart"/>
      <w:r w:rsidRPr="00DE2A6D">
        <w:rPr>
          <w:rFonts w:ascii="Consolas" w:eastAsia="Consolas" w:hAnsi="Consolas"/>
          <w:color w:val="000000"/>
          <w:szCs w:val="19"/>
        </w:rPr>
        <w:t>pd</w:t>
      </w:r>
      <w:proofErr w:type="spellEnd"/>
      <w:r w:rsidRPr="00DE2A6D">
        <w:rPr>
          <w:rFonts w:ascii="Consolas" w:eastAsia="Consolas" w:hAnsi="Consolas"/>
          <w:color w:val="000000"/>
          <w:szCs w:val="19"/>
        </w:rPr>
        <w:br/>
        <w:t xml:space="preserve">import </w:t>
      </w:r>
      <w:proofErr w:type="spellStart"/>
      <w:r w:rsidRPr="00DE2A6D">
        <w:rPr>
          <w:rFonts w:ascii="Consolas" w:eastAsia="Consolas" w:hAnsi="Consolas"/>
          <w:color w:val="000000"/>
          <w:szCs w:val="19"/>
        </w:rPr>
        <w:t>numpy</w:t>
      </w:r>
      <w:proofErr w:type="spellEnd"/>
      <w:r w:rsidRPr="00DE2A6D">
        <w:rPr>
          <w:rFonts w:ascii="Consolas" w:eastAsia="Consolas" w:hAnsi="Consolas"/>
          <w:color w:val="000000"/>
          <w:szCs w:val="19"/>
        </w:rPr>
        <w:t xml:space="preserve"> as </w:t>
      </w:r>
      <w:proofErr w:type="spellStart"/>
      <w:r w:rsidRPr="00DE2A6D">
        <w:rPr>
          <w:rFonts w:ascii="Consolas" w:eastAsia="Consolas" w:hAnsi="Consolas"/>
          <w:color w:val="000000"/>
          <w:szCs w:val="19"/>
        </w:rPr>
        <w:t>np</w:t>
      </w:r>
      <w:proofErr w:type="spellEnd"/>
      <w:r w:rsidRPr="00DE2A6D">
        <w:rPr>
          <w:rFonts w:ascii="Consolas" w:eastAsia="Consolas" w:hAnsi="Consolas"/>
          <w:color w:val="000000"/>
          <w:szCs w:val="19"/>
        </w:rPr>
        <w:br/>
      </w:r>
      <w:r w:rsidRPr="00DE2A6D">
        <w:rPr>
          <w:rFonts w:ascii="Consolas" w:eastAsia="Consolas" w:hAnsi="Consolas"/>
          <w:color w:val="000000"/>
          <w:szCs w:val="19"/>
        </w:rPr>
        <w:br/>
        <w:t># Load the logistics delivery dataset</w:t>
      </w:r>
      <w:r w:rsidRPr="00DE2A6D">
        <w:rPr>
          <w:rFonts w:ascii="Consolas" w:eastAsia="Consolas" w:hAnsi="Consolas"/>
          <w:color w:val="000000"/>
          <w:szCs w:val="19"/>
        </w:rPr>
        <w:br/>
      </w:r>
      <w:proofErr w:type="spellStart"/>
      <w:r w:rsidRPr="00DE2A6D">
        <w:rPr>
          <w:rFonts w:ascii="Consolas" w:eastAsia="Consolas" w:hAnsi="Consolas"/>
          <w:color w:val="000000"/>
          <w:szCs w:val="19"/>
        </w:rPr>
        <w:t>df</w:t>
      </w:r>
      <w:proofErr w:type="spellEnd"/>
      <w:r w:rsidRPr="00DE2A6D">
        <w:rPr>
          <w:rFonts w:ascii="Consolas" w:eastAsia="Consolas" w:hAnsi="Consolas"/>
          <w:color w:val="000000"/>
          <w:szCs w:val="19"/>
        </w:rPr>
        <w:t xml:space="preserve"> = </w:t>
      </w:r>
      <w:proofErr w:type="spellStart"/>
      <w:r w:rsidRPr="00DE2A6D">
        <w:rPr>
          <w:rFonts w:ascii="Consolas" w:eastAsia="Consolas" w:hAnsi="Consolas"/>
          <w:color w:val="000000"/>
          <w:szCs w:val="19"/>
        </w:rPr>
        <w:t>pd.read_csv</w:t>
      </w:r>
      <w:proofErr w:type="spellEnd"/>
      <w:r w:rsidRPr="00DE2A6D">
        <w:rPr>
          <w:rFonts w:ascii="Consolas" w:eastAsia="Consolas" w:hAnsi="Consolas"/>
          <w:color w:val="000000"/>
          <w:szCs w:val="19"/>
        </w:rPr>
        <w:t>("logistics_delivery.csv")</w:t>
      </w:r>
      <w:r w:rsidRPr="00DE2A6D">
        <w:rPr>
          <w:rFonts w:ascii="Consolas" w:eastAsia="Consolas" w:hAnsi="Consolas"/>
          <w:color w:val="000000"/>
          <w:szCs w:val="19"/>
        </w:rPr>
        <w:br/>
        <w:t>print(</w:t>
      </w:r>
      <w:proofErr w:type="spellStart"/>
      <w:r w:rsidRPr="00DE2A6D">
        <w:rPr>
          <w:rFonts w:ascii="Consolas" w:eastAsia="Consolas" w:hAnsi="Consolas"/>
          <w:color w:val="000000"/>
          <w:szCs w:val="19"/>
        </w:rPr>
        <w:t>df.head</w:t>
      </w:r>
      <w:proofErr w:type="spellEnd"/>
      <w:r w:rsidRPr="00DE2A6D">
        <w:rPr>
          <w:rFonts w:ascii="Consolas" w:eastAsia="Consolas" w:hAnsi="Consolas"/>
          <w:color w:val="000000"/>
          <w:szCs w:val="19"/>
        </w:rPr>
        <w:t>())</w:t>
      </w:r>
    </w:p>
    <w:p w:rsidR="00806AC2" w:rsidRPr="00DE2A6D" w:rsidRDefault="00DE2A6D" w:rsidP="00DE2A6D">
      <w:pPr>
        <w:pStyle w:val="Heading2"/>
        <w:spacing w:before="260" w:after="120" w:line="360" w:lineRule="auto"/>
      </w:pPr>
      <w:r w:rsidRPr="00DE2A6D">
        <w:rPr>
          <w:b/>
          <w:bCs/>
          <w:color w:val="000000"/>
          <w:sz w:val="28"/>
          <w:szCs w:val="28"/>
        </w:rPr>
        <w:t>2.1 D</w:t>
      </w:r>
      <w:r w:rsidRPr="00DE2A6D">
        <w:rPr>
          <w:b/>
          <w:bCs/>
          <w:color w:val="000000"/>
          <w:sz w:val="28"/>
          <w:szCs w:val="28"/>
        </w:rPr>
        <w:t>ataset Characteristics</w:t>
      </w:r>
    </w:p>
    <w:p w:rsidR="00806AC2" w:rsidRPr="00DE2A6D" w:rsidRDefault="00DE2A6D" w:rsidP="00DE2A6D">
      <w:pPr>
        <w:spacing w:after="160" w:line="360" w:lineRule="auto"/>
        <w:jc w:val="both"/>
      </w:pPr>
      <w:r w:rsidRPr="00DE2A6D">
        <w:rPr>
          <w:rFonts w:eastAsia="Calibri"/>
          <w:color w:val="000000"/>
          <w:sz w:val="22"/>
          <w:szCs w:val="22"/>
        </w:rPr>
        <w:t>The dataset consists of 120 rows and 10 columns. Its variables fall into two categories: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8"/>
        <w:gridCol w:w="3940"/>
        <w:gridCol w:w="3752"/>
      </w:tblGrid>
      <w:tr w:rsidR="00806AC2" w:rsidRPr="00DE2A6D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r w:rsidRPr="00DE2A6D">
              <w:rPr>
                <w:rFonts w:eastAsia="Calibri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r w:rsidRPr="00DE2A6D">
              <w:rPr>
                <w:rFonts w:eastAsia="Calibri"/>
                <w:b/>
                <w:bCs/>
                <w:color w:val="000000"/>
                <w:sz w:val="24"/>
                <w:szCs w:val="24"/>
              </w:rPr>
              <w:t>Columns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r w:rsidRPr="00DE2A6D">
              <w:rPr>
                <w:rFonts w:eastAsia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806AC2" w:rsidRPr="00DE2A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r w:rsidRPr="00DE2A6D">
              <w:rPr>
                <w:rFonts w:eastAsia="Calibri"/>
                <w:color w:val="000000"/>
                <w:sz w:val="22"/>
                <w:szCs w:val="22"/>
              </w:rPr>
              <w:t>Numerical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Distance_km</w:t>
            </w:r>
            <w:proofErr w:type="spellEnd"/>
            <w:r w:rsidRPr="00DE2A6D">
              <w:rPr>
                <w:rFonts w:eastAsia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Order_Quantity</w:t>
            </w:r>
            <w:proofErr w:type="spellEnd"/>
            <w:r w:rsidRPr="00DE2A6D">
              <w:rPr>
                <w:rFonts w:eastAsia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lastRenderedPageBreak/>
              <w:t>Delivery_Time_hr</w:t>
            </w:r>
            <w:proofErr w:type="spellEnd"/>
            <w:r w:rsidRPr="00DE2A6D">
              <w:rPr>
                <w:rFonts w:eastAsia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Expected_Time_hr</w:t>
            </w:r>
            <w:proofErr w:type="spellEnd"/>
            <w:r w:rsidRPr="00DE2A6D">
              <w:rPr>
                <w:rFonts w:eastAsia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Delivery_Cost</w:t>
            </w:r>
            <w:proofErr w:type="spellEnd"/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r w:rsidRPr="00DE2A6D">
              <w:rPr>
                <w:rFonts w:eastAsia="Calibri"/>
                <w:color w:val="000000"/>
                <w:sz w:val="22"/>
                <w:szCs w:val="22"/>
              </w:rPr>
              <w:lastRenderedPageBreak/>
              <w:t xml:space="preserve">Continuous measurements describing </w:t>
            </w:r>
            <w:r w:rsidRPr="00DE2A6D">
              <w:rPr>
                <w:rFonts w:eastAsia="Calibri"/>
                <w:color w:val="000000"/>
                <w:sz w:val="22"/>
                <w:szCs w:val="22"/>
              </w:rPr>
              <w:lastRenderedPageBreak/>
              <w:t>each delivery.</w:t>
            </w:r>
          </w:p>
        </w:tc>
      </w:tr>
      <w:tr w:rsidR="00806AC2" w:rsidRPr="00DE2A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r w:rsidRPr="00DE2A6D">
              <w:rPr>
                <w:rFonts w:eastAsia="Calibri"/>
                <w:color w:val="000000"/>
                <w:sz w:val="22"/>
                <w:szCs w:val="22"/>
              </w:rPr>
              <w:lastRenderedPageBreak/>
              <w:t>Categorical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Traffic_Level</w:t>
            </w:r>
            <w:proofErr w:type="spellEnd"/>
            <w:r w:rsidRPr="00DE2A6D">
              <w:rPr>
                <w:rFonts w:eastAsia="Calibri"/>
                <w:color w:val="000000"/>
                <w:sz w:val="22"/>
                <w:szCs w:val="22"/>
              </w:rPr>
              <w:t xml:space="preserve">, Weather, </w:t>
            </w:r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Vehicle_Type</w:t>
            </w:r>
            <w:proofErr w:type="spellEnd"/>
            <w:r w:rsidRPr="00DE2A6D">
              <w:rPr>
                <w:rFonts w:eastAsia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Delivery_Status</w:t>
            </w:r>
            <w:proofErr w:type="spellEnd"/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r w:rsidRPr="00DE2A6D">
              <w:rPr>
                <w:rFonts w:eastAsia="Calibri"/>
                <w:color w:val="000000"/>
                <w:sz w:val="22"/>
                <w:szCs w:val="22"/>
              </w:rPr>
              <w:t>Discrete labels describing delivery conditions and outcome.</w:t>
            </w:r>
          </w:p>
        </w:tc>
      </w:tr>
      <w:tr w:rsidR="00806AC2" w:rsidRPr="00DE2A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r w:rsidRPr="00DE2A6D">
              <w:rPr>
                <w:rFonts w:eastAsia="Calibri"/>
                <w:color w:val="000000"/>
                <w:sz w:val="22"/>
                <w:szCs w:val="22"/>
              </w:rPr>
              <w:t>Identifier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 w:rsidP="00DE2A6D">
            <w:pPr>
              <w:spacing w:line="360" w:lineRule="auto"/>
            </w:pPr>
            <w:r w:rsidRPr="00DE2A6D">
              <w:rPr>
                <w:rFonts w:eastAsia="Calibri"/>
                <w:color w:val="000000"/>
                <w:sz w:val="22"/>
                <w:szCs w:val="22"/>
              </w:rPr>
              <w:t>Unique identifier for each delivery record.</w:t>
            </w:r>
          </w:p>
        </w:tc>
      </w:tr>
    </w:tbl>
    <w:p w:rsidR="00806AC2" w:rsidRPr="00DE2A6D" w:rsidRDefault="00806AC2" w:rsidP="00DE2A6D">
      <w:pPr>
        <w:spacing w:after="160" w:line="360" w:lineRule="auto"/>
      </w:pPr>
    </w:p>
    <w:p w:rsidR="00806AC2" w:rsidRPr="00DE2A6D" w:rsidRDefault="00DE2A6D" w:rsidP="00DE2A6D">
      <w:pPr>
        <w:spacing w:after="160" w:line="360" w:lineRule="auto"/>
        <w:jc w:val="both"/>
      </w:pPr>
      <w:proofErr w:type="spellStart"/>
      <w:r w:rsidRPr="00DE2A6D">
        <w:rPr>
          <w:rFonts w:eastAsia="Calibri"/>
          <w:color w:val="000000"/>
          <w:sz w:val="22"/>
          <w:szCs w:val="22"/>
        </w:rPr>
        <w:t>Traffic_Level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takes the values Low, Medium, and High; Weather takes the values Clear, Rain, and Fog; </w:t>
      </w:r>
      <w:proofErr w:type="spellStart"/>
      <w:r w:rsidRPr="00DE2A6D">
        <w:rPr>
          <w:rFonts w:eastAsia="Calibri"/>
          <w:color w:val="000000"/>
          <w:sz w:val="22"/>
          <w:szCs w:val="22"/>
        </w:rPr>
        <w:t>Vehicle_Type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takes the values Bike, Van, and Truck; and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Delivery_Status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is binary, taking the values On-Time or Delayed.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Delivery_Time_hr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is the target var</w:t>
      </w:r>
      <w:r w:rsidRPr="00DE2A6D">
        <w:rPr>
          <w:rFonts w:eastAsia="Calibri"/>
          <w:color w:val="000000"/>
          <w:sz w:val="22"/>
          <w:szCs w:val="22"/>
        </w:rPr>
        <w:t>iable intended for prediction in Week 4.</w:t>
      </w:r>
    </w:p>
    <w:p w:rsidR="00806AC2" w:rsidRPr="00DE2A6D" w:rsidRDefault="00DE2A6D">
      <w:pPr>
        <w:pStyle w:val="Heading1"/>
        <w:spacing w:before="360" w:after="160"/>
        <w:jc w:val="center"/>
      </w:pPr>
      <w:r w:rsidRPr="00DE2A6D">
        <w:rPr>
          <w:b/>
          <w:bCs/>
          <w:color w:val="000000"/>
        </w:rPr>
        <w:t>3. Initial Data Understanding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Before any cleaning is performed, the dataset is inspected to understand its structure, data types, and basic statistical properties.</w:t>
      </w:r>
    </w:p>
    <w:p w:rsidR="00806AC2" w:rsidRDefault="00DE2A6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gramStart"/>
      <w:r>
        <w:rPr>
          <w:rFonts w:ascii="Consolas" w:eastAsia="Consolas" w:hAnsi="Consolas" w:cs="Consolas"/>
          <w:color w:val="000000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9"/>
          <w:szCs w:val="19"/>
        </w:rPr>
        <w:t>df.shape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>print(df.info())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</w:r>
      <w:r>
        <w:rPr>
          <w:rFonts w:ascii="Consolas" w:eastAsia="Consolas" w:hAnsi="Consolas" w:cs="Consolas"/>
          <w:color w:val="000000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df.describe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())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This confirms the dataset contains 120 rows and 10 columns, with three integer columns (</w:t>
      </w:r>
      <w:proofErr w:type="spellStart"/>
      <w:r w:rsidRPr="00DE2A6D">
        <w:rPr>
          <w:rFonts w:eastAsia="Calibri"/>
          <w:color w:val="000000"/>
          <w:sz w:val="22"/>
          <w:szCs w:val="22"/>
        </w:rPr>
        <w:t>Order_ID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Distance_km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Order_Quantity</w:t>
      </w:r>
      <w:proofErr w:type="spellEnd"/>
      <w:r w:rsidRPr="00DE2A6D">
        <w:rPr>
          <w:rFonts w:eastAsia="Calibri"/>
          <w:color w:val="000000"/>
          <w:sz w:val="22"/>
          <w:szCs w:val="22"/>
        </w:rPr>
        <w:t>), three float columns (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Delivery_Time_hr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Expected_Time_hr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Delivery_Cost</w:t>
      </w:r>
      <w:proofErr w:type="spellEnd"/>
      <w:r w:rsidRPr="00DE2A6D">
        <w:rPr>
          <w:rFonts w:eastAsia="Calibri"/>
          <w:color w:val="000000"/>
          <w:sz w:val="22"/>
          <w:szCs w:val="22"/>
        </w:rPr>
        <w:t>), and four object (categorical/text)</w:t>
      </w:r>
      <w:r w:rsidRPr="00DE2A6D">
        <w:rPr>
          <w:rFonts w:eastAsia="Calibri"/>
          <w:color w:val="000000"/>
          <w:sz w:val="22"/>
          <w:szCs w:val="22"/>
        </w:rPr>
        <w:t xml:space="preserve"> columns (</w:t>
      </w:r>
      <w:proofErr w:type="spellStart"/>
      <w:r w:rsidRPr="00DE2A6D">
        <w:rPr>
          <w:rFonts w:eastAsia="Calibri"/>
          <w:color w:val="000000"/>
          <w:sz w:val="22"/>
          <w:szCs w:val="22"/>
        </w:rPr>
        <w:t>Traffic_Level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, Weather,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Vehicle_Type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Delivery_Status</w:t>
      </w:r>
      <w:proofErr w:type="spellEnd"/>
      <w:r w:rsidRPr="00DE2A6D">
        <w:rPr>
          <w:rFonts w:eastAsia="Calibri"/>
          <w:color w:val="000000"/>
          <w:sz w:val="22"/>
          <w:szCs w:val="22"/>
        </w:rPr>
        <w:t>).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 xml:space="preserve">Summary statistics show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Distance_km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ranging from 3 km to 50 km (mean ≈ 25.9 km),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Delivery_Time_hr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ranging from 0.5 to 6.89 hours (mean ≈ 3.99 hours), and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Delivery_Cost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ranging from 78.61 to </w:t>
      </w:r>
      <w:r w:rsidRPr="00DE2A6D">
        <w:rPr>
          <w:rFonts w:eastAsia="Calibri"/>
          <w:color w:val="000000"/>
          <w:sz w:val="22"/>
          <w:szCs w:val="22"/>
        </w:rPr>
        <w:t>313.10 (mean ≈ 183.41). These ranges are consistent with a realistic short-to-medium distance delivery operation and provide a baseline against which outliers and cleaning decisions can be judged.</w:t>
      </w:r>
    </w:p>
    <w:p w:rsidR="00806AC2" w:rsidRPr="00DE2A6D" w:rsidRDefault="00DE2A6D">
      <w:pPr>
        <w:pStyle w:val="Heading1"/>
        <w:spacing w:before="360" w:after="160"/>
        <w:jc w:val="center"/>
      </w:pPr>
      <w:r w:rsidRPr="00DE2A6D">
        <w:rPr>
          <w:b/>
          <w:bCs/>
          <w:color w:val="000000"/>
        </w:rPr>
        <w:t>4. Data Quality Assessment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The dataset is assessed for thre</w:t>
      </w:r>
      <w:r w:rsidRPr="00DE2A6D">
        <w:rPr>
          <w:rFonts w:eastAsia="Calibri"/>
          <w:color w:val="000000"/>
          <w:sz w:val="22"/>
          <w:szCs w:val="22"/>
        </w:rPr>
        <w:t>e common data quality issues: missing values, duplicate records, and inconsistent or invalid category labels.</w:t>
      </w:r>
    </w:p>
    <w:p w:rsidR="00806AC2" w:rsidRDefault="00DE2A6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color w:val="000000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df.isnull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().sum())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>print(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df.duplicated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().sum())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>print(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df.nunique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())</w:t>
      </w:r>
    </w:p>
    <w:p w:rsidR="00806AC2" w:rsidRPr="00DE2A6D" w:rsidRDefault="00DE2A6D">
      <w:pPr>
        <w:pStyle w:val="Heading2"/>
        <w:spacing w:before="260" w:after="120"/>
      </w:pPr>
      <w:r w:rsidRPr="00DE2A6D">
        <w:rPr>
          <w:b/>
          <w:bCs/>
          <w:color w:val="000000"/>
          <w:sz w:val="28"/>
          <w:szCs w:val="28"/>
        </w:rPr>
        <w:t>4.1 Missing Values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 xml:space="preserve">Applying </w:t>
      </w:r>
      <w:proofErr w:type="spellStart"/>
      <w:proofErr w:type="gramStart"/>
      <w:r w:rsidRPr="00DE2A6D">
        <w:rPr>
          <w:rFonts w:eastAsia="Calibri"/>
          <w:color w:val="000000"/>
          <w:sz w:val="22"/>
          <w:szCs w:val="22"/>
        </w:rPr>
        <w:t>df.isnull</w:t>
      </w:r>
      <w:proofErr w:type="spellEnd"/>
      <w:r w:rsidRPr="00DE2A6D">
        <w:rPr>
          <w:rFonts w:eastAsia="Calibri"/>
          <w:color w:val="000000"/>
          <w:sz w:val="22"/>
          <w:szCs w:val="22"/>
        </w:rPr>
        <w:t>(</w:t>
      </w:r>
      <w:proofErr w:type="gramEnd"/>
      <w:r w:rsidRPr="00DE2A6D">
        <w:rPr>
          <w:rFonts w:eastAsia="Calibri"/>
          <w:color w:val="000000"/>
          <w:sz w:val="22"/>
          <w:szCs w:val="22"/>
        </w:rPr>
        <w:t>).sum() across all 10 columns retu</w:t>
      </w:r>
      <w:r w:rsidRPr="00DE2A6D">
        <w:rPr>
          <w:rFonts w:eastAsia="Calibri"/>
          <w:color w:val="000000"/>
          <w:sz w:val="22"/>
          <w:szCs w:val="22"/>
        </w:rPr>
        <w:t xml:space="preserve">rned zero missing values in every column. No imputation was therefore required for this dataset. Had missing values been present, the planned approach would have depended on the variable type: numerical columns such as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Delivery_Cost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would be imputed using </w:t>
      </w:r>
      <w:r w:rsidRPr="00DE2A6D">
        <w:rPr>
          <w:rFonts w:eastAsia="Calibri"/>
          <w:color w:val="000000"/>
          <w:sz w:val="22"/>
          <w:szCs w:val="22"/>
        </w:rPr>
        <w:t>the median (robust to skew), while categorical columns such as Weather would be imputed using the mode or a dedicated "Unknown" category to avoid discarding otherwise usable records.</w:t>
      </w:r>
    </w:p>
    <w:p w:rsidR="00806AC2" w:rsidRPr="00DE2A6D" w:rsidRDefault="00DE2A6D">
      <w:pPr>
        <w:pStyle w:val="Heading2"/>
        <w:spacing w:before="260" w:after="120"/>
      </w:pPr>
      <w:r w:rsidRPr="00DE2A6D">
        <w:rPr>
          <w:b/>
          <w:bCs/>
          <w:color w:val="000000"/>
          <w:sz w:val="28"/>
          <w:szCs w:val="28"/>
        </w:rPr>
        <w:lastRenderedPageBreak/>
        <w:t>4.2 Duplicate Records</w:t>
      </w:r>
    </w:p>
    <w:p w:rsidR="00806AC2" w:rsidRPr="00DE2A6D" w:rsidRDefault="00DE2A6D">
      <w:pPr>
        <w:spacing w:after="160"/>
        <w:jc w:val="both"/>
      </w:pPr>
      <w:proofErr w:type="spellStart"/>
      <w:proofErr w:type="gramStart"/>
      <w:r w:rsidRPr="00DE2A6D">
        <w:rPr>
          <w:rFonts w:eastAsia="Calibri"/>
          <w:color w:val="000000"/>
          <w:sz w:val="22"/>
          <w:szCs w:val="22"/>
        </w:rPr>
        <w:t>df.duplicated</w:t>
      </w:r>
      <w:proofErr w:type="spellEnd"/>
      <w:r w:rsidRPr="00DE2A6D">
        <w:rPr>
          <w:rFonts w:eastAsia="Calibri"/>
          <w:color w:val="000000"/>
          <w:sz w:val="22"/>
          <w:szCs w:val="22"/>
        </w:rPr>
        <w:t>(</w:t>
      </w:r>
      <w:proofErr w:type="gramEnd"/>
      <w:r w:rsidRPr="00DE2A6D">
        <w:rPr>
          <w:rFonts w:eastAsia="Calibri"/>
          <w:color w:val="000000"/>
          <w:sz w:val="22"/>
          <w:szCs w:val="22"/>
        </w:rPr>
        <w:t>).sum() returned zero duplicate rows.</w:t>
      </w:r>
      <w:r w:rsidRPr="00DE2A6D">
        <w:rPr>
          <w:rFonts w:eastAsia="Calibri"/>
          <w:color w:val="000000"/>
          <w:sz w:val="22"/>
          <w:szCs w:val="22"/>
        </w:rPr>
        <w:t xml:space="preserve"> </w:t>
      </w:r>
      <w:proofErr w:type="spellStart"/>
      <w:r w:rsidRPr="00DE2A6D">
        <w:rPr>
          <w:rFonts w:eastAsia="Calibri"/>
          <w:color w:val="000000"/>
          <w:sz w:val="22"/>
          <w:szCs w:val="22"/>
        </w:rPr>
        <w:t>Order_ID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was also confirmed to contain 120 unique values, matching the row count, which rules out duplicate order entries. Had duplicates been found,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df.drop_</w:t>
      </w:r>
      <w:proofErr w:type="gramStart"/>
      <w:r w:rsidRPr="00DE2A6D">
        <w:rPr>
          <w:rFonts w:eastAsia="Calibri"/>
          <w:color w:val="000000"/>
          <w:sz w:val="22"/>
          <w:szCs w:val="22"/>
        </w:rPr>
        <w:t>duplicates</w:t>
      </w:r>
      <w:proofErr w:type="spellEnd"/>
      <w:r w:rsidRPr="00DE2A6D">
        <w:rPr>
          <w:rFonts w:eastAsia="Calibri"/>
          <w:color w:val="000000"/>
          <w:sz w:val="22"/>
          <w:szCs w:val="22"/>
        </w:rPr>
        <w:t>(</w:t>
      </w:r>
      <w:proofErr w:type="gramEnd"/>
      <w:r w:rsidRPr="00DE2A6D">
        <w:rPr>
          <w:rFonts w:eastAsia="Calibri"/>
          <w:color w:val="000000"/>
          <w:sz w:val="22"/>
          <w:szCs w:val="22"/>
        </w:rPr>
        <w:t>) would be applied, keeping the first occurrence of each record.</w:t>
      </w:r>
    </w:p>
    <w:p w:rsidR="00806AC2" w:rsidRPr="00DE2A6D" w:rsidRDefault="00DE2A6D">
      <w:pPr>
        <w:pStyle w:val="Heading2"/>
        <w:spacing w:before="260" w:after="120"/>
      </w:pPr>
      <w:r w:rsidRPr="00DE2A6D">
        <w:rPr>
          <w:b/>
          <w:bCs/>
          <w:color w:val="000000"/>
          <w:sz w:val="28"/>
          <w:szCs w:val="28"/>
        </w:rPr>
        <w:t>4.3 Category Consiste</w:t>
      </w:r>
      <w:r w:rsidRPr="00DE2A6D">
        <w:rPr>
          <w:b/>
          <w:bCs/>
          <w:color w:val="000000"/>
          <w:sz w:val="28"/>
          <w:szCs w:val="28"/>
        </w:rPr>
        <w:t>ncy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Value counts were checked for each categorical column to confirm that labels are consistent (no stray casing, whitespace, or spelling variants such as "low" vs. "Low"). The distributions found were: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4"/>
        <w:gridCol w:w="6566"/>
      </w:tblGrid>
      <w:tr w:rsidR="00806AC2" w:rsidRPr="00DE2A6D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>
            <w:r w:rsidRPr="00DE2A6D">
              <w:rPr>
                <w:rFonts w:eastAsia="Calibri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>
            <w:r w:rsidRPr="00DE2A6D">
              <w:rPr>
                <w:rFonts w:eastAsia="Calibri"/>
                <w:b/>
                <w:bCs/>
                <w:color w:val="000000"/>
                <w:sz w:val="24"/>
                <w:szCs w:val="24"/>
              </w:rPr>
              <w:t>Categories and Counts</w:t>
            </w:r>
          </w:p>
        </w:tc>
      </w:tr>
      <w:tr w:rsidR="00806AC2" w:rsidRPr="00DE2A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Traffic_Level</w:t>
            </w:r>
            <w:proofErr w:type="spellEnd"/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>
            <w:r w:rsidRPr="00DE2A6D">
              <w:rPr>
                <w:rFonts w:eastAsia="Calibri"/>
                <w:color w:val="000000"/>
                <w:sz w:val="22"/>
                <w:szCs w:val="22"/>
              </w:rPr>
              <w:t>Low: 49, Medium: 41, High: 30</w:t>
            </w:r>
          </w:p>
        </w:tc>
      </w:tr>
      <w:tr w:rsidR="00806AC2" w:rsidRPr="00DE2A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>
            <w:r w:rsidRPr="00DE2A6D">
              <w:rPr>
                <w:rFonts w:eastAsia="Calibri"/>
                <w:color w:val="000000"/>
                <w:sz w:val="22"/>
                <w:szCs w:val="22"/>
              </w:rPr>
              <w:t>Weather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>
            <w:r w:rsidRPr="00DE2A6D">
              <w:rPr>
                <w:rFonts w:eastAsia="Calibri"/>
                <w:color w:val="000000"/>
                <w:sz w:val="22"/>
                <w:szCs w:val="22"/>
              </w:rPr>
              <w:t>Clear: 67, Rain: 34, Fog: 19</w:t>
            </w:r>
          </w:p>
        </w:tc>
      </w:tr>
      <w:tr w:rsidR="00806AC2" w:rsidRPr="00DE2A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>
            <w:proofErr w:type="spellStart"/>
            <w:r w:rsidRPr="00DE2A6D">
              <w:rPr>
                <w:rFonts w:eastAsia="Calibri"/>
                <w:color w:val="000000"/>
                <w:sz w:val="22"/>
                <w:szCs w:val="22"/>
              </w:rPr>
              <w:t>Vehicle_Type</w:t>
            </w:r>
            <w:proofErr w:type="spellEnd"/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6AC2" w:rsidRPr="00DE2A6D" w:rsidRDefault="00DE2A6D">
            <w:r w:rsidRPr="00DE2A6D">
              <w:rPr>
                <w:rFonts w:eastAsia="Calibri"/>
                <w:color w:val="000000"/>
                <w:sz w:val="22"/>
                <w:szCs w:val="22"/>
              </w:rPr>
              <w:t>Bike: 56, Van: 46, Truck: 18</w:t>
            </w:r>
          </w:p>
        </w:tc>
      </w:tr>
    </w:tbl>
    <w:p w:rsidR="00806AC2" w:rsidRPr="00DE2A6D" w:rsidRDefault="00806AC2">
      <w:pPr>
        <w:spacing w:after="160"/>
      </w:pP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All three categorical columns contain exactly three clean, consistently labeled categories with no unexpected values, confirming that no text-cleaning or category-consolidation step is required for this dataset.</w:t>
      </w:r>
    </w:p>
    <w:p w:rsidR="00806AC2" w:rsidRPr="00DE2A6D" w:rsidRDefault="00DE2A6D">
      <w:pPr>
        <w:pStyle w:val="Heading1"/>
        <w:spacing w:before="360" w:after="160"/>
        <w:jc w:val="center"/>
      </w:pPr>
      <w:r w:rsidRPr="00DE2A6D">
        <w:rPr>
          <w:b/>
          <w:bCs/>
          <w:color w:val="000000"/>
        </w:rPr>
        <w:t>5. Outlier Detection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Outliers can distort bo</w:t>
      </w:r>
      <w:r w:rsidRPr="00DE2A6D">
        <w:rPr>
          <w:rFonts w:eastAsia="Calibri"/>
          <w:color w:val="000000"/>
          <w:sz w:val="22"/>
          <w:szCs w:val="22"/>
        </w:rPr>
        <w:t>th descriptive statistics and model training, so the numerical columns are checked using the Interquartile Range (IQR) method, which flags any value falling more than 1.5×IQR below the first quartile or above the third quartile.</w:t>
      </w:r>
    </w:p>
    <w:p w:rsidR="00806AC2" w:rsidRDefault="00DE2A6D" w:rsidP="00DE2A6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 w:line="360" w:lineRule="auto"/>
        <w:ind w:left="202" w:right="202"/>
      </w:pP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iqr_outliers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(series):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  q1, q3 =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series.quantile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([0.25, 0.75])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iqr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= q3 - q1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 xml:space="preserve">    lower = q1 - 1.5 *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iqr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br/>
        <w:t xml:space="preserve">    upper = q3 + 1.5 *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iqr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br/>
        <w:t xml:space="preserve">    return series[(series &lt; lower) | (series &gt; upper)]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>for col in ['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Distance_km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Delivery_Time_hr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Delivery_Cost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']: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 xml:space="preserve">    outliers =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iqr_ou</w:t>
      </w:r>
      <w:r>
        <w:rPr>
          <w:rFonts w:ascii="Consolas" w:eastAsia="Consolas" w:hAnsi="Consolas" w:cs="Consolas"/>
          <w:color w:val="000000"/>
          <w:sz w:val="19"/>
          <w:szCs w:val="19"/>
        </w:rPr>
        <w:t>tliers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[col])</w:t>
      </w:r>
      <w:r>
        <w:rPr>
          <w:rFonts w:ascii="Consolas" w:eastAsia="Consolas" w:hAnsi="Consolas" w:cs="Consolas"/>
          <w:color w:val="000000"/>
          <w:sz w:val="19"/>
          <w:szCs w:val="19"/>
        </w:rPr>
        <w:br/>
        <w:t xml:space="preserve">    print(col, '-&gt;',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(outliers), 'outliers')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 xml:space="preserve">Applying this method to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Distance_km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Delivery_Time_hr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, and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Delivery_Cost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— using the quartile values obtained from </w:t>
      </w:r>
      <w:proofErr w:type="spellStart"/>
      <w:proofErr w:type="gramStart"/>
      <w:r w:rsidRPr="00DE2A6D">
        <w:rPr>
          <w:rFonts w:eastAsia="Calibri"/>
          <w:color w:val="000000"/>
          <w:sz w:val="22"/>
          <w:szCs w:val="22"/>
        </w:rPr>
        <w:t>df.describe</w:t>
      </w:r>
      <w:proofErr w:type="spellEnd"/>
      <w:r w:rsidRPr="00DE2A6D">
        <w:rPr>
          <w:rFonts w:eastAsia="Calibri"/>
          <w:color w:val="000000"/>
          <w:sz w:val="22"/>
          <w:szCs w:val="22"/>
        </w:rPr>
        <w:t>(</w:t>
      </w:r>
      <w:proofErr w:type="gramEnd"/>
      <w:r w:rsidRPr="00DE2A6D">
        <w:rPr>
          <w:rFonts w:eastAsia="Calibri"/>
          <w:color w:val="000000"/>
          <w:sz w:val="22"/>
          <w:szCs w:val="22"/>
        </w:rPr>
        <w:t>) in Section 3 — found no values falling outside the IQR bounds f</w:t>
      </w:r>
      <w:r w:rsidRPr="00DE2A6D">
        <w:rPr>
          <w:rFonts w:eastAsia="Calibri"/>
          <w:color w:val="000000"/>
          <w:sz w:val="22"/>
          <w:szCs w:val="22"/>
        </w:rPr>
        <w:t>or any of the three columns. This indicates the dataset does not contain extreme or erroneous readings, which is expected for a dataset of this size and controlled range. Had outliers been detected, they would be reviewed individually rather than removed a</w:t>
      </w:r>
      <w:r w:rsidRPr="00DE2A6D">
        <w:rPr>
          <w:rFonts w:eastAsia="Calibri"/>
          <w:color w:val="000000"/>
          <w:sz w:val="22"/>
          <w:szCs w:val="22"/>
        </w:rPr>
        <w:t>utomatically, since an unusually long delivery could reflect a genuine operational event (e.g., severe weather) rather than a data-entry error.</w:t>
      </w:r>
    </w:p>
    <w:p w:rsidR="00DE2A6D" w:rsidRDefault="00DE2A6D">
      <w:pPr>
        <w:pStyle w:val="Heading1"/>
        <w:spacing w:before="360" w:after="160"/>
        <w:jc w:val="center"/>
        <w:rPr>
          <w:b/>
          <w:bCs/>
          <w:color w:val="000000"/>
        </w:rPr>
      </w:pPr>
    </w:p>
    <w:p w:rsidR="00806AC2" w:rsidRPr="00DE2A6D" w:rsidRDefault="00DE2A6D">
      <w:pPr>
        <w:pStyle w:val="Heading1"/>
        <w:spacing w:before="360" w:after="160"/>
        <w:jc w:val="center"/>
      </w:pPr>
      <w:r w:rsidRPr="00DE2A6D">
        <w:rPr>
          <w:b/>
          <w:bCs/>
          <w:color w:val="000000"/>
        </w:rPr>
        <w:lastRenderedPageBreak/>
        <w:t>6. Encoding Categorical Variables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Machine learning algorithms such as Linear Regression require numerical input, so the categorical columns (</w:t>
      </w:r>
      <w:proofErr w:type="spellStart"/>
      <w:r w:rsidRPr="00DE2A6D">
        <w:rPr>
          <w:rFonts w:eastAsia="Calibri"/>
          <w:color w:val="000000"/>
          <w:sz w:val="22"/>
          <w:szCs w:val="22"/>
        </w:rPr>
        <w:t>Traffic_Level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, Weather, </w:t>
      </w:r>
      <w:proofErr w:type="spellStart"/>
      <w:proofErr w:type="gramStart"/>
      <w:r w:rsidRPr="00DE2A6D">
        <w:rPr>
          <w:rFonts w:eastAsia="Calibri"/>
          <w:color w:val="000000"/>
          <w:sz w:val="22"/>
          <w:szCs w:val="22"/>
        </w:rPr>
        <w:t>Vehicle</w:t>
      </w:r>
      <w:proofErr w:type="gramEnd"/>
      <w:r w:rsidRPr="00DE2A6D">
        <w:rPr>
          <w:rFonts w:eastAsia="Calibri"/>
          <w:color w:val="000000"/>
          <w:sz w:val="22"/>
          <w:szCs w:val="22"/>
        </w:rPr>
        <w:t>_Type</w:t>
      </w:r>
      <w:proofErr w:type="spellEnd"/>
      <w:r w:rsidRPr="00DE2A6D">
        <w:rPr>
          <w:rFonts w:eastAsia="Calibri"/>
          <w:color w:val="000000"/>
          <w:sz w:val="22"/>
          <w:szCs w:val="22"/>
        </w:rPr>
        <w:t>) must be converted into a numerical representation before modeling. One-hot encoding is used, which creates a se</w:t>
      </w:r>
      <w:r w:rsidRPr="00DE2A6D">
        <w:rPr>
          <w:rFonts w:eastAsia="Calibri"/>
          <w:color w:val="000000"/>
          <w:sz w:val="22"/>
          <w:szCs w:val="22"/>
        </w:rPr>
        <w:t>parate binary column for each category and avoids implying a false order between categories (e.g., that "High" traffic is mathematically greater than "Low" traffic).</w:t>
      </w:r>
    </w:p>
    <w:p w:rsidR="00806AC2" w:rsidRPr="00DE2A6D" w:rsidRDefault="00DE2A6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 w:rsidRPr="00DE2A6D">
        <w:rPr>
          <w:rFonts w:eastAsia="Consolas"/>
          <w:color w:val="000000"/>
          <w:sz w:val="19"/>
          <w:szCs w:val="19"/>
        </w:rPr>
        <w:t>model_df</w:t>
      </w:r>
      <w:proofErr w:type="spellEnd"/>
      <w:r w:rsidRPr="00DE2A6D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DE2A6D">
        <w:rPr>
          <w:rFonts w:eastAsia="Consolas"/>
          <w:color w:val="000000"/>
          <w:sz w:val="19"/>
          <w:szCs w:val="19"/>
        </w:rPr>
        <w:t>pd.get_</w:t>
      </w:r>
      <w:proofErr w:type="gramStart"/>
      <w:r w:rsidRPr="00DE2A6D">
        <w:rPr>
          <w:rFonts w:eastAsia="Consolas"/>
          <w:color w:val="000000"/>
          <w:sz w:val="19"/>
          <w:szCs w:val="19"/>
        </w:rPr>
        <w:t>dummies</w:t>
      </w:r>
      <w:proofErr w:type="spellEnd"/>
      <w:r w:rsidRPr="00DE2A6D">
        <w:rPr>
          <w:rFonts w:eastAsia="Consolas"/>
          <w:color w:val="000000"/>
          <w:sz w:val="19"/>
          <w:szCs w:val="19"/>
        </w:rPr>
        <w:t>(</w:t>
      </w:r>
      <w:proofErr w:type="gramEnd"/>
      <w:r w:rsidRPr="00DE2A6D">
        <w:rPr>
          <w:rFonts w:eastAsia="Consolas"/>
          <w:color w:val="000000"/>
          <w:sz w:val="19"/>
          <w:szCs w:val="19"/>
        </w:rPr>
        <w:br/>
        <w:t xml:space="preserve">    </w:t>
      </w:r>
      <w:proofErr w:type="spellStart"/>
      <w:r w:rsidRPr="00DE2A6D">
        <w:rPr>
          <w:rFonts w:eastAsia="Consolas"/>
          <w:color w:val="000000"/>
          <w:sz w:val="19"/>
          <w:szCs w:val="19"/>
        </w:rPr>
        <w:t>df</w:t>
      </w:r>
      <w:proofErr w:type="spellEnd"/>
      <w:r w:rsidRPr="00DE2A6D">
        <w:rPr>
          <w:rFonts w:eastAsia="Consolas"/>
          <w:color w:val="000000"/>
          <w:sz w:val="19"/>
          <w:szCs w:val="19"/>
        </w:rPr>
        <w:t>,</w:t>
      </w:r>
      <w:r w:rsidRPr="00DE2A6D">
        <w:rPr>
          <w:rFonts w:eastAsia="Consolas"/>
          <w:color w:val="000000"/>
          <w:sz w:val="19"/>
          <w:szCs w:val="19"/>
        </w:rPr>
        <w:br/>
        <w:t xml:space="preserve">    columns=['</w:t>
      </w:r>
      <w:proofErr w:type="spellStart"/>
      <w:r w:rsidRPr="00DE2A6D">
        <w:rPr>
          <w:rFonts w:eastAsia="Consolas"/>
          <w:color w:val="000000"/>
          <w:sz w:val="19"/>
          <w:szCs w:val="19"/>
        </w:rPr>
        <w:t>Traffic_Level</w:t>
      </w:r>
      <w:proofErr w:type="spellEnd"/>
      <w:r w:rsidRPr="00DE2A6D">
        <w:rPr>
          <w:rFonts w:eastAsia="Consolas"/>
          <w:color w:val="000000"/>
          <w:sz w:val="19"/>
          <w:szCs w:val="19"/>
        </w:rPr>
        <w:t>', 'Weather', '</w:t>
      </w:r>
      <w:proofErr w:type="spellStart"/>
      <w:r w:rsidRPr="00DE2A6D">
        <w:rPr>
          <w:rFonts w:eastAsia="Consolas"/>
          <w:color w:val="000000"/>
          <w:sz w:val="19"/>
          <w:szCs w:val="19"/>
        </w:rPr>
        <w:t>Vehicle_Type</w:t>
      </w:r>
      <w:proofErr w:type="spellEnd"/>
      <w:r w:rsidRPr="00DE2A6D">
        <w:rPr>
          <w:rFonts w:eastAsia="Consolas"/>
          <w:color w:val="000000"/>
          <w:sz w:val="19"/>
          <w:szCs w:val="19"/>
        </w:rPr>
        <w:t>'</w:t>
      </w:r>
      <w:r w:rsidRPr="00DE2A6D">
        <w:rPr>
          <w:rFonts w:eastAsia="Consolas"/>
          <w:color w:val="000000"/>
          <w:sz w:val="19"/>
          <w:szCs w:val="19"/>
        </w:rPr>
        <w:t>],</w:t>
      </w:r>
      <w:r w:rsidRPr="00DE2A6D">
        <w:rPr>
          <w:rFonts w:eastAsia="Consolas"/>
          <w:color w:val="000000"/>
          <w:sz w:val="19"/>
          <w:szCs w:val="19"/>
        </w:rPr>
        <w:br/>
        <w:t xml:space="preserve">    </w:t>
      </w:r>
      <w:proofErr w:type="spellStart"/>
      <w:r w:rsidRPr="00DE2A6D">
        <w:rPr>
          <w:rFonts w:eastAsia="Consolas"/>
          <w:color w:val="000000"/>
          <w:sz w:val="19"/>
          <w:szCs w:val="19"/>
        </w:rPr>
        <w:t>drop_first</w:t>
      </w:r>
      <w:proofErr w:type="spellEnd"/>
      <w:r w:rsidRPr="00DE2A6D">
        <w:rPr>
          <w:rFonts w:eastAsia="Consolas"/>
          <w:color w:val="000000"/>
          <w:sz w:val="19"/>
          <w:szCs w:val="19"/>
        </w:rPr>
        <w:t>=True</w:t>
      </w:r>
      <w:r w:rsidRPr="00DE2A6D">
        <w:rPr>
          <w:rFonts w:eastAsia="Consolas"/>
          <w:color w:val="000000"/>
          <w:sz w:val="19"/>
          <w:szCs w:val="19"/>
        </w:rPr>
        <w:br/>
        <w:t>)</w:t>
      </w:r>
      <w:r w:rsidRPr="00DE2A6D">
        <w:rPr>
          <w:rFonts w:eastAsia="Consolas"/>
          <w:color w:val="000000"/>
          <w:sz w:val="19"/>
          <w:szCs w:val="19"/>
        </w:rPr>
        <w:br/>
        <w:t>print(</w:t>
      </w:r>
      <w:proofErr w:type="spellStart"/>
      <w:r w:rsidRPr="00DE2A6D">
        <w:rPr>
          <w:rFonts w:eastAsia="Consolas"/>
          <w:color w:val="000000"/>
          <w:sz w:val="19"/>
          <w:szCs w:val="19"/>
        </w:rPr>
        <w:t>model_df.columns.tolist</w:t>
      </w:r>
      <w:proofErr w:type="spellEnd"/>
      <w:r w:rsidRPr="00DE2A6D">
        <w:rPr>
          <w:rFonts w:eastAsia="Consolas"/>
          <w:color w:val="000000"/>
          <w:sz w:val="19"/>
          <w:szCs w:val="19"/>
        </w:rPr>
        <w:t>())</w:t>
      </w:r>
    </w:p>
    <w:p w:rsidR="00806AC2" w:rsidRPr="00DE2A6D" w:rsidRDefault="00DE2A6D">
      <w:pPr>
        <w:spacing w:after="160"/>
        <w:jc w:val="both"/>
      </w:pPr>
      <w:proofErr w:type="spellStart"/>
      <w:r w:rsidRPr="00DE2A6D">
        <w:rPr>
          <w:rFonts w:eastAsia="Calibri"/>
          <w:color w:val="000000"/>
          <w:sz w:val="22"/>
          <w:szCs w:val="22"/>
        </w:rPr>
        <w:t>drop_first</w:t>
      </w:r>
      <w:proofErr w:type="spellEnd"/>
      <w:r w:rsidRPr="00DE2A6D">
        <w:rPr>
          <w:rFonts w:eastAsia="Calibri"/>
          <w:color w:val="000000"/>
          <w:sz w:val="22"/>
          <w:szCs w:val="22"/>
        </w:rPr>
        <w:t>=True is used to avoid the dummy-variable trap, where one category can be inferred from the others, which would introduce redundant, perfectly correlated columns into the model.</w:t>
      </w:r>
    </w:p>
    <w:p w:rsidR="00806AC2" w:rsidRPr="00DE2A6D" w:rsidRDefault="00DE2A6D">
      <w:pPr>
        <w:pStyle w:val="Heading1"/>
        <w:spacing w:before="360" w:after="160"/>
        <w:jc w:val="center"/>
      </w:pPr>
      <w:r w:rsidRPr="00DE2A6D">
        <w:rPr>
          <w:b/>
          <w:bCs/>
          <w:color w:val="000000"/>
        </w:rPr>
        <w:t>7. Normalization and Scaling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 xml:space="preserve">Numerical features in this dataset are on very different scales — for example,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Distance_km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ranges up to 50 while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Delivery_Cost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ranges up to over 300. Distance-based algorithms such as K-Means clustering (planned for Week 4) are</w:t>
      </w:r>
      <w:r w:rsidRPr="00DE2A6D">
        <w:rPr>
          <w:rFonts w:eastAsia="Calibri"/>
          <w:color w:val="000000"/>
          <w:sz w:val="22"/>
          <w:szCs w:val="22"/>
        </w:rPr>
        <w:t xml:space="preserve"> sensitive to these scale differences, since a feature with a larger numeric range can dominate the distance calculation even if it is not more important. Standardization (zero mean, unit variance) is therefore applied to the numerical features prior to cl</w:t>
      </w:r>
      <w:r w:rsidRPr="00DE2A6D">
        <w:rPr>
          <w:rFonts w:eastAsia="Calibri"/>
          <w:color w:val="000000"/>
          <w:sz w:val="22"/>
          <w:szCs w:val="22"/>
        </w:rPr>
        <w:t>ustering.</w:t>
      </w:r>
    </w:p>
    <w:p w:rsidR="00806AC2" w:rsidRPr="00DE2A6D" w:rsidRDefault="00DE2A6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gramStart"/>
      <w:r w:rsidRPr="00DE2A6D">
        <w:rPr>
          <w:rFonts w:eastAsia="Consolas"/>
          <w:color w:val="000000"/>
          <w:sz w:val="19"/>
          <w:szCs w:val="19"/>
        </w:rPr>
        <w:t>from</w:t>
      </w:r>
      <w:proofErr w:type="gramEnd"/>
      <w:r w:rsidRPr="00DE2A6D">
        <w:rPr>
          <w:rFonts w:eastAsia="Consolas"/>
          <w:color w:val="000000"/>
          <w:sz w:val="19"/>
          <w:szCs w:val="19"/>
        </w:rPr>
        <w:t xml:space="preserve"> </w:t>
      </w:r>
      <w:proofErr w:type="spellStart"/>
      <w:r w:rsidRPr="00DE2A6D">
        <w:rPr>
          <w:rFonts w:eastAsia="Consolas"/>
          <w:color w:val="000000"/>
          <w:sz w:val="19"/>
          <w:szCs w:val="19"/>
        </w:rPr>
        <w:t>sklearn.preprocessing</w:t>
      </w:r>
      <w:proofErr w:type="spellEnd"/>
      <w:r w:rsidRPr="00DE2A6D">
        <w:rPr>
          <w:rFonts w:eastAsia="Consolas"/>
          <w:color w:val="000000"/>
          <w:sz w:val="19"/>
          <w:szCs w:val="19"/>
        </w:rPr>
        <w:t xml:space="preserve"> import </w:t>
      </w:r>
      <w:proofErr w:type="spellStart"/>
      <w:r w:rsidRPr="00DE2A6D">
        <w:rPr>
          <w:rFonts w:eastAsia="Consolas"/>
          <w:color w:val="000000"/>
          <w:sz w:val="19"/>
          <w:szCs w:val="19"/>
        </w:rPr>
        <w:t>StandardScaler</w:t>
      </w:r>
      <w:proofErr w:type="spellEnd"/>
      <w:r w:rsidRPr="00DE2A6D">
        <w:rPr>
          <w:rFonts w:eastAsia="Consolas"/>
          <w:color w:val="000000"/>
          <w:sz w:val="19"/>
          <w:szCs w:val="19"/>
        </w:rPr>
        <w:br/>
      </w:r>
      <w:r w:rsidRPr="00DE2A6D">
        <w:rPr>
          <w:rFonts w:eastAsia="Consolas"/>
          <w:color w:val="000000"/>
          <w:sz w:val="19"/>
          <w:szCs w:val="19"/>
        </w:rPr>
        <w:br/>
      </w:r>
      <w:proofErr w:type="spellStart"/>
      <w:r w:rsidRPr="00DE2A6D">
        <w:rPr>
          <w:rFonts w:eastAsia="Consolas"/>
          <w:color w:val="000000"/>
          <w:sz w:val="19"/>
          <w:szCs w:val="19"/>
        </w:rPr>
        <w:t>scaler</w:t>
      </w:r>
      <w:proofErr w:type="spellEnd"/>
      <w:r w:rsidRPr="00DE2A6D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DE2A6D">
        <w:rPr>
          <w:rFonts w:eastAsia="Consolas"/>
          <w:color w:val="000000"/>
          <w:sz w:val="19"/>
          <w:szCs w:val="19"/>
        </w:rPr>
        <w:t>StandardScaler</w:t>
      </w:r>
      <w:proofErr w:type="spellEnd"/>
      <w:r w:rsidRPr="00DE2A6D">
        <w:rPr>
          <w:rFonts w:eastAsia="Consolas"/>
          <w:color w:val="000000"/>
          <w:sz w:val="19"/>
          <w:szCs w:val="19"/>
        </w:rPr>
        <w:t>()</w:t>
      </w:r>
      <w:r w:rsidRPr="00DE2A6D">
        <w:rPr>
          <w:rFonts w:eastAsia="Consolas"/>
          <w:color w:val="000000"/>
          <w:sz w:val="19"/>
          <w:szCs w:val="19"/>
        </w:rPr>
        <w:br/>
      </w:r>
      <w:proofErr w:type="spellStart"/>
      <w:r w:rsidRPr="00DE2A6D">
        <w:rPr>
          <w:rFonts w:eastAsia="Consolas"/>
          <w:color w:val="000000"/>
          <w:sz w:val="19"/>
          <w:szCs w:val="19"/>
        </w:rPr>
        <w:t>scaled_features</w:t>
      </w:r>
      <w:proofErr w:type="spellEnd"/>
      <w:r w:rsidRPr="00DE2A6D">
        <w:rPr>
          <w:rFonts w:eastAsia="Consolas"/>
          <w:color w:val="000000"/>
          <w:sz w:val="19"/>
          <w:szCs w:val="19"/>
        </w:rPr>
        <w:t xml:space="preserve"> = </w:t>
      </w:r>
      <w:proofErr w:type="spellStart"/>
      <w:r w:rsidRPr="00DE2A6D">
        <w:rPr>
          <w:rFonts w:eastAsia="Consolas"/>
          <w:color w:val="000000"/>
          <w:sz w:val="19"/>
          <w:szCs w:val="19"/>
        </w:rPr>
        <w:t>scaler.fit_transform</w:t>
      </w:r>
      <w:proofErr w:type="spellEnd"/>
      <w:r w:rsidRPr="00DE2A6D">
        <w:rPr>
          <w:rFonts w:eastAsia="Consolas"/>
          <w:color w:val="000000"/>
          <w:sz w:val="19"/>
          <w:szCs w:val="19"/>
        </w:rPr>
        <w:t>(</w:t>
      </w:r>
      <w:r w:rsidRPr="00DE2A6D">
        <w:rPr>
          <w:rFonts w:eastAsia="Consolas"/>
          <w:color w:val="000000"/>
          <w:sz w:val="19"/>
          <w:szCs w:val="19"/>
        </w:rPr>
        <w:br/>
        <w:t xml:space="preserve">    </w:t>
      </w:r>
      <w:proofErr w:type="spellStart"/>
      <w:r w:rsidRPr="00DE2A6D">
        <w:rPr>
          <w:rFonts w:eastAsia="Consolas"/>
          <w:color w:val="000000"/>
          <w:sz w:val="19"/>
          <w:szCs w:val="19"/>
        </w:rPr>
        <w:t>df</w:t>
      </w:r>
      <w:proofErr w:type="spellEnd"/>
      <w:r w:rsidRPr="00DE2A6D">
        <w:rPr>
          <w:rFonts w:eastAsia="Consolas"/>
          <w:color w:val="000000"/>
          <w:sz w:val="19"/>
          <w:szCs w:val="19"/>
        </w:rPr>
        <w:t>[['</w:t>
      </w:r>
      <w:proofErr w:type="spellStart"/>
      <w:r w:rsidRPr="00DE2A6D">
        <w:rPr>
          <w:rFonts w:eastAsia="Consolas"/>
          <w:color w:val="000000"/>
          <w:sz w:val="19"/>
          <w:szCs w:val="19"/>
        </w:rPr>
        <w:t>Distance_km</w:t>
      </w:r>
      <w:proofErr w:type="spellEnd"/>
      <w:r w:rsidRPr="00DE2A6D">
        <w:rPr>
          <w:rFonts w:eastAsia="Consolas"/>
          <w:color w:val="000000"/>
          <w:sz w:val="19"/>
          <w:szCs w:val="19"/>
        </w:rPr>
        <w:t>', '</w:t>
      </w:r>
      <w:proofErr w:type="spellStart"/>
      <w:r w:rsidRPr="00DE2A6D">
        <w:rPr>
          <w:rFonts w:eastAsia="Consolas"/>
          <w:color w:val="000000"/>
          <w:sz w:val="19"/>
          <w:szCs w:val="19"/>
        </w:rPr>
        <w:t>Order_Quantity</w:t>
      </w:r>
      <w:proofErr w:type="spellEnd"/>
      <w:r w:rsidRPr="00DE2A6D">
        <w:rPr>
          <w:rFonts w:eastAsia="Consolas"/>
          <w:color w:val="000000"/>
          <w:sz w:val="19"/>
          <w:szCs w:val="19"/>
        </w:rPr>
        <w:t>', '</w:t>
      </w:r>
      <w:proofErr w:type="spellStart"/>
      <w:r w:rsidRPr="00DE2A6D">
        <w:rPr>
          <w:rFonts w:eastAsia="Consolas"/>
          <w:color w:val="000000"/>
          <w:sz w:val="19"/>
          <w:szCs w:val="19"/>
        </w:rPr>
        <w:t>Delivery_Cost</w:t>
      </w:r>
      <w:proofErr w:type="spellEnd"/>
      <w:r w:rsidRPr="00DE2A6D">
        <w:rPr>
          <w:rFonts w:eastAsia="Consolas"/>
          <w:color w:val="000000"/>
          <w:sz w:val="19"/>
          <w:szCs w:val="19"/>
        </w:rPr>
        <w:t>']]</w:t>
      </w:r>
      <w:r w:rsidRPr="00DE2A6D">
        <w:rPr>
          <w:rFonts w:eastAsia="Consolas"/>
          <w:color w:val="000000"/>
          <w:sz w:val="19"/>
          <w:szCs w:val="19"/>
        </w:rPr>
        <w:br/>
        <w:t>)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Linear Regression itself does not strictly require feature scaling, s</w:t>
      </w:r>
      <w:r w:rsidRPr="00DE2A6D">
        <w:rPr>
          <w:rFonts w:eastAsia="Calibri"/>
          <w:color w:val="000000"/>
          <w:sz w:val="22"/>
          <w:szCs w:val="22"/>
        </w:rPr>
        <w:t>o this step is applied selectively — for the clustering stage of the project rather than uniformly across every model.</w:t>
      </w:r>
    </w:p>
    <w:p w:rsidR="00806AC2" w:rsidRPr="00DE2A6D" w:rsidRDefault="00DE2A6D">
      <w:pPr>
        <w:pStyle w:val="Heading1"/>
        <w:spacing w:before="360" w:after="160"/>
        <w:jc w:val="center"/>
      </w:pPr>
      <w:r w:rsidRPr="00DE2A6D">
        <w:rPr>
          <w:b/>
          <w:bCs/>
          <w:color w:val="000000"/>
        </w:rPr>
        <w:t>8. Methodological Summary</w:t>
      </w:r>
    </w:p>
    <w:p w:rsidR="00806AC2" w:rsidRPr="00DE2A6D" w:rsidRDefault="00DE2A6D">
      <w:pPr>
        <w:spacing w:before="160" w:after="40"/>
      </w:pPr>
      <w:r w:rsidRPr="00DE2A6D">
        <w:rPr>
          <w:rFonts w:eastAsia="Calibri"/>
          <w:b/>
          <w:bCs/>
          <w:color w:val="000000"/>
          <w:sz w:val="22"/>
          <w:szCs w:val="22"/>
        </w:rPr>
        <w:t>Missing values: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 xml:space="preserve">Checked with </w:t>
      </w:r>
      <w:proofErr w:type="spellStart"/>
      <w:proofErr w:type="gramStart"/>
      <w:r w:rsidRPr="00DE2A6D">
        <w:rPr>
          <w:rFonts w:eastAsia="Calibri"/>
          <w:color w:val="000000"/>
          <w:sz w:val="22"/>
          <w:szCs w:val="22"/>
        </w:rPr>
        <w:t>isnull</w:t>
      </w:r>
      <w:proofErr w:type="spellEnd"/>
      <w:r w:rsidRPr="00DE2A6D">
        <w:rPr>
          <w:rFonts w:eastAsia="Calibri"/>
          <w:color w:val="000000"/>
          <w:sz w:val="22"/>
          <w:szCs w:val="22"/>
        </w:rPr>
        <w:t>(</w:t>
      </w:r>
      <w:proofErr w:type="gramEnd"/>
      <w:r w:rsidRPr="00DE2A6D">
        <w:rPr>
          <w:rFonts w:eastAsia="Calibri"/>
          <w:color w:val="000000"/>
          <w:sz w:val="22"/>
          <w:szCs w:val="22"/>
        </w:rPr>
        <w:t>).sum(); none found in this dataset. Median/mode imputation would be used i</w:t>
      </w:r>
      <w:r w:rsidRPr="00DE2A6D">
        <w:rPr>
          <w:rFonts w:eastAsia="Calibri"/>
          <w:color w:val="000000"/>
          <w:sz w:val="22"/>
          <w:szCs w:val="22"/>
        </w:rPr>
        <w:t>f any were present.</w:t>
      </w:r>
    </w:p>
    <w:p w:rsidR="00806AC2" w:rsidRPr="00DE2A6D" w:rsidRDefault="00DE2A6D">
      <w:pPr>
        <w:spacing w:before="160" w:after="40"/>
      </w:pPr>
      <w:r w:rsidRPr="00DE2A6D">
        <w:rPr>
          <w:rFonts w:eastAsia="Calibri"/>
          <w:b/>
          <w:bCs/>
          <w:color w:val="000000"/>
          <w:sz w:val="22"/>
          <w:szCs w:val="22"/>
        </w:rPr>
        <w:t>Duplicates: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 xml:space="preserve">Checked with </w:t>
      </w:r>
      <w:proofErr w:type="gramStart"/>
      <w:r w:rsidRPr="00DE2A6D">
        <w:rPr>
          <w:rFonts w:eastAsia="Calibri"/>
          <w:color w:val="000000"/>
          <w:sz w:val="22"/>
          <w:szCs w:val="22"/>
        </w:rPr>
        <w:t>duplicated(</w:t>
      </w:r>
      <w:proofErr w:type="gramEnd"/>
      <w:r w:rsidRPr="00DE2A6D">
        <w:rPr>
          <w:rFonts w:eastAsia="Calibri"/>
          <w:color w:val="000000"/>
          <w:sz w:val="22"/>
          <w:szCs w:val="22"/>
        </w:rPr>
        <w:t xml:space="preserve">).sum() and unique </w:t>
      </w:r>
      <w:proofErr w:type="spellStart"/>
      <w:r w:rsidRPr="00DE2A6D">
        <w:rPr>
          <w:rFonts w:eastAsia="Calibri"/>
          <w:color w:val="000000"/>
          <w:sz w:val="22"/>
          <w:szCs w:val="22"/>
        </w:rPr>
        <w:t>Order_ID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count; none found.</w:t>
      </w:r>
    </w:p>
    <w:p w:rsidR="00806AC2" w:rsidRPr="00DE2A6D" w:rsidRDefault="00DE2A6D">
      <w:pPr>
        <w:spacing w:before="160" w:after="40"/>
      </w:pPr>
      <w:r w:rsidRPr="00DE2A6D">
        <w:rPr>
          <w:rFonts w:eastAsia="Calibri"/>
          <w:b/>
          <w:bCs/>
          <w:color w:val="000000"/>
          <w:sz w:val="22"/>
          <w:szCs w:val="22"/>
        </w:rPr>
        <w:t>Category consistency: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 xml:space="preserve">Verified via </w:t>
      </w:r>
      <w:proofErr w:type="spellStart"/>
      <w:r w:rsidRPr="00DE2A6D">
        <w:rPr>
          <w:rFonts w:eastAsia="Calibri"/>
          <w:color w:val="000000"/>
          <w:sz w:val="22"/>
          <w:szCs w:val="22"/>
        </w:rPr>
        <w:t>value_</w:t>
      </w:r>
      <w:proofErr w:type="gramStart"/>
      <w:r w:rsidRPr="00DE2A6D">
        <w:rPr>
          <w:rFonts w:eastAsia="Calibri"/>
          <w:color w:val="000000"/>
          <w:sz w:val="22"/>
          <w:szCs w:val="22"/>
        </w:rPr>
        <w:t>counts</w:t>
      </w:r>
      <w:proofErr w:type="spellEnd"/>
      <w:r w:rsidRPr="00DE2A6D">
        <w:rPr>
          <w:rFonts w:eastAsia="Calibri"/>
          <w:color w:val="000000"/>
          <w:sz w:val="22"/>
          <w:szCs w:val="22"/>
        </w:rPr>
        <w:t>(</w:t>
      </w:r>
      <w:proofErr w:type="gramEnd"/>
      <w:r w:rsidRPr="00DE2A6D">
        <w:rPr>
          <w:rFonts w:eastAsia="Calibri"/>
          <w:color w:val="000000"/>
          <w:sz w:val="22"/>
          <w:szCs w:val="22"/>
        </w:rPr>
        <w:t>); all categories are clean and consistently labeled.</w:t>
      </w:r>
    </w:p>
    <w:p w:rsidR="00806AC2" w:rsidRPr="00DE2A6D" w:rsidRDefault="00DE2A6D">
      <w:pPr>
        <w:spacing w:before="160" w:after="40"/>
      </w:pPr>
      <w:r w:rsidRPr="00DE2A6D">
        <w:rPr>
          <w:rFonts w:eastAsia="Calibri"/>
          <w:b/>
          <w:bCs/>
          <w:color w:val="000000"/>
          <w:sz w:val="22"/>
          <w:szCs w:val="22"/>
        </w:rPr>
        <w:t>Outliers: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Checked using the IQR method on all numer</w:t>
      </w:r>
      <w:r w:rsidRPr="00DE2A6D">
        <w:rPr>
          <w:rFonts w:eastAsia="Calibri"/>
          <w:color w:val="000000"/>
          <w:sz w:val="22"/>
          <w:szCs w:val="22"/>
        </w:rPr>
        <w:t>ical columns; none found.</w:t>
      </w:r>
    </w:p>
    <w:p w:rsidR="00806AC2" w:rsidRPr="00DE2A6D" w:rsidRDefault="00DE2A6D">
      <w:pPr>
        <w:spacing w:before="160" w:after="40"/>
      </w:pPr>
      <w:r w:rsidRPr="00DE2A6D">
        <w:rPr>
          <w:rFonts w:eastAsia="Calibri"/>
          <w:b/>
          <w:bCs/>
          <w:color w:val="000000"/>
          <w:sz w:val="22"/>
          <w:szCs w:val="22"/>
        </w:rPr>
        <w:t>Encoding: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lastRenderedPageBreak/>
        <w:t>One-hot encoding (</w:t>
      </w:r>
      <w:proofErr w:type="spellStart"/>
      <w:r w:rsidRPr="00DE2A6D">
        <w:rPr>
          <w:rFonts w:eastAsia="Calibri"/>
          <w:color w:val="000000"/>
          <w:sz w:val="22"/>
          <w:szCs w:val="22"/>
        </w:rPr>
        <w:t>pd.get_dummies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) applied to categorical features, with </w:t>
      </w:r>
      <w:proofErr w:type="spellStart"/>
      <w:r w:rsidRPr="00DE2A6D">
        <w:rPr>
          <w:rFonts w:eastAsia="Calibri"/>
          <w:color w:val="000000"/>
          <w:sz w:val="22"/>
          <w:szCs w:val="22"/>
        </w:rPr>
        <w:t>drop_first</w:t>
      </w:r>
      <w:proofErr w:type="spellEnd"/>
      <w:r w:rsidRPr="00DE2A6D">
        <w:rPr>
          <w:rFonts w:eastAsia="Calibri"/>
          <w:color w:val="000000"/>
          <w:sz w:val="22"/>
          <w:szCs w:val="22"/>
        </w:rPr>
        <w:t>=True to avoid redundant columns.</w:t>
      </w:r>
    </w:p>
    <w:p w:rsidR="00806AC2" w:rsidRPr="00DE2A6D" w:rsidRDefault="00DE2A6D">
      <w:pPr>
        <w:spacing w:before="160" w:after="40"/>
      </w:pPr>
      <w:r w:rsidRPr="00DE2A6D">
        <w:rPr>
          <w:rFonts w:eastAsia="Calibri"/>
          <w:b/>
          <w:bCs/>
          <w:color w:val="000000"/>
          <w:sz w:val="22"/>
          <w:szCs w:val="22"/>
        </w:rPr>
        <w:t>Scaling:</w:t>
      </w:r>
    </w:p>
    <w:p w:rsidR="00806AC2" w:rsidRPr="00DE2A6D" w:rsidRDefault="00DE2A6D">
      <w:pPr>
        <w:spacing w:after="160"/>
        <w:jc w:val="both"/>
      </w:pPr>
      <w:proofErr w:type="spellStart"/>
      <w:r w:rsidRPr="00DE2A6D">
        <w:rPr>
          <w:rFonts w:eastAsia="Calibri"/>
          <w:color w:val="000000"/>
          <w:sz w:val="22"/>
          <w:szCs w:val="22"/>
        </w:rPr>
        <w:t>StandardScaler</w:t>
      </w:r>
      <w:proofErr w:type="spellEnd"/>
      <w:r w:rsidRPr="00DE2A6D">
        <w:rPr>
          <w:rFonts w:eastAsia="Calibri"/>
          <w:color w:val="000000"/>
          <w:sz w:val="22"/>
          <w:szCs w:val="22"/>
        </w:rPr>
        <w:t xml:space="preserve"> applied to numerical features ahead of the clustering stage of the project.</w:t>
      </w:r>
    </w:p>
    <w:p w:rsidR="00806AC2" w:rsidRPr="00DE2A6D" w:rsidRDefault="00DE2A6D">
      <w:pPr>
        <w:pStyle w:val="Heading1"/>
        <w:spacing w:before="360" w:after="160"/>
        <w:jc w:val="center"/>
      </w:pPr>
      <w:r w:rsidRPr="00DE2A6D">
        <w:rPr>
          <w:b/>
          <w:bCs/>
          <w:color w:val="000000"/>
        </w:rPr>
        <w:t>9. Reflection: Data Quality and Decision-Making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This preprocessing phase confirmed that the logistics delivery dataset is already well-structured: it contains no missing values, no duplicate records, no inconsistent category labels, and no statistical outl</w:t>
      </w:r>
      <w:r w:rsidRPr="00DE2A6D">
        <w:rPr>
          <w:rFonts w:eastAsia="Calibri"/>
          <w:color w:val="000000"/>
          <w:sz w:val="22"/>
          <w:szCs w:val="22"/>
        </w:rPr>
        <w:t xml:space="preserve">iers. This is a favorable starting point, but the checks performed here remain essential — an analysis that skips data validation risks silently propagating errors into KPI calculations, visualizations, and model predictions, undermining confidence in any </w:t>
      </w:r>
      <w:r w:rsidRPr="00DE2A6D">
        <w:rPr>
          <w:rFonts w:eastAsia="Calibri"/>
          <w:color w:val="000000"/>
          <w:sz w:val="22"/>
          <w:szCs w:val="22"/>
        </w:rPr>
        <w:t>resulting business recommendation.</w:t>
      </w:r>
    </w:p>
    <w:p w:rsidR="00806AC2" w:rsidRPr="00DE2A6D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In a live logistics operation, data quality issues would be more likely than in this controlled dataset — for example, GPS-based distance readings can contain sensor errors, delivery timestamps can be entered manually and</w:t>
      </w:r>
      <w:r w:rsidRPr="00DE2A6D">
        <w:rPr>
          <w:rFonts w:eastAsia="Calibri"/>
          <w:color w:val="000000"/>
          <w:sz w:val="22"/>
          <w:szCs w:val="22"/>
        </w:rPr>
        <w:t xml:space="preserve"> inconsistently, and vehicle or weather categories can be recorded with inconsistent labels across different depots. The cleaning and validation pipeline documented in this report — missing-value checks, duplicate detection, category consistency checks, an</w:t>
      </w:r>
      <w:r w:rsidRPr="00DE2A6D">
        <w:rPr>
          <w:rFonts w:eastAsia="Calibri"/>
          <w:color w:val="000000"/>
          <w:sz w:val="22"/>
          <w:szCs w:val="22"/>
        </w:rPr>
        <w:t>d outlier detection — is designed to generalize to those messier, real-world conditions, not just this dataset.</w:t>
      </w:r>
    </w:p>
    <w:p w:rsidR="00806AC2" w:rsidRDefault="00DE2A6D">
      <w:pPr>
        <w:spacing w:after="160"/>
        <w:jc w:val="both"/>
      </w:pPr>
      <w:r w:rsidRPr="00DE2A6D">
        <w:rPr>
          <w:rFonts w:eastAsia="Calibri"/>
          <w:color w:val="000000"/>
          <w:sz w:val="22"/>
          <w:szCs w:val="22"/>
        </w:rPr>
        <w:t>With the dataset validated and preprocessed, the project is now ready to proceed to exploratory data analysis and visualization in Week 3, and p</w:t>
      </w:r>
      <w:r w:rsidRPr="00DE2A6D">
        <w:rPr>
          <w:rFonts w:eastAsia="Calibri"/>
          <w:color w:val="000000"/>
          <w:sz w:val="22"/>
          <w:szCs w:val="22"/>
        </w:rPr>
        <w:t>redictive modeling in Week 4.</w:t>
      </w:r>
    </w:p>
    <w:sectPr w:rsidR="00806A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452DA"/>
    <w:multiLevelType w:val="hybridMultilevel"/>
    <w:tmpl w:val="7FCAE2D8"/>
    <w:lvl w:ilvl="0" w:tplc="3586BB30">
      <w:start w:val="1"/>
      <w:numFmt w:val="bullet"/>
      <w:lvlText w:val="•"/>
      <w:lvlJc w:val="left"/>
      <w:pPr>
        <w:ind w:left="720" w:hanging="360"/>
      </w:pPr>
    </w:lvl>
    <w:lvl w:ilvl="1" w:tplc="9620C062">
      <w:numFmt w:val="decimal"/>
      <w:lvlText w:val=""/>
      <w:lvlJc w:val="left"/>
    </w:lvl>
    <w:lvl w:ilvl="2" w:tplc="EB500224">
      <w:numFmt w:val="decimal"/>
      <w:lvlText w:val=""/>
      <w:lvlJc w:val="left"/>
    </w:lvl>
    <w:lvl w:ilvl="3" w:tplc="966E7946">
      <w:numFmt w:val="decimal"/>
      <w:lvlText w:val=""/>
      <w:lvlJc w:val="left"/>
    </w:lvl>
    <w:lvl w:ilvl="4" w:tplc="18001262">
      <w:numFmt w:val="decimal"/>
      <w:lvlText w:val=""/>
      <w:lvlJc w:val="left"/>
    </w:lvl>
    <w:lvl w:ilvl="5" w:tplc="B650B138">
      <w:numFmt w:val="decimal"/>
      <w:lvlText w:val=""/>
      <w:lvlJc w:val="left"/>
    </w:lvl>
    <w:lvl w:ilvl="6" w:tplc="49BE70AA">
      <w:numFmt w:val="decimal"/>
      <w:lvlText w:val=""/>
      <w:lvlJc w:val="left"/>
    </w:lvl>
    <w:lvl w:ilvl="7" w:tplc="A51E1E38">
      <w:numFmt w:val="decimal"/>
      <w:lvlText w:val=""/>
      <w:lvlJc w:val="left"/>
    </w:lvl>
    <w:lvl w:ilvl="8" w:tplc="C07E4F40">
      <w:numFmt w:val="decimal"/>
      <w:lvlText w:val=""/>
      <w:lvlJc w:val="left"/>
    </w:lvl>
  </w:abstractNum>
  <w:abstractNum w:abstractNumId="1">
    <w:nsid w:val="51CC3BF6"/>
    <w:multiLevelType w:val="hybridMultilevel"/>
    <w:tmpl w:val="22AEEB5C"/>
    <w:lvl w:ilvl="0" w:tplc="D0780854">
      <w:start w:val="1"/>
      <w:numFmt w:val="bullet"/>
      <w:lvlText w:val="●"/>
      <w:lvlJc w:val="left"/>
      <w:pPr>
        <w:ind w:left="720" w:hanging="360"/>
      </w:pPr>
    </w:lvl>
    <w:lvl w:ilvl="1" w:tplc="01EE6F6C">
      <w:start w:val="1"/>
      <w:numFmt w:val="bullet"/>
      <w:lvlText w:val="○"/>
      <w:lvlJc w:val="left"/>
      <w:pPr>
        <w:ind w:left="1440" w:hanging="360"/>
      </w:pPr>
    </w:lvl>
    <w:lvl w:ilvl="2" w:tplc="11D4521E">
      <w:start w:val="1"/>
      <w:numFmt w:val="bullet"/>
      <w:lvlText w:val="■"/>
      <w:lvlJc w:val="left"/>
      <w:pPr>
        <w:ind w:left="2160" w:hanging="360"/>
      </w:pPr>
    </w:lvl>
    <w:lvl w:ilvl="3" w:tplc="E39A22C6">
      <w:start w:val="1"/>
      <w:numFmt w:val="bullet"/>
      <w:lvlText w:val="●"/>
      <w:lvlJc w:val="left"/>
      <w:pPr>
        <w:ind w:left="2880" w:hanging="360"/>
      </w:pPr>
    </w:lvl>
    <w:lvl w:ilvl="4" w:tplc="774E8F1A">
      <w:start w:val="1"/>
      <w:numFmt w:val="bullet"/>
      <w:lvlText w:val="○"/>
      <w:lvlJc w:val="left"/>
      <w:pPr>
        <w:ind w:left="3600" w:hanging="360"/>
      </w:pPr>
    </w:lvl>
    <w:lvl w:ilvl="5" w:tplc="831A17C8">
      <w:start w:val="1"/>
      <w:numFmt w:val="bullet"/>
      <w:lvlText w:val="■"/>
      <w:lvlJc w:val="left"/>
      <w:pPr>
        <w:ind w:left="4320" w:hanging="360"/>
      </w:pPr>
    </w:lvl>
    <w:lvl w:ilvl="6" w:tplc="AD26205E">
      <w:start w:val="1"/>
      <w:numFmt w:val="bullet"/>
      <w:lvlText w:val="●"/>
      <w:lvlJc w:val="left"/>
      <w:pPr>
        <w:ind w:left="5040" w:hanging="360"/>
      </w:pPr>
    </w:lvl>
    <w:lvl w:ilvl="7" w:tplc="2274453A">
      <w:start w:val="1"/>
      <w:numFmt w:val="bullet"/>
      <w:lvlText w:val="●"/>
      <w:lvlJc w:val="left"/>
      <w:pPr>
        <w:ind w:left="5760" w:hanging="360"/>
      </w:pPr>
    </w:lvl>
    <w:lvl w:ilvl="8" w:tplc="21A4EF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06AC2"/>
    <w:rsid w:val="00806AC2"/>
    <w:rsid w:val="00DE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1441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NEXAWAVE</cp:lastModifiedBy>
  <cp:revision>2</cp:revision>
  <dcterms:created xsi:type="dcterms:W3CDTF">2026-09-05T11:53:00Z</dcterms:created>
  <dcterms:modified xsi:type="dcterms:W3CDTF">2026-09-05T11:58:00Z</dcterms:modified>
</cp:coreProperties>
</file>