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95F" w:rsidRPr="00EB246A" w:rsidRDefault="00EB246A">
      <w:pPr>
        <w:spacing w:before="400" w:after="80"/>
        <w:jc w:val="center"/>
      </w:pPr>
      <w:r w:rsidRPr="00EB246A">
        <w:rPr>
          <w:rFonts w:eastAsia="Calibri"/>
          <w:b/>
          <w:bCs/>
          <w:color w:val="000000"/>
          <w:sz w:val="24"/>
          <w:szCs w:val="24"/>
        </w:rPr>
        <w:t>WEEK 4</w:t>
      </w:r>
    </w:p>
    <w:p w:rsidR="0070095F" w:rsidRPr="00EB246A" w:rsidRDefault="00EB246A">
      <w:pPr>
        <w:spacing w:after="120"/>
        <w:jc w:val="center"/>
      </w:pPr>
      <w:r w:rsidRPr="00EB246A">
        <w:rPr>
          <w:rFonts w:eastAsia="Calibri"/>
          <w:b/>
          <w:bCs/>
          <w:color w:val="000000"/>
          <w:sz w:val="36"/>
          <w:szCs w:val="36"/>
        </w:rPr>
        <w:t>PREDICTIVE MODELING AND OPTIMIZATION IN LOGISTICS SYSTEMS</w:t>
      </w:r>
    </w:p>
    <w:p w:rsidR="0070095F" w:rsidRPr="00EB246A" w:rsidRDefault="00EB246A">
      <w:pPr>
        <w:spacing w:after="400"/>
        <w:jc w:val="center"/>
      </w:pPr>
      <w:r w:rsidRPr="00EB246A">
        <w:rPr>
          <w:rFonts w:eastAsia="Calibri"/>
          <w:i/>
          <w:iCs/>
          <w:color w:val="000000"/>
          <w:sz w:val="24"/>
          <w:szCs w:val="24"/>
        </w:rPr>
        <w:t>Forecasting Delivery Time and Segmenting Deliveries to Guide Logistics Optimization</w:t>
      </w:r>
    </w:p>
    <w:p w:rsidR="0070095F" w:rsidRPr="00EB246A" w:rsidRDefault="00EB246A">
      <w:pPr>
        <w:spacing w:after="40"/>
        <w:jc w:val="center"/>
      </w:pPr>
      <w:r w:rsidRPr="00EB246A">
        <w:rPr>
          <w:rFonts w:eastAsia="Calibri"/>
          <w:b/>
          <w:bCs/>
          <w:color w:val="000000"/>
          <w:sz w:val="24"/>
          <w:szCs w:val="24"/>
        </w:rPr>
        <w:t xml:space="preserve">Prepared by: </w:t>
      </w:r>
      <w:r w:rsidRPr="00EB246A">
        <w:rPr>
          <w:rFonts w:eastAsia="Calibri"/>
          <w:color w:val="000000"/>
          <w:sz w:val="24"/>
          <w:szCs w:val="24"/>
        </w:rPr>
        <w:t xml:space="preserve">Mohammed Omer </w:t>
      </w:r>
      <w:proofErr w:type="spellStart"/>
      <w:r w:rsidRPr="00EB246A">
        <w:rPr>
          <w:rFonts w:eastAsia="Calibri"/>
          <w:color w:val="000000"/>
          <w:sz w:val="24"/>
          <w:szCs w:val="24"/>
        </w:rPr>
        <w:t>Farooq</w:t>
      </w:r>
      <w:proofErr w:type="spellEnd"/>
    </w:p>
    <w:p w:rsidR="0070095F" w:rsidRPr="00EB246A" w:rsidRDefault="00EB246A">
      <w:pPr>
        <w:spacing w:after="40"/>
        <w:jc w:val="center"/>
      </w:pPr>
      <w:r w:rsidRPr="00EB246A">
        <w:rPr>
          <w:rFonts w:eastAsia="Calibri"/>
          <w:b/>
          <w:bCs/>
          <w:color w:val="000000"/>
          <w:sz w:val="24"/>
          <w:szCs w:val="24"/>
        </w:rPr>
        <w:t>Task: Week 4 — Predictive Modeling and Optimization</w:t>
      </w:r>
    </w:p>
    <w:p w:rsidR="0070095F" w:rsidRPr="00EB246A" w:rsidRDefault="00EB246A">
      <w:pPr>
        <w:spacing w:after="600"/>
        <w:jc w:val="center"/>
      </w:pPr>
      <w:r w:rsidRPr="00EB246A">
        <w:rPr>
          <w:rFonts w:eastAsia="Calibri"/>
          <w:b/>
          <w:bCs/>
          <w:color w:val="000000"/>
          <w:sz w:val="24"/>
          <w:szCs w:val="24"/>
        </w:rPr>
        <w:t>Domain: Logistics &amp;</w:t>
      </w:r>
      <w:r w:rsidRPr="00EB246A">
        <w:rPr>
          <w:rFonts w:eastAsia="Calibri"/>
          <w:b/>
          <w:bCs/>
          <w:color w:val="000000"/>
          <w:sz w:val="24"/>
          <w:szCs w:val="24"/>
        </w:rPr>
        <w:t xml:space="preserve"> Supply Chain Analytics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1. Problem Definition and Dataset Recap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This report addresses the final stage of the logistics analytics project: building a predictive model for delivery time and translating both the model's insights and the exploratory findings f</w:t>
      </w:r>
      <w:r w:rsidRPr="00EB246A">
        <w:rPr>
          <w:rFonts w:eastAsia="Calibri"/>
          <w:color w:val="000000"/>
          <w:sz w:val="22"/>
          <w:szCs w:val="22"/>
        </w:rPr>
        <w:t>rom Week 3 into optimization recommendations for the logistics operation.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Prediction problem: given the operational conditions of a delivery — distance, order quantity, traffic level, weather, and vehicle type — forecast the delivery time in hours (</w:t>
      </w:r>
      <w:proofErr w:type="spellStart"/>
      <w:r w:rsidRPr="00EB246A">
        <w:rPr>
          <w:rFonts w:eastAsia="Calibri"/>
          <w:color w:val="000000"/>
          <w:sz w:val="22"/>
          <w:szCs w:val="22"/>
        </w:rPr>
        <w:t>Deliver</w:t>
      </w:r>
      <w:r w:rsidRPr="00EB246A">
        <w:rPr>
          <w:rFonts w:eastAsia="Calibri"/>
          <w:color w:val="000000"/>
          <w:sz w:val="22"/>
          <w:szCs w:val="22"/>
        </w:rPr>
        <w:t>y_Time_hr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) before the delivery takes place. This forecast supports two business needs: giving customers realistic delivery-time </w:t>
      </w:r>
      <w:proofErr w:type="gramStart"/>
      <w:r w:rsidRPr="00EB246A">
        <w:rPr>
          <w:rFonts w:eastAsia="Calibri"/>
          <w:color w:val="000000"/>
          <w:sz w:val="22"/>
          <w:szCs w:val="22"/>
        </w:rPr>
        <w:t>estimates,</w:t>
      </w:r>
      <w:proofErr w:type="gramEnd"/>
      <w:r w:rsidRPr="00EB246A">
        <w:rPr>
          <w:rFonts w:eastAsia="Calibri"/>
          <w:color w:val="000000"/>
          <w:sz w:val="22"/>
          <w:szCs w:val="22"/>
        </w:rPr>
        <w:t xml:space="preserve"> and flagging deliveries at high risk of delay so operations teams can intervene.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The dataset is the same 120-record l</w:t>
      </w:r>
      <w:r w:rsidRPr="00EB246A">
        <w:rPr>
          <w:rFonts w:eastAsia="Calibri"/>
          <w:color w:val="000000"/>
          <w:sz w:val="22"/>
          <w:szCs w:val="22"/>
        </w:rPr>
        <w:t>ogistics delivery set used throughout the project, cleaned in Week 2 and explored in Week 3, where distance, traffic level, and weather were identified as the strongest candidate predictors.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2. Data Preparation for Modeling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The categorical features (</w:t>
      </w:r>
      <w:proofErr w:type="spellStart"/>
      <w:r w:rsidRPr="00EB246A">
        <w:rPr>
          <w:rFonts w:eastAsia="Calibri"/>
          <w:color w:val="000000"/>
          <w:sz w:val="22"/>
          <w:szCs w:val="22"/>
        </w:rPr>
        <w:t>Traffi</w:t>
      </w:r>
      <w:r w:rsidRPr="00EB246A">
        <w:rPr>
          <w:rFonts w:eastAsia="Calibri"/>
          <w:color w:val="000000"/>
          <w:sz w:val="22"/>
          <w:szCs w:val="22"/>
        </w:rPr>
        <w:t>c_Level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Weather, </w:t>
      </w:r>
      <w:proofErr w:type="spellStart"/>
      <w:proofErr w:type="gramStart"/>
      <w:r w:rsidRPr="00EB246A">
        <w:rPr>
          <w:rFonts w:eastAsia="Calibri"/>
          <w:color w:val="000000"/>
          <w:sz w:val="22"/>
          <w:szCs w:val="22"/>
        </w:rPr>
        <w:t>Vehicle</w:t>
      </w:r>
      <w:proofErr w:type="gramEnd"/>
      <w:r w:rsidRPr="00EB246A">
        <w:rPr>
          <w:rFonts w:eastAsia="Calibri"/>
          <w:color w:val="000000"/>
          <w:sz w:val="22"/>
          <w:szCs w:val="22"/>
        </w:rPr>
        <w:t>_Type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) are one-hot encoded, consistent with the preprocessing approach defined in Week 2. </w:t>
      </w:r>
      <w:proofErr w:type="spellStart"/>
      <w:r w:rsidRPr="00EB246A">
        <w:rPr>
          <w:rFonts w:eastAsia="Calibri"/>
          <w:color w:val="000000"/>
          <w:sz w:val="22"/>
          <w:szCs w:val="22"/>
        </w:rPr>
        <w:t>Order_ID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 is excluded, as it is an identifier with no predictive meaning.</w:t>
      </w:r>
    </w:p>
    <w:p w:rsidR="0070095F" w:rsidRPr="00EB246A" w:rsidRDefault="00EB246A" w:rsidP="00EB246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0" w:right="200"/>
      </w:pPr>
      <w:proofErr w:type="spellStart"/>
      <w:r w:rsidRPr="00EB246A">
        <w:rPr>
          <w:rFonts w:eastAsia="Consolas"/>
          <w:color w:val="000000"/>
          <w:sz w:val="19"/>
          <w:szCs w:val="19"/>
        </w:rPr>
        <w:t>model_df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pd.get_dummies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r w:rsidRPr="00EB246A">
        <w:rPr>
          <w:rFonts w:eastAsia="Consolas"/>
          <w:color w:val="000000"/>
          <w:sz w:val="19"/>
          <w:szCs w:val="19"/>
        </w:rPr>
        <w:br/>
        <w:t xml:space="preserve">   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df</w:t>
      </w:r>
      <w:proofErr w:type="spellEnd"/>
      <w:r w:rsidRPr="00EB246A">
        <w:rPr>
          <w:rFonts w:eastAsia="Consolas"/>
          <w:color w:val="000000"/>
          <w:sz w:val="19"/>
          <w:szCs w:val="19"/>
        </w:rPr>
        <w:t>[[</w:t>
      </w:r>
      <w:r w:rsidRPr="00EB246A">
        <w:rPr>
          <w:rFonts w:eastAsia="Consolas"/>
          <w:color w:val="000000"/>
          <w:sz w:val="19"/>
          <w:szCs w:val="19"/>
        </w:rPr>
        <w:br/>
        <w:t xml:space="preserve">       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Distance_km</w:t>
      </w:r>
      <w:proofErr w:type="spellEnd"/>
      <w:r w:rsidRPr="00EB246A">
        <w:rPr>
          <w:rFonts w:eastAsia="Consolas"/>
          <w:color w:val="000000"/>
          <w:sz w:val="19"/>
          <w:szCs w:val="19"/>
        </w:rPr>
        <w:t>',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Order_Qu</w:t>
      </w:r>
      <w:r w:rsidRPr="00EB246A">
        <w:rPr>
          <w:rFonts w:eastAsia="Consolas"/>
          <w:color w:val="000000"/>
          <w:sz w:val="19"/>
          <w:szCs w:val="19"/>
        </w:rPr>
        <w:t>antity</w:t>
      </w:r>
      <w:proofErr w:type="spellEnd"/>
      <w:r w:rsidRPr="00EB246A">
        <w:rPr>
          <w:rFonts w:eastAsia="Consolas"/>
          <w:color w:val="000000"/>
          <w:sz w:val="19"/>
          <w:szCs w:val="19"/>
        </w:rPr>
        <w:t>',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Traffic_Level</w:t>
      </w:r>
      <w:proofErr w:type="spellEnd"/>
      <w:r w:rsidRPr="00EB246A">
        <w:rPr>
          <w:rFonts w:eastAsia="Consolas"/>
          <w:color w:val="000000"/>
          <w:sz w:val="19"/>
          <w:szCs w:val="19"/>
        </w:rPr>
        <w:t>',</w:t>
      </w:r>
      <w:r w:rsidRPr="00EB246A">
        <w:rPr>
          <w:rFonts w:eastAsia="Consolas"/>
          <w:color w:val="000000"/>
          <w:sz w:val="19"/>
          <w:szCs w:val="19"/>
        </w:rPr>
        <w:br/>
        <w:t xml:space="preserve">        'Weather',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Vehicle_Type</w:t>
      </w:r>
      <w:proofErr w:type="spellEnd"/>
      <w:r w:rsidRPr="00EB246A">
        <w:rPr>
          <w:rFonts w:eastAsia="Consolas"/>
          <w:color w:val="000000"/>
          <w:sz w:val="19"/>
          <w:szCs w:val="19"/>
        </w:rPr>
        <w:t>',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Delivery_Time_hr</w:t>
      </w:r>
      <w:proofErr w:type="spellEnd"/>
      <w:r w:rsidRPr="00EB246A">
        <w:rPr>
          <w:rFonts w:eastAsia="Consolas"/>
          <w:color w:val="000000"/>
          <w:sz w:val="19"/>
          <w:szCs w:val="19"/>
        </w:rPr>
        <w:t>'</w:t>
      </w:r>
      <w:r w:rsidRPr="00EB246A">
        <w:rPr>
          <w:rFonts w:eastAsia="Consolas"/>
          <w:color w:val="000000"/>
          <w:sz w:val="19"/>
          <w:szCs w:val="19"/>
        </w:rPr>
        <w:br/>
        <w:t xml:space="preserve">    ]],</w:t>
      </w:r>
      <w:r w:rsidRPr="00EB246A">
        <w:rPr>
          <w:rFonts w:eastAsia="Consolas"/>
          <w:color w:val="000000"/>
          <w:sz w:val="19"/>
          <w:szCs w:val="19"/>
        </w:rPr>
        <w:br/>
        <w:t xml:space="preserve">   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drop_first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=True,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dtype</w:t>
      </w:r>
      <w:proofErr w:type="spellEnd"/>
      <w:r w:rsidRPr="00EB246A">
        <w:rPr>
          <w:rFonts w:eastAsia="Consolas"/>
          <w:color w:val="000000"/>
          <w:sz w:val="19"/>
          <w:szCs w:val="19"/>
        </w:rPr>
        <w:t>=</w:t>
      </w:r>
      <w:proofErr w:type="spellStart"/>
      <w:r w:rsidRPr="00EB246A">
        <w:rPr>
          <w:rFonts w:eastAsia="Consolas"/>
          <w:color w:val="000000"/>
          <w:sz w:val="19"/>
          <w:szCs w:val="19"/>
        </w:rPr>
        <w:t>int</w:t>
      </w:r>
      <w:proofErr w:type="spellEnd"/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lastRenderedPageBreak/>
        <w:t>)</w:t>
      </w:r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br/>
        <w:t xml:space="preserve">X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model_df.drop</w:t>
      </w:r>
      <w:proofErr w:type="spellEnd"/>
      <w:r w:rsidRPr="00EB246A">
        <w:rPr>
          <w:rFonts w:eastAsia="Consolas"/>
          <w:color w:val="000000"/>
          <w:sz w:val="19"/>
          <w:szCs w:val="19"/>
        </w:rPr>
        <w:t>('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Delivery_Time_hr</w:t>
      </w:r>
      <w:proofErr w:type="spellEnd"/>
      <w:r w:rsidRPr="00EB246A">
        <w:rPr>
          <w:rFonts w:eastAsia="Consolas"/>
          <w:color w:val="000000"/>
          <w:sz w:val="19"/>
          <w:szCs w:val="19"/>
        </w:rPr>
        <w:t>', axis=1)</w:t>
      </w:r>
      <w:r w:rsidRPr="00EB246A">
        <w:rPr>
          <w:rFonts w:eastAsia="Consolas"/>
          <w:color w:val="000000"/>
          <w:sz w:val="19"/>
          <w:szCs w:val="19"/>
        </w:rPr>
        <w:br/>
        <w:t xml:space="preserve">y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model_df</w:t>
      </w:r>
      <w:proofErr w:type="spellEnd"/>
      <w:r w:rsidRPr="00EB246A">
        <w:rPr>
          <w:rFonts w:eastAsia="Consolas"/>
          <w:color w:val="000000"/>
          <w:sz w:val="19"/>
          <w:szCs w:val="19"/>
        </w:rPr>
        <w:t>['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Delivery_Time_hr</w:t>
      </w:r>
      <w:proofErr w:type="spellEnd"/>
      <w:r w:rsidRPr="00EB246A">
        <w:rPr>
          <w:rFonts w:eastAsia="Consolas"/>
          <w:color w:val="000000"/>
          <w:sz w:val="19"/>
          <w:szCs w:val="19"/>
        </w:rPr>
        <w:t>']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 xml:space="preserve">This produces eight model features: </w:t>
      </w:r>
      <w:proofErr w:type="spellStart"/>
      <w:r w:rsidRPr="00EB246A">
        <w:rPr>
          <w:rFonts w:eastAsia="Calibri"/>
          <w:color w:val="000000"/>
          <w:sz w:val="22"/>
          <w:szCs w:val="22"/>
        </w:rPr>
        <w:t>Distance_km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Order_</w:t>
      </w:r>
      <w:r w:rsidRPr="00EB246A">
        <w:rPr>
          <w:rFonts w:eastAsia="Calibri"/>
          <w:color w:val="000000"/>
          <w:sz w:val="22"/>
          <w:szCs w:val="22"/>
        </w:rPr>
        <w:t>Quantity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Traffic_Level_Low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Traffic_Level_Medium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Weather_Fog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Weather_Rain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Vehicle_Type_Truck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and </w:t>
      </w:r>
      <w:proofErr w:type="spellStart"/>
      <w:r w:rsidRPr="00EB246A">
        <w:rPr>
          <w:rFonts w:eastAsia="Calibri"/>
          <w:color w:val="000000"/>
          <w:sz w:val="22"/>
          <w:szCs w:val="22"/>
        </w:rPr>
        <w:t>Vehicle_Type_Van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 (the reference/baseline categories — High traffic, Clear weather, and Bike — are implicitly represented when all corresponding dummy colu</w:t>
      </w:r>
      <w:r w:rsidRPr="00EB246A">
        <w:rPr>
          <w:rFonts w:eastAsia="Calibri"/>
          <w:color w:val="000000"/>
          <w:sz w:val="22"/>
          <w:szCs w:val="22"/>
        </w:rPr>
        <w:t>mns are zero).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3. Model Selection and Rationale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Linear Regression is selected as the predictive model for this task. It is chosen over more complex alternatives (e.g., decision trees or ensemble methods) for three reasons: the Week 3 analysis already showe</w:t>
      </w:r>
      <w:r w:rsidRPr="00EB246A">
        <w:rPr>
          <w:rFonts w:eastAsia="Calibri"/>
          <w:color w:val="000000"/>
          <w:sz w:val="22"/>
          <w:szCs w:val="22"/>
        </w:rPr>
        <w:t xml:space="preserve">d a strong linear relationship between distance and delivery time (r = 0.89); the dataset is relatively small (120 records), which limits the benefit of more complex models and increases the risk of </w:t>
      </w:r>
      <w:proofErr w:type="spellStart"/>
      <w:r w:rsidRPr="00EB246A">
        <w:rPr>
          <w:rFonts w:eastAsia="Calibri"/>
          <w:color w:val="000000"/>
          <w:sz w:val="22"/>
          <w:szCs w:val="22"/>
        </w:rPr>
        <w:t>overfitting</w:t>
      </w:r>
      <w:proofErr w:type="spellEnd"/>
      <w:r w:rsidRPr="00EB246A">
        <w:rPr>
          <w:rFonts w:eastAsia="Calibri"/>
          <w:color w:val="000000"/>
          <w:sz w:val="22"/>
          <w:szCs w:val="22"/>
        </w:rPr>
        <w:t>; and Linear Regression produces directly inte</w:t>
      </w:r>
      <w:r w:rsidRPr="00EB246A">
        <w:rPr>
          <w:rFonts w:eastAsia="Calibri"/>
          <w:color w:val="000000"/>
          <w:sz w:val="22"/>
          <w:szCs w:val="22"/>
        </w:rPr>
        <w:t>rpretable coefficients, which is valuable for a logistics team that needs to understand why a prediction was made, not just what it is.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The data is split into training and testing sets using an 80/20 split, so the model is evaluated on delivery records it has not seen during training.</w:t>
      </w:r>
    </w:p>
    <w:p w:rsidR="0070095F" w:rsidRPr="00EB246A" w:rsidRDefault="00EB246A" w:rsidP="00EB246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0" w:right="200"/>
      </w:pPr>
      <w:proofErr w:type="gramStart"/>
      <w:r w:rsidRPr="00EB246A">
        <w:rPr>
          <w:rFonts w:eastAsia="Consolas"/>
          <w:color w:val="000000"/>
          <w:sz w:val="19"/>
          <w:szCs w:val="19"/>
        </w:rPr>
        <w:t>from</w:t>
      </w:r>
      <w:proofErr w:type="gramEnd"/>
      <w:r w:rsidRPr="00EB246A">
        <w:rPr>
          <w:rFonts w:eastAsia="Consolas"/>
          <w:color w:val="000000"/>
          <w:sz w:val="19"/>
          <w:szCs w:val="19"/>
        </w:rPr>
        <w:t xml:space="preserve">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sklearn.model_selection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import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train_test_split</w:t>
      </w:r>
      <w:proofErr w:type="spellEnd"/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X_train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X_test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y_train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y_test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train_test_split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r w:rsidRPr="00EB246A">
        <w:rPr>
          <w:rFonts w:eastAsia="Consolas"/>
          <w:color w:val="000000"/>
          <w:sz w:val="19"/>
          <w:szCs w:val="19"/>
        </w:rPr>
        <w:br/>
        <w:t xml:space="preserve">    X, y,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test_size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=0.20,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random_state</w:t>
      </w:r>
      <w:proofErr w:type="spellEnd"/>
      <w:r w:rsidRPr="00EB246A">
        <w:rPr>
          <w:rFonts w:eastAsia="Consolas"/>
          <w:color w:val="000000"/>
          <w:sz w:val="19"/>
          <w:szCs w:val="19"/>
        </w:rPr>
        <w:t>=42</w:t>
      </w:r>
      <w:r w:rsidRPr="00EB246A">
        <w:rPr>
          <w:rFonts w:eastAsia="Consolas"/>
          <w:color w:val="000000"/>
          <w:sz w:val="19"/>
          <w:szCs w:val="19"/>
        </w:rPr>
        <w:br/>
        <w:t>)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This produced 96 training records and 24 testing records.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4. Model Training</w:t>
      </w:r>
    </w:p>
    <w:p w:rsidR="0070095F" w:rsidRPr="00EB246A" w:rsidRDefault="00EB246A" w:rsidP="00EB246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0" w:right="200"/>
      </w:pPr>
      <w:proofErr w:type="gramStart"/>
      <w:r w:rsidRPr="00EB246A">
        <w:rPr>
          <w:rFonts w:eastAsia="Consolas"/>
          <w:color w:val="000000"/>
          <w:sz w:val="19"/>
          <w:szCs w:val="19"/>
        </w:rPr>
        <w:t>from</w:t>
      </w:r>
      <w:proofErr w:type="gramEnd"/>
      <w:r w:rsidRPr="00EB246A">
        <w:rPr>
          <w:rFonts w:eastAsia="Consolas"/>
          <w:color w:val="000000"/>
          <w:sz w:val="19"/>
          <w:szCs w:val="19"/>
        </w:rPr>
        <w:t xml:space="preserve">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sklearn.linear_model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import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LinearRegression</w:t>
      </w:r>
      <w:proofErr w:type="spellEnd"/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br/>
        <w:t xml:space="preserve">model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LinearRegression</w:t>
      </w:r>
      <w:proofErr w:type="spellEnd"/>
      <w:r w:rsidRPr="00EB246A">
        <w:rPr>
          <w:rFonts w:eastAsia="Consolas"/>
          <w:color w:val="000000"/>
          <w:sz w:val="19"/>
          <w:szCs w:val="19"/>
        </w:rPr>
        <w:t>()</w:t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model.fit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X_train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y_train</w:t>
      </w:r>
      <w:proofErr w:type="spellEnd"/>
      <w:r w:rsidRPr="00EB246A">
        <w:rPr>
          <w:rFonts w:eastAsia="Consolas"/>
          <w:color w:val="000000"/>
          <w:sz w:val="19"/>
          <w:szCs w:val="19"/>
        </w:rPr>
        <w:t>)</w:t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y_pred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model.predict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X_test</w:t>
      </w:r>
      <w:proofErr w:type="spellEnd"/>
      <w:r w:rsidRPr="00EB246A">
        <w:rPr>
          <w:rFonts w:eastAsia="Consolas"/>
          <w:color w:val="000000"/>
          <w:sz w:val="19"/>
          <w:szCs w:val="19"/>
        </w:rPr>
        <w:t>)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lastRenderedPageBreak/>
        <w:t>The trained model was used to generate delivery-time predictions for the 24 held-out test records, which are then compared against the actual recorded delivery times to assess accuracy.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5. Model Evaluation</w:t>
      </w:r>
    </w:p>
    <w:p w:rsidR="0070095F" w:rsidRPr="00EB246A" w:rsidRDefault="00EB246A" w:rsidP="00EB246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0" w:right="200"/>
      </w:pPr>
      <w:proofErr w:type="gramStart"/>
      <w:r w:rsidRPr="00EB246A">
        <w:rPr>
          <w:rFonts w:eastAsia="Consolas"/>
          <w:color w:val="000000"/>
          <w:sz w:val="19"/>
          <w:szCs w:val="19"/>
        </w:rPr>
        <w:t>from</w:t>
      </w:r>
      <w:proofErr w:type="gramEnd"/>
      <w:r w:rsidRPr="00EB246A">
        <w:rPr>
          <w:rFonts w:eastAsia="Consolas"/>
          <w:color w:val="000000"/>
          <w:sz w:val="19"/>
          <w:szCs w:val="19"/>
        </w:rPr>
        <w:t xml:space="preserve">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sklearn.metrics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import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mean_absolute_error</w:t>
      </w:r>
      <w:proofErr w:type="spellEnd"/>
      <w:r w:rsidRPr="00EB246A">
        <w:rPr>
          <w:rFonts w:eastAsia="Consolas"/>
          <w:color w:val="000000"/>
          <w:sz w:val="19"/>
          <w:szCs w:val="19"/>
        </w:rPr>
        <w:t>,</w:t>
      </w:r>
      <w:r w:rsidRPr="00EB246A">
        <w:rPr>
          <w:rFonts w:eastAsia="Consolas"/>
          <w:color w:val="000000"/>
          <w:sz w:val="19"/>
          <w:szCs w:val="19"/>
        </w:rPr>
        <w:t xml:space="preserve">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mean_squared_error</w:t>
      </w:r>
      <w:proofErr w:type="spellEnd"/>
      <w:r w:rsidRPr="00EB246A">
        <w:rPr>
          <w:rFonts w:eastAsia="Consolas"/>
          <w:color w:val="000000"/>
          <w:sz w:val="19"/>
          <w:szCs w:val="19"/>
        </w:rPr>
        <w:t>, r2_score</w:t>
      </w:r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mae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mean_absolute_error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y_test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y_pred</w:t>
      </w:r>
      <w:proofErr w:type="spellEnd"/>
      <w:r w:rsidRPr="00EB246A">
        <w:rPr>
          <w:rFonts w:eastAsia="Consolas"/>
          <w:color w:val="000000"/>
          <w:sz w:val="19"/>
          <w:szCs w:val="19"/>
        </w:rPr>
        <w:t>)</w:t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rmse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np.sqrt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mean_squared_error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y_test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y_pred</w:t>
      </w:r>
      <w:proofErr w:type="spellEnd"/>
      <w:r w:rsidRPr="00EB246A">
        <w:rPr>
          <w:rFonts w:eastAsia="Consolas"/>
          <w:color w:val="000000"/>
          <w:sz w:val="19"/>
          <w:szCs w:val="19"/>
        </w:rPr>
        <w:t>))</w:t>
      </w:r>
      <w:r w:rsidRPr="00EB246A">
        <w:rPr>
          <w:rFonts w:eastAsia="Consolas"/>
          <w:color w:val="000000"/>
          <w:sz w:val="19"/>
          <w:szCs w:val="19"/>
        </w:rPr>
        <w:br/>
        <w:t>r2 = r2_score(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y_test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y_pred</w:t>
      </w:r>
      <w:proofErr w:type="spellEnd"/>
      <w:r w:rsidRPr="00EB246A">
        <w:rPr>
          <w:rFonts w:eastAsia="Consolas"/>
          <w:color w:val="000000"/>
          <w:sz w:val="19"/>
          <w:szCs w:val="19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2345"/>
        <w:gridCol w:w="5159"/>
      </w:tblGrid>
      <w:tr w:rsidR="0070095F" w:rsidRPr="00EB246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Interpretation</w:t>
            </w:r>
          </w:p>
        </w:tc>
      </w:tr>
      <w:tr w:rsidR="0070095F" w:rsidRPr="00EB24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0.264 hours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On average, predictions are off by about 16 minutes.</w:t>
            </w:r>
          </w:p>
        </w:tc>
      </w:tr>
      <w:tr w:rsidR="0070095F" w:rsidRPr="00EB24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0.335 hours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Penalizes larger errors more; close to MAE, indicating few extreme misses.</w:t>
            </w:r>
          </w:p>
        </w:tc>
      </w:tr>
      <w:tr w:rsidR="0070095F" w:rsidRPr="00EB24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R² Score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0.954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The model explains 95.4% of the variance in delivery time.</w:t>
            </w:r>
          </w:p>
        </w:tc>
      </w:tr>
    </w:tbl>
    <w:p w:rsidR="0070095F" w:rsidRPr="00EB246A" w:rsidRDefault="0070095F" w:rsidP="00EB246A">
      <w:pPr>
        <w:spacing w:after="160" w:line="360" w:lineRule="auto"/>
      </w:pPr>
    </w:p>
    <w:p w:rsidR="0070095F" w:rsidRPr="00EB246A" w:rsidRDefault="00EB246A" w:rsidP="00EB246A">
      <w:pPr>
        <w:spacing w:before="120" w:after="60" w:line="360" w:lineRule="auto"/>
        <w:jc w:val="center"/>
      </w:pPr>
      <w:r w:rsidRPr="00EB246A">
        <w:rPr>
          <w:noProof/>
        </w:rPr>
        <w:drawing>
          <wp:inline distT="0" distB="0" distL="0" distR="0" wp14:anchorId="17DFC525" wp14:editId="7E9AD4C9">
            <wp:extent cx="3619500" cy="296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5F" w:rsidRPr="00EB246A" w:rsidRDefault="00EB246A" w:rsidP="00EB246A">
      <w:pPr>
        <w:spacing w:after="200" w:line="360" w:lineRule="auto"/>
        <w:jc w:val="center"/>
      </w:pPr>
      <w:r w:rsidRPr="00EB246A">
        <w:rPr>
          <w:rFonts w:eastAsia="Calibri"/>
          <w:i/>
          <w:iCs/>
          <w:color w:val="444444"/>
        </w:rPr>
        <w:t>Figure 1: Actual vs. Predicted Delivery Time (test set)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 xml:space="preserve">An R² of 0.954 indicates a strong fit: the selected features (particularly distance, traffic level, and weather) explain the large majority of variation in delivery time. The Actual vs. Predicted scatter plot </w:t>
      </w:r>
      <w:r w:rsidRPr="00EB246A">
        <w:rPr>
          <w:rFonts w:eastAsia="Calibri"/>
          <w:color w:val="000000"/>
          <w:sz w:val="22"/>
          <w:szCs w:val="22"/>
        </w:rPr>
        <w:lastRenderedPageBreak/>
        <w:t>shows points clustering tightly around the diag</w:t>
      </w:r>
      <w:r w:rsidRPr="00EB246A">
        <w:rPr>
          <w:rFonts w:eastAsia="Calibri"/>
          <w:color w:val="000000"/>
          <w:sz w:val="22"/>
          <w:szCs w:val="22"/>
        </w:rPr>
        <w:t>onal, with no systematic bias toward over- or under-prediction, confirming the strong quantitative result visually.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 xml:space="preserve">No </w:t>
      </w:r>
      <w:proofErr w:type="spellStart"/>
      <w:r w:rsidRPr="00EB246A">
        <w:rPr>
          <w:rFonts w:eastAsia="Calibri"/>
          <w:color w:val="000000"/>
          <w:sz w:val="22"/>
          <w:szCs w:val="22"/>
        </w:rPr>
        <w:t>hyperparameter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 tuning or cross-validation was required for this baseline model, since Linear Regression has no </w:t>
      </w:r>
      <w:proofErr w:type="spellStart"/>
      <w:r w:rsidRPr="00EB246A">
        <w:rPr>
          <w:rFonts w:eastAsia="Calibri"/>
          <w:color w:val="000000"/>
          <w:sz w:val="22"/>
          <w:szCs w:val="22"/>
        </w:rPr>
        <w:t>hyperparameters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 to tune in</w:t>
      </w:r>
      <w:r w:rsidRPr="00EB246A">
        <w:rPr>
          <w:rFonts w:eastAsia="Calibri"/>
          <w:color w:val="000000"/>
          <w:sz w:val="22"/>
          <w:szCs w:val="22"/>
        </w:rPr>
        <w:t xml:space="preserve"> its default form; if performance needed to be pushed further, k-fold cross-validation would be used to obtain a more robust estimate of generalization error than a single 80/20 split.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6. Delivery Segmentation via Clustering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Beyond predicting individual de</w:t>
      </w:r>
      <w:r w:rsidRPr="00EB246A">
        <w:rPr>
          <w:rFonts w:eastAsia="Calibri"/>
          <w:color w:val="000000"/>
          <w:sz w:val="22"/>
          <w:szCs w:val="22"/>
        </w:rPr>
        <w:t xml:space="preserve">livery times, K-Means clustering is applied to </w:t>
      </w:r>
      <w:proofErr w:type="spellStart"/>
      <w:r w:rsidRPr="00EB246A">
        <w:rPr>
          <w:rFonts w:eastAsia="Calibri"/>
          <w:color w:val="000000"/>
          <w:sz w:val="22"/>
          <w:szCs w:val="22"/>
        </w:rPr>
        <w:t>Distance_km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B246A">
        <w:rPr>
          <w:rFonts w:eastAsia="Calibri"/>
          <w:color w:val="000000"/>
          <w:sz w:val="22"/>
          <w:szCs w:val="22"/>
        </w:rPr>
        <w:t>Order_Quantity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, and </w:t>
      </w:r>
      <w:proofErr w:type="spellStart"/>
      <w:r w:rsidRPr="00EB246A">
        <w:rPr>
          <w:rFonts w:eastAsia="Calibri"/>
          <w:color w:val="000000"/>
          <w:sz w:val="22"/>
          <w:szCs w:val="22"/>
        </w:rPr>
        <w:t>Delivery_Cost</w:t>
      </w:r>
      <w:proofErr w:type="spellEnd"/>
      <w:r w:rsidRPr="00EB246A">
        <w:rPr>
          <w:rFonts w:eastAsia="Calibri"/>
          <w:color w:val="000000"/>
          <w:sz w:val="22"/>
          <w:szCs w:val="22"/>
        </w:rPr>
        <w:t xml:space="preserve"> to identify natural operational segments within the delivery population. Features are standardized first, since these three variables are on very different numeri</w:t>
      </w:r>
      <w:r w:rsidRPr="00EB246A">
        <w:rPr>
          <w:rFonts w:eastAsia="Calibri"/>
          <w:color w:val="000000"/>
          <w:sz w:val="22"/>
          <w:szCs w:val="22"/>
        </w:rPr>
        <w:t>c scales.</w:t>
      </w:r>
    </w:p>
    <w:p w:rsidR="0070095F" w:rsidRPr="00EB246A" w:rsidRDefault="00EB246A" w:rsidP="00EB246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0" w:right="200"/>
      </w:pPr>
      <w:r w:rsidRPr="00EB246A">
        <w:rPr>
          <w:rFonts w:eastAsia="Consolas"/>
          <w:color w:val="000000"/>
          <w:sz w:val="19"/>
          <w:szCs w:val="19"/>
        </w:rPr>
        <w:t xml:space="preserve">from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sklearn.preprocessing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import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StandardScaler</w:t>
      </w:r>
      <w:proofErr w:type="spellEnd"/>
      <w:r w:rsidRPr="00EB246A">
        <w:rPr>
          <w:rFonts w:eastAsia="Consolas"/>
          <w:color w:val="000000"/>
          <w:sz w:val="19"/>
          <w:szCs w:val="19"/>
        </w:rPr>
        <w:br/>
        <w:t xml:space="preserve">from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sklearn.cluster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import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KMeans</w:t>
      </w:r>
      <w:proofErr w:type="spellEnd"/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cluster_data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df</w:t>
      </w:r>
      <w:proofErr w:type="spellEnd"/>
      <w:r w:rsidRPr="00EB246A">
        <w:rPr>
          <w:rFonts w:eastAsia="Consolas"/>
          <w:color w:val="000000"/>
          <w:sz w:val="19"/>
          <w:szCs w:val="19"/>
        </w:rPr>
        <w:t>[['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Distance_km</w:t>
      </w:r>
      <w:proofErr w:type="spellEnd"/>
      <w:r w:rsidRPr="00EB246A">
        <w:rPr>
          <w:rFonts w:eastAsia="Consolas"/>
          <w:color w:val="000000"/>
          <w:sz w:val="19"/>
          <w:szCs w:val="19"/>
        </w:rPr>
        <w:t>',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Order_Quantity</w:t>
      </w:r>
      <w:proofErr w:type="spellEnd"/>
      <w:r w:rsidRPr="00EB246A">
        <w:rPr>
          <w:rFonts w:eastAsia="Consolas"/>
          <w:color w:val="000000"/>
          <w:sz w:val="19"/>
          <w:szCs w:val="19"/>
        </w:rPr>
        <w:t>', '</w:t>
      </w:r>
      <w:proofErr w:type="spellStart"/>
      <w:r w:rsidRPr="00EB246A">
        <w:rPr>
          <w:rFonts w:eastAsia="Consolas"/>
          <w:color w:val="000000"/>
          <w:sz w:val="19"/>
          <w:szCs w:val="19"/>
        </w:rPr>
        <w:t>Delivery_Cost</w:t>
      </w:r>
      <w:proofErr w:type="spellEnd"/>
      <w:r w:rsidRPr="00EB246A">
        <w:rPr>
          <w:rFonts w:eastAsia="Consolas"/>
          <w:color w:val="000000"/>
          <w:sz w:val="19"/>
          <w:szCs w:val="19"/>
        </w:rPr>
        <w:t>']]</w:t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scaled_data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StandardScaler</w:t>
      </w:r>
      <w:proofErr w:type="spellEnd"/>
      <w:r w:rsidRPr="00EB246A">
        <w:rPr>
          <w:rFonts w:eastAsia="Consolas"/>
          <w:color w:val="000000"/>
          <w:sz w:val="19"/>
          <w:szCs w:val="19"/>
        </w:rPr>
        <w:t>().</w:t>
      </w:r>
      <w:proofErr w:type="spellStart"/>
      <w:r w:rsidRPr="00EB246A">
        <w:rPr>
          <w:rFonts w:eastAsia="Consolas"/>
          <w:color w:val="000000"/>
          <w:sz w:val="19"/>
          <w:szCs w:val="19"/>
        </w:rPr>
        <w:t>fit_transform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cluster_data</w:t>
      </w:r>
      <w:proofErr w:type="spellEnd"/>
      <w:r w:rsidRPr="00EB246A">
        <w:rPr>
          <w:rFonts w:eastAsia="Consolas"/>
          <w:color w:val="000000"/>
          <w:sz w:val="19"/>
          <w:szCs w:val="19"/>
        </w:rPr>
        <w:t>)</w:t>
      </w:r>
      <w:r w:rsidRPr="00EB246A">
        <w:rPr>
          <w:rFonts w:eastAsia="Consolas"/>
          <w:color w:val="000000"/>
          <w:sz w:val="19"/>
          <w:szCs w:val="19"/>
        </w:rPr>
        <w:br/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kmeans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KMeans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n_clusters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=3,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random_state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=42,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n_init</w:t>
      </w:r>
      <w:proofErr w:type="spellEnd"/>
      <w:r w:rsidRPr="00EB246A">
        <w:rPr>
          <w:rFonts w:eastAsia="Consolas"/>
          <w:color w:val="000000"/>
          <w:sz w:val="19"/>
          <w:szCs w:val="19"/>
        </w:rPr>
        <w:t>=10)</w:t>
      </w:r>
      <w:r w:rsidRPr="00EB246A">
        <w:rPr>
          <w:rFonts w:eastAsia="Consolas"/>
          <w:color w:val="000000"/>
          <w:sz w:val="19"/>
          <w:szCs w:val="19"/>
        </w:rPr>
        <w:br/>
      </w:r>
      <w:proofErr w:type="spellStart"/>
      <w:r w:rsidRPr="00EB246A">
        <w:rPr>
          <w:rFonts w:eastAsia="Consolas"/>
          <w:color w:val="000000"/>
          <w:sz w:val="19"/>
          <w:szCs w:val="19"/>
        </w:rPr>
        <w:t>df</w:t>
      </w:r>
      <w:proofErr w:type="spellEnd"/>
      <w:r w:rsidRPr="00EB246A">
        <w:rPr>
          <w:rFonts w:eastAsia="Consolas"/>
          <w:color w:val="000000"/>
          <w:sz w:val="19"/>
          <w:szCs w:val="19"/>
        </w:rPr>
        <w:t xml:space="preserve">['Cluster'] = </w:t>
      </w:r>
      <w:proofErr w:type="spellStart"/>
      <w:r w:rsidRPr="00EB246A">
        <w:rPr>
          <w:rFonts w:eastAsia="Consolas"/>
          <w:color w:val="000000"/>
          <w:sz w:val="19"/>
          <w:szCs w:val="19"/>
        </w:rPr>
        <w:t>kmeans.fit_predict</w:t>
      </w:r>
      <w:proofErr w:type="spellEnd"/>
      <w:r w:rsidRPr="00EB246A">
        <w:rPr>
          <w:rFonts w:eastAsia="Consolas"/>
          <w:color w:val="000000"/>
          <w:sz w:val="19"/>
          <w:szCs w:val="19"/>
        </w:rPr>
        <w:t>(</w:t>
      </w:r>
      <w:proofErr w:type="spellStart"/>
      <w:r w:rsidRPr="00EB246A">
        <w:rPr>
          <w:rFonts w:eastAsia="Consolas"/>
          <w:color w:val="000000"/>
          <w:sz w:val="19"/>
          <w:szCs w:val="19"/>
        </w:rPr>
        <w:t>scaled_data</w:t>
      </w:r>
      <w:proofErr w:type="spellEnd"/>
      <w:r w:rsidRPr="00EB246A">
        <w:rPr>
          <w:rFonts w:eastAsia="Consolas"/>
          <w:color w:val="000000"/>
          <w:sz w:val="19"/>
          <w:szCs w:val="19"/>
        </w:rPr>
        <w:t>)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Averaging each variable within the resulting three clusters produces the following segment profile: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5"/>
        <w:gridCol w:w="2064"/>
        <w:gridCol w:w="1876"/>
        <w:gridCol w:w="2251"/>
        <w:gridCol w:w="2064"/>
      </w:tblGrid>
      <w:tr w:rsidR="0070095F" w:rsidRPr="00EB246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Cluster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Avg. Distance (km)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 xml:space="preserve">Avg. Order </w:t>
            </w:r>
            <w:proofErr w:type="spellStart"/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Avg. Del</w:t>
            </w: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ivery Time (</w:t>
            </w:r>
            <w:proofErr w:type="spellStart"/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hrs</w:t>
            </w:r>
            <w:proofErr w:type="spellEnd"/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b/>
                <w:bCs/>
                <w:color w:val="000000"/>
                <w:sz w:val="24"/>
                <w:szCs w:val="24"/>
              </w:rPr>
              <w:t>Avg. Cost</w:t>
            </w:r>
          </w:p>
        </w:tc>
      </w:tr>
      <w:tr w:rsidR="0070095F" w:rsidRPr="00EB24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15.31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2.80</w:t>
            </w:r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2.59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136.74</w:t>
            </w:r>
          </w:p>
        </w:tc>
      </w:tr>
      <w:tr w:rsidR="0070095F" w:rsidRPr="00EB24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39.04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5.31</w:t>
            </w:r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5.25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239.84</w:t>
            </w:r>
          </w:p>
        </w:tc>
      </w:tr>
      <w:tr w:rsidR="0070095F" w:rsidRPr="00EB24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14.87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8.16</w:t>
            </w:r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3.35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95F" w:rsidRPr="00EB246A" w:rsidRDefault="00EB246A" w:rsidP="00EB246A">
            <w:pPr>
              <w:spacing w:line="360" w:lineRule="auto"/>
            </w:pPr>
            <w:r w:rsidRPr="00EB246A">
              <w:rPr>
                <w:rFonts w:eastAsia="Calibri"/>
                <w:color w:val="000000"/>
                <w:sz w:val="22"/>
                <w:szCs w:val="22"/>
              </w:rPr>
              <w:t>137.79</w:t>
            </w:r>
          </w:p>
        </w:tc>
      </w:tr>
    </w:tbl>
    <w:p w:rsidR="0070095F" w:rsidRPr="00EB246A" w:rsidRDefault="0070095F" w:rsidP="00EB246A">
      <w:pPr>
        <w:spacing w:after="160" w:line="360" w:lineRule="auto"/>
      </w:pP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The three clusters correspond to distinct, operationally meaningful delivery profiles:</w:t>
      </w:r>
    </w:p>
    <w:p w:rsidR="0070095F" w:rsidRPr="00EB246A" w:rsidRDefault="00EB246A" w:rsidP="00EB246A">
      <w:pPr>
        <w:pStyle w:val="ListParagraph"/>
        <w:numPr>
          <w:ilvl w:val="0"/>
          <w:numId w:val="2"/>
        </w:numPr>
        <w:spacing w:after="80" w:line="360" w:lineRule="auto"/>
      </w:pPr>
      <w:r w:rsidRPr="00EB246A">
        <w:rPr>
          <w:rFonts w:eastAsia="Calibri"/>
          <w:color w:val="000000"/>
          <w:sz w:val="22"/>
          <w:szCs w:val="22"/>
        </w:rPr>
        <w:t xml:space="preserve">Cluster 0 — Short-Range, Low-Volume: short distance (~15 km), small orders, fastest deliveries (~2.6 </w:t>
      </w:r>
      <w:proofErr w:type="spellStart"/>
      <w:r w:rsidRPr="00EB246A">
        <w:rPr>
          <w:rFonts w:eastAsia="Calibri"/>
          <w:color w:val="000000"/>
          <w:sz w:val="22"/>
          <w:szCs w:val="22"/>
        </w:rPr>
        <w:t>hrs</w:t>
      </w:r>
      <w:proofErr w:type="spellEnd"/>
      <w:r w:rsidRPr="00EB246A">
        <w:rPr>
          <w:rFonts w:eastAsia="Calibri"/>
          <w:color w:val="000000"/>
          <w:sz w:val="22"/>
          <w:szCs w:val="22"/>
        </w:rPr>
        <w:t>), lowest cost. Typical of quick local deliveries.</w:t>
      </w:r>
    </w:p>
    <w:p w:rsidR="0070095F" w:rsidRPr="00EB246A" w:rsidRDefault="00EB246A" w:rsidP="00EB246A">
      <w:pPr>
        <w:pStyle w:val="ListParagraph"/>
        <w:numPr>
          <w:ilvl w:val="0"/>
          <w:numId w:val="2"/>
        </w:numPr>
        <w:spacing w:after="80" w:line="360" w:lineRule="auto"/>
      </w:pPr>
      <w:r w:rsidRPr="00EB246A">
        <w:rPr>
          <w:rFonts w:eastAsia="Calibri"/>
          <w:color w:val="000000"/>
          <w:sz w:val="22"/>
          <w:szCs w:val="22"/>
        </w:rPr>
        <w:lastRenderedPageBreak/>
        <w:t>Cluster 1 — Long-Range, High-Cost: long distance (~39 km), moderate order size, slowest deliveries (~</w:t>
      </w:r>
      <w:r w:rsidRPr="00EB246A">
        <w:rPr>
          <w:rFonts w:eastAsia="Calibri"/>
          <w:color w:val="000000"/>
          <w:sz w:val="22"/>
          <w:szCs w:val="22"/>
        </w:rPr>
        <w:t xml:space="preserve">5.25 </w:t>
      </w:r>
      <w:proofErr w:type="spellStart"/>
      <w:r w:rsidRPr="00EB246A">
        <w:rPr>
          <w:rFonts w:eastAsia="Calibri"/>
          <w:color w:val="000000"/>
          <w:sz w:val="22"/>
          <w:szCs w:val="22"/>
        </w:rPr>
        <w:t>hrs</w:t>
      </w:r>
      <w:proofErr w:type="spellEnd"/>
      <w:r w:rsidRPr="00EB246A">
        <w:rPr>
          <w:rFonts w:eastAsia="Calibri"/>
          <w:color w:val="000000"/>
          <w:sz w:val="22"/>
          <w:szCs w:val="22"/>
        </w:rPr>
        <w:t>), highest cost by a wide margin (~240). This is the segment most exposed to delay risk and cost overrun.</w:t>
      </w:r>
    </w:p>
    <w:p w:rsidR="0070095F" w:rsidRPr="00EB246A" w:rsidRDefault="00EB246A" w:rsidP="00EB246A">
      <w:pPr>
        <w:pStyle w:val="ListParagraph"/>
        <w:numPr>
          <w:ilvl w:val="0"/>
          <w:numId w:val="2"/>
        </w:numPr>
        <w:spacing w:after="80" w:line="360" w:lineRule="auto"/>
      </w:pPr>
      <w:r w:rsidRPr="00EB246A">
        <w:rPr>
          <w:rFonts w:eastAsia="Calibri"/>
          <w:color w:val="000000"/>
          <w:sz w:val="22"/>
          <w:szCs w:val="22"/>
        </w:rPr>
        <w:t xml:space="preserve">Cluster 2 — Short-Range, Bulk Orders: short distance similar to Cluster 0, but the largest average order quantity (~8.2 items), with delivery </w:t>
      </w:r>
      <w:r w:rsidRPr="00EB246A">
        <w:rPr>
          <w:rFonts w:eastAsia="Calibri"/>
          <w:color w:val="000000"/>
          <w:sz w:val="22"/>
          <w:szCs w:val="22"/>
        </w:rPr>
        <w:t>time and cost close to Cluster 0 despite the larger order size.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7. Optimization Strategies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Combining the regression results, the cluster profile, and the Week 3 exploratory findings (traffic and weather as the strongest delay drivers) supports several conc</w:t>
      </w:r>
      <w:r w:rsidRPr="00EB246A">
        <w:rPr>
          <w:rFonts w:eastAsia="Calibri"/>
          <w:color w:val="000000"/>
          <w:sz w:val="22"/>
          <w:szCs w:val="22"/>
        </w:rPr>
        <w:t>rete optimization directions for the logistics operation:</w:t>
      </w:r>
    </w:p>
    <w:p w:rsidR="0070095F" w:rsidRPr="00EB246A" w:rsidRDefault="00EB246A" w:rsidP="00EB246A">
      <w:pPr>
        <w:pStyle w:val="Heading2"/>
        <w:spacing w:before="260" w:after="120" w:line="360" w:lineRule="auto"/>
      </w:pPr>
      <w:r w:rsidRPr="00EB246A">
        <w:rPr>
          <w:b/>
          <w:bCs/>
          <w:color w:val="000000"/>
          <w:sz w:val="28"/>
          <w:szCs w:val="28"/>
        </w:rPr>
        <w:t>7.1 Risk-Based Dispatch Prioritization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Since High traffic corresponded to a 100% delay rate and Fog/Rain conditions showed delay rates above 85% (Week 3), the regression model's predicted delivery t</w:t>
      </w:r>
      <w:r w:rsidRPr="00EB246A">
        <w:rPr>
          <w:rFonts w:eastAsia="Calibri"/>
          <w:color w:val="000000"/>
          <w:sz w:val="22"/>
          <w:szCs w:val="22"/>
        </w:rPr>
        <w:t>ime can be used at dispatch time to flag any order predicted to exceed its expected time by a set threshold. High-risk orders — predominantly Cluster 1, long-range deliveries — can be prioritized for earlier dispatch or assigned faster vehicles ahead of co</w:t>
      </w:r>
      <w:r w:rsidRPr="00EB246A">
        <w:rPr>
          <w:rFonts w:eastAsia="Calibri"/>
          <w:color w:val="000000"/>
          <w:sz w:val="22"/>
          <w:szCs w:val="22"/>
        </w:rPr>
        <w:t>ngestion windows.</w:t>
      </w:r>
    </w:p>
    <w:p w:rsidR="0070095F" w:rsidRPr="00EB246A" w:rsidRDefault="00EB246A" w:rsidP="00EB246A">
      <w:pPr>
        <w:pStyle w:val="Heading2"/>
        <w:spacing w:before="260" w:after="120" w:line="360" w:lineRule="auto"/>
      </w:pPr>
      <w:r w:rsidRPr="00EB246A">
        <w:rPr>
          <w:b/>
          <w:bCs/>
          <w:color w:val="000000"/>
          <w:sz w:val="28"/>
          <w:szCs w:val="28"/>
        </w:rPr>
        <w:t>7.2 Vehicle Allocation by Segment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Cluster 1 deliveries (long-range, high-cost) are natural candidates for Van or Truck assignment where capacity is genuinely needed, while Cluster 0 and Cluster 2 (short-range) deliveries are well suited to Bike dispatch, which Week 3 showed to be the lowes</w:t>
      </w:r>
      <w:r w:rsidRPr="00EB246A">
        <w:rPr>
          <w:rFonts w:eastAsia="Calibri"/>
          <w:color w:val="000000"/>
          <w:sz w:val="22"/>
          <w:szCs w:val="22"/>
        </w:rPr>
        <w:t>t-cost vehicle option. Formalizing this mapping would reduce the mismatch implied by the Week 3 finding that Truck deliveries cost substantially more on average without a corresponding gain for short-distance orders.</w:t>
      </w:r>
    </w:p>
    <w:p w:rsidR="0070095F" w:rsidRPr="00EB246A" w:rsidRDefault="00EB246A" w:rsidP="00EB246A">
      <w:pPr>
        <w:pStyle w:val="Heading2"/>
        <w:spacing w:before="260" w:after="120" w:line="360" w:lineRule="auto"/>
      </w:pPr>
      <w:r w:rsidRPr="00EB246A">
        <w:rPr>
          <w:b/>
          <w:bCs/>
          <w:color w:val="000000"/>
          <w:sz w:val="28"/>
          <w:szCs w:val="28"/>
        </w:rPr>
        <w:t>7.3 Route and Resource-Allocation Optim</w:t>
      </w:r>
      <w:r w:rsidRPr="00EB246A">
        <w:rPr>
          <w:b/>
          <w:bCs/>
          <w:color w:val="000000"/>
          <w:sz w:val="28"/>
          <w:szCs w:val="28"/>
        </w:rPr>
        <w:t>ization</w:t>
      </w:r>
      <w:bookmarkStart w:id="0" w:name="_GoBack"/>
      <w:bookmarkEnd w:id="0"/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 xml:space="preserve">A natural extension of this project is to treat vehicle-to-order assignment as a constrained optimization problem: given a set of orders (each with a predicted delivery time and a cluster label), assign vehicles to minimize total predicted cost or </w:t>
      </w:r>
      <w:r w:rsidRPr="00EB246A">
        <w:rPr>
          <w:rFonts w:eastAsia="Calibri"/>
          <w:color w:val="000000"/>
          <w:sz w:val="22"/>
          <w:szCs w:val="22"/>
        </w:rPr>
        <w:t xml:space="preserve">total predicted delay risk, subject to constraints such as vehicle capacity, driver availability, and delivery time windows. This could be implemented in Python using a linear </w:t>
      </w:r>
      <w:r w:rsidRPr="00EB246A">
        <w:rPr>
          <w:rFonts w:eastAsia="Calibri"/>
          <w:color w:val="000000"/>
          <w:sz w:val="22"/>
          <w:szCs w:val="22"/>
        </w:rPr>
        <w:lastRenderedPageBreak/>
        <w:t xml:space="preserve">programming library such as </w:t>
      </w:r>
      <w:proofErr w:type="spellStart"/>
      <w:r w:rsidRPr="00EB246A">
        <w:rPr>
          <w:rFonts w:eastAsia="Calibri"/>
          <w:color w:val="000000"/>
          <w:sz w:val="22"/>
          <w:szCs w:val="22"/>
        </w:rPr>
        <w:t>PuLP</w:t>
      </w:r>
      <w:proofErr w:type="spellEnd"/>
      <w:r w:rsidRPr="00EB246A">
        <w:rPr>
          <w:rFonts w:eastAsia="Calibri"/>
          <w:color w:val="000000"/>
          <w:sz w:val="22"/>
          <w:szCs w:val="22"/>
        </w:rPr>
        <w:t>, with the regression model's predictions servin</w:t>
      </w:r>
      <w:r w:rsidRPr="00EB246A">
        <w:rPr>
          <w:rFonts w:eastAsia="Calibri"/>
          <w:color w:val="000000"/>
          <w:sz w:val="22"/>
          <w:szCs w:val="22"/>
        </w:rPr>
        <w:t>g as the cost/duration inputs to the optimization objective.</w:t>
      </w:r>
    </w:p>
    <w:p w:rsidR="0070095F" w:rsidRPr="00EB246A" w:rsidRDefault="00EB246A" w:rsidP="00EB246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0" w:right="200"/>
      </w:pPr>
      <w:r w:rsidRPr="00EB246A">
        <w:rPr>
          <w:rFonts w:eastAsia="Consolas"/>
          <w:color w:val="000000"/>
          <w:sz w:val="19"/>
          <w:szCs w:val="19"/>
        </w:rPr>
        <w:t># Conceptual formulation (not executed in this project):</w:t>
      </w:r>
      <w:r w:rsidRPr="00EB246A">
        <w:rPr>
          <w:rFonts w:eastAsia="Consolas"/>
          <w:color w:val="000000"/>
          <w:sz w:val="19"/>
          <w:szCs w:val="19"/>
        </w:rPr>
        <w:br/>
        <w:t xml:space="preserve"># minimize:  </w:t>
      </w:r>
      <w:proofErr w:type="gramStart"/>
      <w:r w:rsidRPr="00EB246A">
        <w:rPr>
          <w:rFonts w:eastAsia="Consolas"/>
          <w:color w:val="000000"/>
          <w:sz w:val="19"/>
          <w:szCs w:val="19"/>
        </w:rPr>
        <w:t>sum(</w:t>
      </w:r>
      <w:proofErr w:type="spellStart"/>
      <w:proofErr w:type="gramEnd"/>
      <w:r w:rsidRPr="00EB246A">
        <w:rPr>
          <w:rFonts w:eastAsia="Consolas"/>
          <w:color w:val="000000"/>
          <w:sz w:val="19"/>
          <w:szCs w:val="19"/>
        </w:rPr>
        <w:t>predicted_delay</w:t>
      </w:r>
      <w:proofErr w:type="spellEnd"/>
      <w:r w:rsidRPr="00EB246A">
        <w:rPr>
          <w:rFonts w:eastAsia="Consolas"/>
          <w:color w:val="000000"/>
          <w:sz w:val="19"/>
          <w:szCs w:val="19"/>
        </w:rPr>
        <w:t>[i] * assignment[i][v] for i in orders for v in vehicles)</w:t>
      </w:r>
      <w:r w:rsidRPr="00EB246A">
        <w:rPr>
          <w:rFonts w:eastAsia="Consolas"/>
          <w:color w:val="000000"/>
          <w:sz w:val="19"/>
          <w:szCs w:val="19"/>
        </w:rPr>
        <w:br/>
        <w:t xml:space="preserve"># subject to: vehicle capacity constraints, one </w:t>
      </w:r>
      <w:r w:rsidRPr="00EB246A">
        <w:rPr>
          <w:rFonts w:eastAsia="Consolas"/>
          <w:color w:val="000000"/>
          <w:sz w:val="19"/>
          <w:szCs w:val="19"/>
        </w:rPr>
        <w:t>vehicle per order,</w:t>
      </w:r>
      <w:r w:rsidRPr="00EB246A">
        <w:rPr>
          <w:rFonts w:eastAsia="Consolas"/>
          <w:color w:val="000000"/>
          <w:sz w:val="19"/>
          <w:szCs w:val="19"/>
        </w:rPr>
        <w:br/>
        <w:t>#             driver availability windows</w:t>
      </w:r>
    </w:p>
    <w:p w:rsidR="0070095F" w:rsidRPr="00EB246A" w:rsidRDefault="00EB246A" w:rsidP="00EB246A">
      <w:pPr>
        <w:pStyle w:val="Heading2"/>
        <w:spacing w:before="260" w:after="120" w:line="360" w:lineRule="auto"/>
      </w:pPr>
      <w:r w:rsidRPr="00EB246A">
        <w:rPr>
          <w:b/>
          <w:bCs/>
          <w:color w:val="000000"/>
          <w:sz w:val="28"/>
          <w:szCs w:val="28"/>
        </w:rPr>
        <w:t>7.4 Proactive Customer Communication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Because the model achieves a mean absolute error of only ~16 minutes, predicted delivery times are accurate enough to be shared with customers directly, rathe</w:t>
      </w:r>
      <w:r w:rsidRPr="00EB246A">
        <w:rPr>
          <w:rFonts w:eastAsia="Calibri"/>
          <w:color w:val="000000"/>
          <w:sz w:val="22"/>
          <w:szCs w:val="22"/>
        </w:rPr>
        <w:t>r than relying on the static "expected time" baseline, which Week 3 showed to be a poor predictor of actual outcomes under adverse conditions.</w:t>
      </w:r>
    </w:p>
    <w:p w:rsidR="0070095F" w:rsidRPr="00EB246A" w:rsidRDefault="00EB246A" w:rsidP="00EB246A">
      <w:pPr>
        <w:pStyle w:val="Heading1"/>
        <w:spacing w:before="360" w:after="160" w:line="360" w:lineRule="auto"/>
        <w:jc w:val="center"/>
      </w:pPr>
      <w:r w:rsidRPr="00EB246A">
        <w:rPr>
          <w:b/>
          <w:bCs/>
          <w:color w:val="000000"/>
        </w:rPr>
        <w:t>Conclusion and Recommendations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This report developed a Linear Regression model that predicts delivery time with h</w:t>
      </w:r>
      <w:r w:rsidRPr="00EB246A">
        <w:rPr>
          <w:rFonts w:eastAsia="Calibri"/>
          <w:color w:val="000000"/>
          <w:sz w:val="22"/>
          <w:szCs w:val="22"/>
        </w:rPr>
        <w:t>igh accuracy (R² = 0.954, MAE ≈ 0.26 hours) using distance, traffic level, weather, order quantity, and vehicle type as features, confirming the Week 3 finding that distance, traffic, and weather are the dominant drivers of delivery performance. K-Means cl</w:t>
      </w:r>
      <w:r w:rsidRPr="00EB246A">
        <w:rPr>
          <w:rFonts w:eastAsia="Calibri"/>
          <w:color w:val="000000"/>
          <w:sz w:val="22"/>
          <w:szCs w:val="22"/>
        </w:rPr>
        <w:t xml:space="preserve">ustering further segmented deliveries into three operationally distinct groups, most notably isolating a long-range, high-cost, </w:t>
      </w:r>
      <w:proofErr w:type="gramStart"/>
      <w:r w:rsidRPr="00EB246A">
        <w:rPr>
          <w:rFonts w:eastAsia="Calibri"/>
          <w:color w:val="000000"/>
          <w:sz w:val="22"/>
          <w:szCs w:val="22"/>
        </w:rPr>
        <w:t>high</w:t>
      </w:r>
      <w:proofErr w:type="gramEnd"/>
      <w:r w:rsidRPr="00EB246A">
        <w:rPr>
          <w:rFonts w:eastAsia="Calibri"/>
          <w:color w:val="000000"/>
          <w:sz w:val="22"/>
          <w:szCs w:val="22"/>
        </w:rPr>
        <w:t>-delay segment (Cluster 1) that warrants targeted operational attention.</w:t>
      </w:r>
    </w:p>
    <w:p w:rsidR="0070095F" w:rsidRPr="00EB246A" w:rsidRDefault="00EB246A" w:rsidP="00EB246A">
      <w:pPr>
        <w:spacing w:after="160" w:line="360" w:lineRule="auto"/>
        <w:jc w:val="both"/>
      </w:pPr>
      <w:r w:rsidRPr="00EB246A">
        <w:rPr>
          <w:rFonts w:eastAsia="Calibri"/>
          <w:color w:val="000000"/>
          <w:sz w:val="22"/>
          <w:szCs w:val="22"/>
        </w:rPr>
        <w:t>Together, these results support three actionable re</w:t>
      </w:r>
      <w:r w:rsidRPr="00EB246A">
        <w:rPr>
          <w:rFonts w:eastAsia="Calibri"/>
          <w:color w:val="000000"/>
          <w:sz w:val="22"/>
          <w:szCs w:val="22"/>
        </w:rPr>
        <w:t>commendations for the logistics operation: (1) use the regression model to flag high-delay-risk orders at dispatch time, particularly those combining long distance with poor traffic or weather conditions; (2) align vehicle assignment with the cluster profi</w:t>
      </w:r>
      <w:r w:rsidRPr="00EB246A">
        <w:rPr>
          <w:rFonts w:eastAsia="Calibri"/>
          <w:color w:val="000000"/>
          <w:sz w:val="22"/>
          <w:szCs w:val="22"/>
        </w:rPr>
        <w:t xml:space="preserve">le identified in Section 6, reserving higher-capacity vehicles for genuinely long-range or high-volume orders; and (3) treat vehicle-route assignment as a formal optimization problem in future work, using the model's predictions as inputs to a constrained </w:t>
      </w:r>
      <w:r w:rsidRPr="00EB246A">
        <w:rPr>
          <w:rFonts w:eastAsia="Calibri"/>
          <w:color w:val="000000"/>
          <w:sz w:val="22"/>
          <w:szCs w:val="22"/>
        </w:rPr>
        <w:t>cost- or delay-minimization objective. Collectively, this demonstrates how a data-driven pipeline — from data cleaning through prediction to optimization — can support more efficient, reliable, and cost-effective logistics decision-making.</w:t>
      </w:r>
    </w:p>
    <w:sectPr w:rsidR="0070095F" w:rsidRPr="00EB24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82632"/>
    <w:multiLevelType w:val="hybridMultilevel"/>
    <w:tmpl w:val="E8300684"/>
    <w:lvl w:ilvl="0" w:tplc="6966F8B0">
      <w:start w:val="1"/>
      <w:numFmt w:val="bullet"/>
      <w:lvlText w:val="●"/>
      <w:lvlJc w:val="left"/>
      <w:pPr>
        <w:ind w:left="720" w:hanging="360"/>
      </w:pPr>
    </w:lvl>
    <w:lvl w:ilvl="1" w:tplc="3026885A">
      <w:start w:val="1"/>
      <w:numFmt w:val="bullet"/>
      <w:lvlText w:val="○"/>
      <w:lvlJc w:val="left"/>
      <w:pPr>
        <w:ind w:left="1440" w:hanging="360"/>
      </w:pPr>
    </w:lvl>
    <w:lvl w:ilvl="2" w:tplc="4E5A3376">
      <w:start w:val="1"/>
      <w:numFmt w:val="bullet"/>
      <w:lvlText w:val="■"/>
      <w:lvlJc w:val="left"/>
      <w:pPr>
        <w:ind w:left="2160" w:hanging="360"/>
      </w:pPr>
    </w:lvl>
    <w:lvl w:ilvl="3" w:tplc="8D569B5C">
      <w:start w:val="1"/>
      <w:numFmt w:val="bullet"/>
      <w:lvlText w:val="●"/>
      <w:lvlJc w:val="left"/>
      <w:pPr>
        <w:ind w:left="2880" w:hanging="360"/>
      </w:pPr>
    </w:lvl>
    <w:lvl w:ilvl="4" w:tplc="7E08736C">
      <w:start w:val="1"/>
      <w:numFmt w:val="bullet"/>
      <w:lvlText w:val="○"/>
      <w:lvlJc w:val="left"/>
      <w:pPr>
        <w:ind w:left="3600" w:hanging="360"/>
      </w:pPr>
    </w:lvl>
    <w:lvl w:ilvl="5" w:tplc="995E23EC">
      <w:start w:val="1"/>
      <w:numFmt w:val="bullet"/>
      <w:lvlText w:val="■"/>
      <w:lvlJc w:val="left"/>
      <w:pPr>
        <w:ind w:left="4320" w:hanging="360"/>
      </w:pPr>
    </w:lvl>
    <w:lvl w:ilvl="6" w:tplc="9758A0C8">
      <w:start w:val="1"/>
      <w:numFmt w:val="bullet"/>
      <w:lvlText w:val="●"/>
      <w:lvlJc w:val="left"/>
      <w:pPr>
        <w:ind w:left="5040" w:hanging="360"/>
      </w:pPr>
    </w:lvl>
    <w:lvl w:ilvl="7" w:tplc="BB202AC2">
      <w:start w:val="1"/>
      <w:numFmt w:val="bullet"/>
      <w:lvlText w:val="●"/>
      <w:lvlJc w:val="left"/>
      <w:pPr>
        <w:ind w:left="5760" w:hanging="360"/>
      </w:pPr>
    </w:lvl>
    <w:lvl w:ilvl="8" w:tplc="A95EE9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D830B76"/>
    <w:multiLevelType w:val="hybridMultilevel"/>
    <w:tmpl w:val="D7C8ABA8"/>
    <w:lvl w:ilvl="0" w:tplc="D48EEFEA">
      <w:start w:val="1"/>
      <w:numFmt w:val="bullet"/>
      <w:lvlText w:val="•"/>
      <w:lvlJc w:val="left"/>
      <w:pPr>
        <w:ind w:left="720" w:hanging="360"/>
      </w:pPr>
    </w:lvl>
    <w:lvl w:ilvl="1" w:tplc="AA88A02A">
      <w:numFmt w:val="decimal"/>
      <w:lvlText w:val=""/>
      <w:lvlJc w:val="left"/>
    </w:lvl>
    <w:lvl w:ilvl="2" w:tplc="EFEE0F24">
      <w:numFmt w:val="decimal"/>
      <w:lvlText w:val=""/>
      <w:lvlJc w:val="left"/>
    </w:lvl>
    <w:lvl w:ilvl="3" w:tplc="154EA130">
      <w:numFmt w:val="decimal"/>
      <w:lvlText w:val=""/>
      <w:lvlJc w:val="left"/>
    </w:lvl>
    <w:lvl w:ilvl="4" w:tplc="51EC1F44">
      <w:numFmt w:val="decimal"/>
      <w:lvlText w:val=""/>
      <w:lvlJc w:val="left"/>
    </w:lvl>
    <w:lvl w:ilvl="5" w:tplc="D188C520">
      <w:numFmt w:val="decimal"/>
      <w:lvlText w:val=""/>
      <w:lvlJc w:val="left"/>
    </w:lvl>
    <w:lvl w:ilvl="6" w:tplc="03BA7882">
      <w:numFmt w:val="decimal"/>
      <w:lvlText w:val=""/>
      <w:lvlJc w:val="left"/>
    </w:lvl>
    <w:lvl w:ilvl="7" w:tplc="8B584636">
      <w:numFmt w:val="decimal"/>
      <w:lvlText w:val=""/>
      <w:lvlJc w:val="left"/>
    </w:lvl>
    <w:lvl w:ilvl="8" w:tplc="D71ABA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0095F"/>
    <w:rsid w:val="0070095F"/>
    <w:rsid w:val="00EB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4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4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4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4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NEXAWAVE</cp:lastModifiedBy>
  <cp:revision>2</cp:revision>
  <dcterms:created xsi:type="dcterms:W3CDTF">2026-09-05T12:12:00Z</dcterms:created>
  <dcterms:modified xsi:type="dcterms:W3CDTF">2026-09-05T12:12:00Z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640919557</vt:i4>
  </property>
</Properties>
</file>