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ba8a49d036a273b64a1231a8f2b7156bce4d354"/>
    <w:p>
      <w:pPr>
        <w:pStyle w:val="Heading1"/>
      </w:pPr>
      <w:r>
        <w:t xml:space="preserve">Maintaining an Explainable, Continuously Updated CVE Advisory Dataset</w:t>
      </w:r>
    </w:p>
    <w:bookmarkStart w:id="25" w:name="introduction"/>
    <w:p>
      <w:pPr>
        <w:pStyle w:val="Heading2"/>
      </w:pPr>
      <w:r>
        <w:t xml:space="preserve">Introduction</w:t>
      </w:r>
    </w:p>
    <w:p>
      <w:pPr>
        <w:pStyle w:val="FirstParagraph"/>
      </w:pPr>
      <w:r>
        <w:t xml:space="preserve">Every year, tens of thousands of new vulnerabilities (CVEs) are disclosed, and organizations struggle to keep their vulnerability advisories accurate and up-to-date. A raw CVE entry alone is often insufficient – it typically provides only an ID, a brief description, and basic references, lacking severity, fix information, or context on applicability</w:t>
      </w:r>
      <w:hyperlink r:id="rId21">
        <w:r>
          <w:rPr>
            <w:rStyle w:val="Hyperlink"/>
          </w:rPr>
          <w:t xml:space="preserve">[1]</w:t>
        </w:r>
      </w:hyperlink>
      <w:hyperlink r:id="rId22">
        <w:r>
          <w:rPr>
            <w:rStyle w:val="Hyperlink"/>
          </w:rPr>
          <w:t xml:space="preserve">[2]</w:t>
        </w:r>
      </w:hyperlink>
      <w:r>
        <w:t xml:space="preserve">. To bridge this gap, the industry has recognized the need for</w:t>
      </w:r>
      <w:r>
        <w:t xml:space="preserve"> </w:t>
      </w:r>
      <w:r>
        <w:rPr>
          <w:b/>
          <w:bCs/>
        </w:rPr>
        <w:t xml:space="preserve">vulnerability data enrichment</w:t>
      </w:r>
      <w:r>
        <w:t xml:space="preserve"> </w:t>
      </w:r>
      <w:r>
        <w:t xml:space="preserve">(sometimes dubbed "vulnrichment" in recent initiatives</w:t>
      </w:r>
      <w:hyperlink r:id="rId23">
        <w:r>
          <w:rPr>
            <w:rStyle w:val="Hyperlink"/>
          </w:rPr>
          <w:t xml:space="preserve">[3]</w:t>
        </w:r>
      </w:hyperlink>
      <w:r>
        <w:t xml:space="preserve">) – augmenting CVEs with additional metadata like affected software versions, patches, exploit status, and remediation guidance. The core challenge is building a system that continuously evolves each CVE’s advisory over time: incorporating upstream updates (e.g. commits, releases), internal decisions (overrides or policy-driven inputs), and explanations that stakeholders can trust.</w:t>
      </w:r>
    </w:p>
    <w:p>
      <w:pPr>
        <w:pStyle w:val="BodyText"/>
      </w:pPr>
      <w:r>
        <w:t xml:space="preserve">Echo.ai’s home assignment frames this as a rule-based automation problem: how to enrich and maintain a CVE advisory dataset that is always current and</w:t>
      </w:r>
      <w:r>
        <w:t xml:space="preserve"> </w:t>
      </w:r>
      <w:r>
        <w:rPr>
          <w:b/>
          <w:bCs/>
        </w:rPr>
        <w:t xml:space="preserve">explainable</w:t>
      </w:r>
      <w:r>
        <w:t xml:space="preserve">. This problem can be thought of as constructing a</w:t>
      </w:r>
      <w:r>
        <w:t xml:space="preserve"> </w:t>
      </w:r>
      <w:r>
        <w:rPr>
          <w:i/>
          <w:iCs/>
        </w:rPr>
        <w:t xml:space="preserve">vulnerability intelligence pipeline</w:t>
      </w:r>
      <w:r>
        <w:t xml:space="preserve">, which is a term used to describe the end-to-end process of aggregating and updating vulnerability knowledge from multiple sources</w:t>
      </w:r>
      <w:hyperlink r:id="rId24">
        <w:r>
          <w:rPr>
            <w:rStyle w:val="Hyperlink"/>
          </w:rPr>
          <w:t xml:space="preserve">[4]</w:t>
        </w:r>
      </w:hyperlink>
      <w:r>
        <w:t xml:space="preserve">. In practice, leading organizations like GitHub, Google (OSV), Snyk, Red Hat, and Debian have all tackled this in similar ways – by combining data from many places, automating update workflows, and enforcing structured life-cycle states for each vulnerability. Below, we delve into how these organizations address the problem and highlight best-in-class solutions, design patterns for efficiency, and rule-based methods for managing a CVE’s life cycle with transparency.</w:t>
      </w:r>
    </w:p>
    <w:bookmarkEnd w:id="25"/>
    <w:bookmarkStart w:id="28" w:name="Xe98b2c2048975f62ca30e690e5cc9c7ef7520a4"/>
    <w:p>
      <w:pPr>
        <w:pStyle w:val="Heading2"/>
      </w:pPr>
      <w:r>
        <w:t xml:space="preserve">The Core Problem: CVE Data Enrichment &amp; Lifecycle Management</w:t>
      </w:r>
    </w:p>
    <w:p>
      <w:pPr>
        <w:pStyle w:val="FirstParagraph"/>
      </w:pPr>
      <w:r>
        <w:t xml:space="preserve">At its heart, the problem is that CVE entries need continuous enrichment and status tracking to be truly useful. The CVE Program (managed by MITRE) issues basic records, and the NVD (National Vulnerability Database) historically added some enrichment (CVSS scores, affected product identifiers, references)</w:t>
      </w:r>
      <w:hyperlink r:id="rId23">
        <w:r>
          <w:rPr>
            <w:rStyle w:val="Hyperlink"/>
          </w:rPr>
          <w:t xml:space="preserve">[3]</w:t>
        </w:r>
      </w:hyperlink>
      <w:r>
        <w:t xml:space="preserve">. But even NVD has struggled to keep pace, leading to a backlog in updating CVEs with these details</w:t>
      </w:r>
      <w:hyperlink r:id="rId26">
        <w:r>
          <w:rPr>
            <w:rStyle w:val="Hyperlink"/>
          </w:rPr>
          <w:t xml:space="preserve">[5]</w:t>
        </w:r>
      </w:hyperlink>
      <w:r>
        <w:t xml:space="preserve">. Modern application security requires going further “beyond CVE” – incorporating data from open-source advisories, vendor bulletins, issue trackers, and even social media to know if a vulnerability is patched, how severe it is, and whether it’s being exploited</w:t>
      </w:r>
      <w:hyperlink r:id="rId24">
        <w:r>
          <w:rPr>
            <w:rStyle w:val="Hyperlink"/>
          </w:rPr>
          <w:t xml:space="preserve">[4]</w:t>
        </w:r>
      </w:hyperlink>
      <w:r>
        <w:t xml:space="preserve">. This problem doesn’t have a single agreed name, but it’s often discussed in terms of building a</w:t>
      </w:r>
      <w:r>
        <w:t xml:space="preserve"> </w:t>
      </w:r>
      <w:r>
        <w:rPr>
          <w:b/>
          <w:bCs/>
        </w:rPr>
        <w:t xml:space="preserve">multi-source vulnerability database</w:t>
      </w:r>
      <w:r>
        <w:t xml:space="preserve"> </w:t>
      </w:r>
      <w:r>
        <w:t xml:space="preserve">or</w:t>
      </w:r>
      <w:r>
        <w:t xml:space="preserve"> </w:t>
      </w:r>
      <w:r>
        <w:rPr>
          <w:b/>
          <w:bCs/>
        </w:rPr>
        <w:t xml:space="preserve">advisory feed</w:t>
      </w:r>
      <w:r>
        <w:t xml:space="preserve">. CISA’s recent</w:t>
      </w:r>
      <w:r>
        <w:t xml:space="preserve"> </w:t>
      </w:r>
      <w:r>
        <w:rPr>
          <w:b/>
          <w:bCs/>
        </w:rPr>
        <w:t xml:space="preserve">Vulnrichment</w:t>
      </w:r>
      <w:r>
        <w:t xml:space="preserve"> </w:t>
      </w:r>
      <w:r>
        <w:t xml:space="preserve">initiative, for example, explicitly aims to</w:t>
      </w:r>
      <w:r>
        <w:t xml:space="preserve"> </w:t>
      </w:r>
      <w:r>
        <w:rPr>
          <w:i/>
          <w:iCs/>
        </w:rPr>
        <w:t xml:space="preserve">“make CVE data more useful, actionable, and accurate”</w:t>
      </w:r>
      <w:r>
        <w:t xml:space="preserve"> </w:t>
      </w:r>
      <w:r>
        <w:t xml:space="preserve">by filling in missing context and keeping it updated when other sources lag behind</w:t>
      </w:r>
      <w:hyperlink r:id="rId23">
        <w:r>
          <w:rPr>
            <w:rStyle w:val="Hyperlink"/>
          </w:rPr>
          <w:t xml:space="preserve">[3]</w:t>
        </w:r>
      </w:hyperlink>
      <w:r>
        <w:t xml:space="preserve">.</w:t>
      </w:r>
    </w:p>
    <w:p>
      <w:pPr>
        <w:pStyle w:val="BodyText"/>
      </w:pPr>
      <w:r>
        <w:t xml:space="preserve">In essence, we need a system that treats each vulnerability advisory as a living entry that can transition through states (e.g.</w:t>
      </w:r>
      <w:r>
        <w:t xml:space="preserve"> </w:t>
      </w:r>
      <w:r>
        <w:rPr>
          <w:i/>
          <w:iCs/>
        </w:rPr>
        <w:t xml:space="preserve">unknown</w:t>
      </w:r>
      <w:r>
        <w:t xml:space="preserve"> </w:t>
      </w:r>
      <w:r>
        <w:t xml:space="preserve">→</w:t>
      </w:r>
      <w:r>
        <w:t xml:space="preserve"> </w:t>
      </w:r>
      <w:r>
        <w:rPr>
          <w:i/>
          <w:iCs/>
        </w:rPr>
        <w:t xml:space="preserve">under investigation</w:t>
      </w:r>
      <w:r>
        <w:t xml:space="preserve"> </w:t>
      </w:r>
      <w:r>
        <w:t xml:space="preserve">→</w:t>
      </w:r>
      <w:r>
        <w:t xml:space="preserve"> </w:t>
      </w:r>
      <w:r>
        <w:rPr>
          <w:i/>
          <w:iCs/>
        </w:rPr>
        <w:t xml:space="preserve">fixed</w:t>
      </w:r>
      <w:r>
        <w:t xml:space="preserve"> </w:t>
      </w:r>
      <w:r>
        <w:t xml:space="preserve">or</w:t>
      </w:r>
      <w:r>
        <w:t xml:space="preserve"> </w:t>
      </w:r>
      <w:r>
        <w:rPr>
          <w:i/>
          <w:iCs/>
        </w:rPr>
        <w:t xml:space="preserve">wont-fix</w:t>
      </w:r>
      <w:r>
        <w:t xml:space="preserve">, etc.) while pulling in new information over time. The system must merge information from upstream open-source projects (commits, release notes, changelogs), authoritative databases (like NVD or vendor feeds), and internal analysis (e.g. a security team’s decision to override or add notes). Crucially, every change in an advisory should come with an explanation or reference – whether it’s a link to a commit that fixed the bug, a rationale for why something isn’t exploitable, or an internal policy note. This ensures</w:t>
      </w:r>
      <w:r>
        <w:t xml:space="preserve"> </w:t>
      </w:r>
      <w:r>
        <w:rPr>
          <w:b/>
          <w:bCs/>
        </w:rPr>
        <w:t xml:space="preserve">traceability</w:t>
      </w:r>
      <w:r>
        <w:t xml:space="preserve">, so users of the advisory dataset understand</w:t>
      </w:r>
      <w:r>
        <w:t xml:space="preserve"> </w:t>
      </w:r>
      <w:r>
        <w:rPr>
          <w:i/>
          <w:iCs/>
        </w:rPr>
        <w:t xml:space="preserve">why</w:t>
      </w:r>
      <w:r>
        <w:t xml:space="preserve"> </w:t>
      </w:r>
      <w:r>
        <w:t xml:space="preserve">a vulnerability’s status is what it is.</w:t>
      </w:r>
    </w:p>
    <w:p>
      <w:pPr>
        <w:pStyle w:val="BodyText"/>
      </w:pPr>
      <w:r>
        <w:t xml:space="preserve">The challenge is widely recognized. GitHub’s security team, for instance, notes that purely CVE-based tracking is inadequate, and that one must integrate multiple sources and automate the aggregation and correlation of vulnerability data</w:t>
      </w:r>
      <w:hyperlink r:id="rId24">
        <w:r>
          <w:rPr>
            <w:rStyle w:val="Hyperlink"/>
          </w:rPr>
          <w:t xml:space="preserve">[4]</w:t>
        </w:r>
      </w:hyperlink>
      <w:r>
        <w:t xml:space="preserve">. Similarly, Snyk’s security researchers emphasize</w:t>
      </w:r>
      <w:r>
        <w:t xml:space="preserve"> </w:t>
      </w:r>
      <w:r>
        <w:rPr>
          <w:b/>
          <w:bCs/>
        </w:rPr>
        <w:t xml:space="preserve">timeliness, completeness, accuracy, and actionability</w:t>
      </w:r>
      <w:r>
        <w:t xml:space="preserve"> </w:t>
      </w:r>
      <w:r>
        <w:t xml:space="preserve">as key pillars – meaning the data must be up-to-date, comprehensive across all known issues, correct (with false positives minimized), and delivered in a useful form for developers</w:t>
      </w:r>
      <w:hyperlink r:id="rId27">
        <w:r>
          <w:rPr>
            <w:rStyle w:val="Hyperlink"/>
          </w:rPr>
          <w:t xml:space="preserve">[6]</w:t>
        </w:r>
      </w:hyperlink>
      <w:r>
        <w:t xml:space="preserve">. In practice, achieving these goals requires both robust data pipelines and carefully designed rules to handle the lifecycle of each advisory.</w:t>
      </w:r>
    </w:p>
    <w:bookmarkEnd w:id="28"/>
    <w:bookmarkStart w:id="75" w:name="approaches-by-leading-organizations"/>
    <w:p>
      <w:pPr>
        <w:pStyle w:val="Heading2"/>
      </w:pPr>
      <w:r>
        <w:t xml:space="preserve">Approaches by Leading Organizations</w:t>
      </w:r>
    </w:p>
    <w:p>
      <w:pPr>
        <w:pStyle w:val="FirstParagraph"/>
      </w:pPr>
      <w:r>
        <w:t xml:space="preserve">To see how this problem is tackled in the real world, let’s examine how several leading organizations manage their vulnerability advisory datasets. Each has built a system (often comprising both tooling and processes) to continuously update vulnerability information and present it with context and explanations.</w:t>
      </w:r>
    </w:p>
    <w:bookmarkStart w:id="32" w:name="github-advisory-database"/>
    <w:p>
      <w:pPr>
        <w:pStyle w:val="Heading3"/>
      </w:pPr>
      <w:r>
        <w:t xml:space="preserve">GitHub Advisory Database</w:t>
      </w:r>
    </w:p>
    <w:p>
      <w:pPr>
        <w:pStyle w:val="FirstParagraph"/>
      </w:pPr>
      <w:r>
        <w:t xml:space="preserve">GitHub maintains the</w:t>
      </w:r>
      <w:r>
        <w:t xml:space="preserve"> </w:t>
      </w:r>
      <w:r>
        <w:rPr>
          <w:i/>
          <w:iCs/>
        </w:rPr>
        <w:t xml:space="preserve">GitHub Advisory Database</w:t>
      </w:r>
      <w:r>
        <w:t xml:space="preserve">, a public collection of security advisories that powers Dependabot alerts and other tools. GitHub’s approach is to aggregate advisories from many sources into one curated set. According to GitHub’s documentation, they</w:t>
      </w:r>
      <w:r>
        <w:t xml:space="preserve"> </w:t>
      </w:r>
      <w:r>
        <w:rPr>
          <w:b/>
          <w:bCs/>
        </w:rPr>
        <w:t xml:space="preserve">populate the advisory database from multiple upstream databases</w:t>
      </w:r>
      <w:r>
        <w:t xml:space="preserve"> </w:t>
      </w:r>
      <w:r>
        <w:t xml:space="preserve">including the official NVD feed and numerous language-specific or vendor feeds: for example, advisories from npm, Packagist PHP, Go, Python (PyPA), Ruby Gems, Rust (RustSec), etc., in addition to GitHub’s own advisories and community contributions</w:t>
      </w:r>
      <w:hyperlink r:id="rId29">
        <w:r>
          <w:rPr>
            <w:rStyle w:val="Hyperlink"/>
          </w:rPr>
          <w:t xml:space="preserve">[7]</w:t>
        </w:r>
      </w:hyperlink>
      <w:r>
        <w:t xml:space="preserve">. This multi-source ingestion ensures a wide coverage. Each incoming advisory is normalized into a common format (the Open Source Vulnerability format, OSV JSON)</w:t>
      </w:r>
      <w:hyperlink r:id="rId30">
        <w:r>
          <w:rPr>
            <w:rStyle w:val="Hyperlink"/>
          </w:rPr>
          <w:t xml:space="preserve">[8]</w:t>
        </w:r>
      </w:hyperlink>
      <w:r>
        <w:t xml:space="preserve">.</w:t>
      </w:r>
    </w:p>
    <w:p>
      <w:pPr>
        <w:pStyle w:val="BodyText"/>
      </w:pPr>
      <w:r>
        <w:t xml:space="preserve">A key element of GitHub’s strategy is the distinction between</w:t>
      </w:r>
      <w:r>
        <w:t xml:space="preserve"> </w:t>
      </w:r>
      <w:r>
        <w:rPr>
          <w:i/>
          <w:iCs/>
        </w:rPr>
        <w:t xml:space="preserve">GitHub-reviewed</w:t>
      </w:r>
      <w:r>
        <w:t xml:space="preserve"> </w:t>
      </w:r>
      <w:r>
        <w:t xml:space="preserve">advisories and unreviewed ones. GitHub-reviewed advisories are those that staff or trusted community members have vetted for accuracy, added rich details, and mapped to package identifiers in the ecosystems they support</w:t>
      </w:r>
      <w:hyperlink r:id="rId31">
        <w:r>
          <w:rPr>
            <w:rStyle w:val="Hyperlink"/>
          </w:rPr>
          <w:t xml:space="preserve">[9]</w:t>
        </w:r>
      </w:hyperlink>
      <w:r>
        <w:t xml:space="preserve">. This review process is essentially a form of enrichment – ensuring that each advisory has a proper description, ecosystem tags, and version ranges. Unreviewed advisories (such as bulk-imported CVEs that haven’t been manually curated yet) are also included but marked as such. By allowing</w:t>
      </w:r>
      <w:r>
        <w:t xml:space="preserve"> </w:t>
      </w:r>
      <w:r>
        <w:rPr>
          <w:b/>
          <w:bCs/>
        </w:rPr>
        <w:t xml:space="preserve">community contributions</w:t>
      </w:r>
      <w:r>
        <w:t xml:space="preserve"> </w:t>
      </w:r>
      <w:r>
        <w:t xml:space="preserve">(via pull requests to their public repo) and performing curation, GitHub leverages both automation and human expertise. The continuous aspect is handled by automation (they regularly import new CVEs from NVD and updates from others), while accuracy is maintained by review and by cross-referencing multiple data sources for consistency.</w:t>
      </w:r>
    </w:p>
    <w:p>
      <w:pPr>
        <w:pStyle w:val="BodyText"/>
      </w:pPr>
      <w:r>
        <w:t xml:space="preserve">GitHub’s advisory entries typically include references that explain the issue – e.g. links to the upstream report or commit. The advisory database doesn’t explicitly track “fixed” vs “not fixed” status in the UI (since it’s more of a general vulnerability database rather than release-tracker for a specific product), but it does list affected versions and patched versions when available. The</w:t>
      </w:r>
      <w:r>
        <w:t xml:space="preserve"> </w:t>
      </w:r>
      <w:r>
        <w:rPr>
          <w:b/>
          <w:bCs/>
        </w:rPr>
        <w:t xml:space="preserve">GitHub Security Advisory API</w:t>
      </w:r>
      <w:r>
        <w:t xml:space="preserve"> </w:t>
      </w:r>
      <w:r>
        <w:t xml:space="preserve">allows querying this data, so consumers can get up-to-date info. In summary, GitHub tackles the problem by</w:t>
      </w:r>
      <w:r>
        <w:t xml:space="preserve"> </w:t>
      </w:r>
      <w:r>
        <w:rPr>
          <w:b/>
          <w:bCs/>
        </w:rPr>
        <w:t xml:space="preserve">automating the intake of many feeds</w:t>
      </w:r>
      <w:r>
        <w:t xml:space="preserve"> </w:t>
      </w:r>
      <w:r>
        <w:t xml:space="preserve">to stay current, using a unified schema (OSV format) for interoperability, and layering human review for quality. This ensures that for a given CVE, the GitHub dataset can provide more context (like package name, ecosystems, severity, and links) than a raw CVE listing – and it’s continuously updated as new data comes in</w:t>
      </w:r>
      <w:hyperlink r:id="rId29">
        <w:r>
          <w:rPr>
            <w:rStyle w:val="Hyperlink"/>
          </w:rPr>
          <w:t xml:space="preserve">[7]</w:t>
        </w:r>
      </w:hyperlink>
      <w:hyperlink r:id="rId30">
        <w:r>
          <w:rPr>
            <w:rStyle w:val="Hyperlink"/>
          </w:rPr>
          <w:t xml:space="preserve">[8]</w:t>
        </w:r>
      </w:hyperlink>
      <w:r>
        <w:t xml:space="preserve">.</w:t>
      </w:r>
    </w:p>
    <w:bookmarkEnd w:id="32"/>
    <w:bookmarkStart w:id="41" w:name="google-osv-open-source-vulnerabilities"/>
    <w:p>
      <w:pPr>
        <w:pStyle w:val="Heading3"/>
      </w:pPr>
      <w:r>
        <w:t xml:space="preserve">Google OSV (Open Source Vulnerabilities)</w:t>
      </w:r>
    </w:p>
    <w:p>
      <w:pPr>
        <w:pStyle w:val="FirstParagraph"/>
      </w:pPr>
      <w:r>
        <w:t xml:space="preserve">Google’s Open Source Vulnerability (OSV) database is another state-of-the-art approach focused on open-source packages. OSV was designed to provide</w:t>
      </w:r>
      <w:r>
        <w:t xml:space="preserve"> </w:t>
      </w:r>
      <w:r>
        <w:rPr>
          <w:b/>
          <w:bCs/>
        </w:rPr>
        <w:t xml:space="preserve">a unified, real-time view of vulnerabilities across many ecosystems</w:t>
      </w:r>
      <w:r>
        <w:t xml:space="preserve"> </w:t>
      </w:r>
      <w:r>
        <w:t xml:space="preserve">(PyPI, npm, Go, Rust, Linux, etc.)</w:t>
      </w:r>
      <w:hyperlink r:id="rId33">
        <w:r>
          <w:rPr>
            <w:rStyle w:val="Hyperlink"/>
          </w:rPr>
          <w:t xml:space="preserve">[10]</w:t>
        </w:r>
      </w:hyperlink>
      <w:r>
        <w:t xml:space="preserve">. A standout feature of OSV is its automation in tracking upstream changes.</w:t>
      </w:r>
      <w:r>
        <w:t xml:space="preserve"> </w:t>
      </w:r>
      <w:r>
        <w:rPr>
          <w:b/>
          <w:bCs/>
        </w:rPr>
        <w:t xml:space="preserve">OSV uses automated tools and pipelines to scan source repositories for any commits related to security fixes or references to CVE IDs</w:t>
      </w:r>
      <w:hyperlink r:id="rId34">
        <w:r>
          <w:rPr>
            <w:rStyle w:val="Hyperlink"/>
          </w:rPr>
          <w:t xml:space="preserve">[11]</w:t>
        </w:r>
      </w:hyperlink>
      <w:r>
        <w:t xml:space="preserve">. In other words, OSV doesn’t wait passively for an official advisory – it actively watches for the</w:t>
      </w:r>
      <w:r>
        <w:t xml:space="preserve"> </w:t>
      </w:r>
      <w:r>
        <w:rPr>
          <w:i/>
          <w:iCs/>
        </w:rPr>
        <w:t xml:space="preserve">signals of a fix</w:t>
      </w:r>
      <w:r>
        <w:t xml:space="preserve">. For example, if a maintainer commits code with a message like “fix CVE-2025-1234 buffer overflow in X”, OSV’s pipeline will detect that. This allows OSV to</w:t>
      </w:r>
      <w:r>
        <w:t xml:space="preserve"> </w:t>
      </w:r>
      <w:r>
        <w:rPr>
          <w:b/>
          <w:bCs/>
        </w:rPr>
        <w:t xml:space="preserve">identify new vulnerabilities and their fixes in near real-time – even before a CVE is formally published</w:t>
      </w:r>
      <w:hyperlink r:id="rId35">
        <w:r>
          <w:rPr>
            <w:rStyle w:val="Hyperlink"/>
          </w:rPr>
          <w:t xml:space="preserve">[12]</w:t>
        </w:r>
      </w:hyperlink>
      <w:r>
        <w:t xml:space="preserve">. It dramatically reduces the delay between a vulnerability being fixed upstream and that knowledge reaching downstream users.</w:t>
      </w:r>
    </w:p>
    <w:p>
      <w:pPr>
        <w:pStyle w:val="BodyText"/>
      </w:pPr>
      <w:r>
        <w:t xml:space="preserve">Beyond commit monitoring, OSV also ingests manual reports from maintainers (via GitHub pull requests to their data repo)</w:t>
      </w:r>
      <w:hyperlink r:id="rId36">
        <w:r>
          <w:rPr>
            <w:rStyle w:val="Hyperlink"/>
          </w:rPr>
          <w:t xml:space="preserve">[13]</w:t>
        </w:r>
      </w:hyperlink>
      <w:r>
        <w:t xml:space="preserve">. Each vulnerability in OSV is stored in a structured JSON that includes: the list of affected package versions and the ranges that are vulnerable, the versions that fix it (if known), and references such as commits (type “FIX”) or advisory links</w:t>
      </w:r>
      <w:hyperlink r:id="rId37">
        <w:r>
          <w:rPr>
            <w:rStyle w:val="Hyperlink"/>
          </w:rPr>
          <w:t xml:space="preserve">[14]</w:t>
        </w:r>
      </w:hyperlink>
      <w:hyperlink r:id="rId38">
        <w:r>
          <w:rPr>
            <w:rStyle w:val="Hyperlink"/>
          </w:rPr>
          <w:t xml:space="preserve">[15]</w:t>
        </w:r>
      </w:hyperlink>
      <w:r>
        <w:t xml:space="preserve">. By encoding the “introduced” and “fixed” version ranges, OSV essentially maintains the state of a vulnerability in each ecosystem – i.e., which versions are still impacted versus which have been patched</w:t>
      </w:r>
      <w:hyperlink r:id="rId37">
        <w:r>
          <w:rPr>
            <w:rStyle w:val="Hyperlink"/>
          </w:rPr>
          <w:t xml:space="preserve">[16]</w:t>
        </w:r>
      </w:hyperlink>
      <w:hyperlink r:id="rId37">
        <w:r>
          <w:rPr>
            <w:rStyle w:val="Hyperlink"/>
          </w:rPr>
          <w:t xml:space="preserve">[17]</w:t>
        </w:r>
      </w:hyperlink>
      <w:r>
        <w:t xml:space="preserve">. This is similar to a life-cycle status, but expressed in terms of version ranges.</w:t>
      </w:r>
    </w:p>
    <w:p>
      <w:pPr>
        <w:pStyle w:val="BodyText"/>
      </w:pPr>
      <w:r>
        <w:t xml:space="preserve">The explainability in OSV comes from the references it provides. An OSV entry often links to the exact Git commit that resolved the issue, the commit or issue that disclosed it, and any relevant CVE or advisory. This gives consumers evidence for the vulnerability’s resolution. Programmatically, OSV’s public API can be queried by package version to check if that version is affected by any known vulnerability</w:t>
      </w:r>
      <w:hyperlink r:id="rId39">
        <w:r>
          <w:rPr>
            <w:rStyle w:val="Hyperlink"/>
          </w:rPr>
          <w:t xml:space="preserve">[18]</w:t>
        </w:r>
      </w:hyperlink>
      <w:hyperlink r:id="rId40">
        <w:r>
          <w:rPr>
            <w:rStyle w:val="Hyperlink"/>
          </w:rPr>
          <w:t xml:space="preserve">[19]</w:t>
        </w:r>
      </w:hyperlink>
      <w:r>
        <w:t xml:space="preserve">. Because OSV’s data is updated as soon as new fixes are detected, any downstream tooling (CI scanners, etc.) can continuously get updated results. In summary, Google OSV’s approach is an</w:t>
      </w:r>
      <w:r>
        <w:t xml:space="preserve"> </w:t>
      </w:r>
      <w:r>
        <w:rPr>
          <w:b/>
          <w:bCs/>
        </w:rPr>
        <w:t xml:space="preserve">automation-first pipeline</w:t>
      </w:r>
      <w:r>
        <w:t xml:space="preserve"> </w:t>
      </w:r>
      <w:r>
        <w:t xml:space="preserve">with</w:t>
      </w:r>
      <w:r>
        <w:t xml:space="preserve"> </w:t>
      </w:r>
      <w:r>
        <w:rPr>
          <w:b/>
          <w:bCs/>
        </w:rPr>
        <w:t xml:space="preserve">developer-friendly structure</w:t>
      </w:r>
      <w:r>
        <w:t xml:space="preserve">: it continuously enriches CVEs with precise fix data by watching upstream repos, and it presents that data in a uniform JSON schema that includes the rationale (commit links) for each status change</w:t>
      </w:r>
      <w:hyperlink r:id="rId34">
        <w:r>
          <w:rPr>
            <w:rStyle w:val="Hyperlink"/>
          </w:rPr>
          <w:t xml:space="preserve">[11]</w:t>
        </w:r>
      </w:hyperlink>
      <w:r>
        <w:t xml:space="preserve">.</w:t>
      </w:r>
    </w:p>
    <w:bookmarkEnd w:id="41"/>
    <w:bookmarkStart w:id="55" w:name="snyk-vulnerability-database"/>
    <w:p>
      <w:pPr>
        <w:pStyle w:val="Heading3"/>
      </w:pPr>
      <w:r>
        <w:t xml:space="preserve">Snyk Vulnerability Database</w:t>
      </w:r>
    </w:p>
    <w:p>
      <w:pPr>
        <w:pStyle w:val="FirstParagraph"/>
      </w:pPr>
      <w:r>
        <w:t xml:space="preserve">Snyk, a commercial security platform, has invested heavily in building a</w:t>
      </w:r>
      <w:r>
        <w:t xml:space="preserve"> </w:t>
      </w:r>
      <w:r>
        <w:rPr>
          <w:b/>
          <w:bCs/>
        </w:rPr>
        <w:t xml:space="preserve">comprehensive vulnerability database</w:t>
      </w:r>
      <w:r>
        <w:t xml:space="preserve"> </w:t>
      </w:r>
      <w:r>
        <w:t xml:space="preserve">that often rivals or exceeds public sources in completeness and timeliness. Snyk’s approach is a blend of rule-based processing, extensive data crawling, and human curation – increasingly augmented by AI. In an earlier blog post, Snyk described why organizations trust their vulnerability data: they have a dedicated Security R&amp;D team whose mission is</w:t>
      </w:r>
      <w:r>
        <w:t xml:space="preserve"> </w:t>
      </w:r>
      <w:r>
        <w:rPr>
          <w:i/>
          <w:iCs/>
        </w:rPr>
        <w:t xml:space="preserve">“to curate and organize every open source vulnerability on the planet”</w:t>
      </w:r>
      <w:hyperlink r:id="rId42">
        <w:r>
          <w:rPr>
            <w:rStyle w:val="Hyperlink"/>
          </w:rPr>
          <w:t xml:space="preserve">[20]</w:t>
        </w:r>
      </w:hyperlink>
      <w:r>
        <w:t xml:space="preserve">. They measure success by</w:t>
      </w:r>
      <w:r>
        <w:t xml:space="preserve"> </w:t>
      </w:r>
      <w:r>
        <w:rPr>
          <w:i/>
          <w:iCs/>
        </w:rPr>
        <w:t xml:space="preserve">timeliness</w:t>
      </w:r>
      <w:r>
        <w:t xml:space="preserve"> </w:t>
      </w:r>
      <w:r>
        <w:t xml:space="preserve">(how fast they inform users of new issues),</w:t>
      </w:r>
      <w:r>
        <w:t xml:space="preserve"> </w:t>
      </w:r>
      <w:r>
        <w:rPr>
          <w:i/>
          <w:iCs/>
        </w:rPr>
        <w:t xml:space="preserve">completeness</w:t>
      </w:r>
      <w:r>
        <w:t xml:space="preserve">,</w:t>
      </w:r>
      <w:r>
        <w:t xml:space="preserve"> </w:t>
      </w:r>
      <w:r>
        <w:rPr>
          <w:i/>
          <w:iCs/>
        </w:rPr>
        <w:t xml:space="preserve">accuracy</w:t>
      </w:r>
      <w:r>
        <w:t xml:space="preserve">, and</w:t>
      </w:r>
      <w:r>
        <w:t xml:space="preserve"> </w:t>
      </w:r>
      <w:r>
        <w:rPr>
          <w:i/>
          <w:iCs/>
        </w:rPr>
        <w:t xml:space="preserve">actionability</w:t>
      </w:r>
      <w:hyperlink r:id="rId27">
        <w:r>
          <w:rPr>
            <w:rStyle w:val="Hyperlink"/>
          </w:rPr>
          <w:t xml:space="preserve">[6]</w:t>
        </w:r>
      </w:hyperlink>
      <w:r>
        <w:t xml:space="preserve">.</w:t>
      </w:r>
    </w:p>
    <w:p>
      <w:pPr>
        <w:pStyle w:val="BodyText"/>
      </w:pPr>
      <w:r>
        <w:t xml:space="preserve">Originally, Snyk’s team of security analysts manually curated vulnerabilities, using internal tools to gather information from many sources</w:t>
      </w:r>
      <w:hyperlink r:id="rId43">
        <w:r>
          <w:rPr>
            <w:rStyle w:val="Hyperlink"/>
          </w:rPr>
          <w:t xml:space="preserve">[21]</w:t>
        </w:r>
      </w:hyperlink>
      <w:hyperlink r:id="rId44">
        <w:r>
          <w:rPr>
            <w:rStyle w:val="Hyperlink"/>
          </w:rPr>
          <w:t xml:space="preserve">[22]</w:t>
        </w:r>
      </w:hyperlink>
      <w:r>
        <w:t xml:space="preserve">. They would investigate each issue and decide: is this a real vulnerability or a false alarm? What software package and versions are affected? Is there a fix available upstream? What are the CVSS scores, CWE identifiers, and is there known exploit code?</w:t>
      </w:r>
      <w:hyperlink r:id="rId45">
        <w:r>
          <w:rPr>
            <w:rStyle w:val="Hyperlink"/>
          </w:rPr>
          <w:t xml:space="preserve">[23]</w:t>
        </w:r>
      </w:hyperlink>
      <w:hyperlink r:id="rId46">
        <w:r>
          <w:rPr>
            <w:rStyle w:val="Hyperlink"/>
          </w:rPr>
          <w:t xml:space="preserve">[24]</w:t>
        </w:r>
      </w:hyperlink>
      <w:r>
        <w:t xml:space="preserve"> </w:t>
      </w:r>
      <w:r>
        <w:t xml:space="preserve">All these questions mirror the “enrichment” problem – essentially turning a CVE + scattered info into a coherent advisory with all relevant details. Snyk’s analysts pulled from structured sources (like NVD, GitHub advisories) and unstructured sources (developer discussions, issue trackers, tweets, etc.) to find evidence for each of those questions</w:t>
      </w:r>
      <w:hyperlink r:id="rId44">
        <w:r>
          <w:rPr>
            <w:rStyle w:val="Hyperlink"/>
          </w:rPr>
          <w:t xml:space="preserve">[22]</w:t>
        </w:r>
      </w:hyperlink>
      <w:r>
        <w:t xml:space="preserve">. Over time, Snyk built</w:t>
      </w:r>
      <w:r>
        <w:t xml:space="preserve"> </w:t>
      </w:r>
      <w:r>
        <w:rPr>
          <w:b/>
          <w:bCs/>
        </w:rPr>
        <w:t xml:space="preserve">crawlers and automation</w:t>
      </w:r>
      <w:r>
        <w:t xml:space="preserve"> </w:t>
      </w:r>
      <w:r>
        <w:t xml:space="preserve">to assist the analysts, for example scraping social media or mailing lists for early vulnerability rumors, and monitoring project repositories for suspicious commits</w:t>
      </w:r>
      <w:hyperlink r:id="rId44">
        <w:r>
          <w:rPr>
            <w:rStyle w:val="Hyperlink"/>
          </w:rPr>
          <w:t xml:space="preserve">[22]</w:t>
        </w:r>
      </w:hyperlink>
      <w:hyperlink r:id="rId47">
        <w:r>
          <w:rPr>
            <w:rStyle w:val="Hyperlink"/>
          </w:rPr>
          <w:t xml:space="preserve">[25]</w:t>
        </w:r>
      </w:hyperlink>
      <w:r>
        <w:t xml:space="preserve">.</w:t>
      </w:r>
    </w:p>
    <w:p>
      <w:pPr>
        <w:pStyle w:val="BodyText"/>
      </w:pPr>
      <w:r>
        <w:t xml:space="preserve">Today, Snyk has introduced AI agents into this workflow to achieve scale</w:t>
      </w:r>
      <w:hyperlink r:id="rId48">
        <w:r>
          <w:rPr>
            <w:rStyle w:val="Hyperlink"/>
          </w:rPr>
          <w:t xml:space="preserve">[26]</w:t>
        </w:r>
      </w:hyperlink>
      <w:r>
        <w:t xml:space="preserve">. Notably, they use AI for:</w:t>
      </w:r>
      <w:r>
        <w:t xml:space="preserve"> </w:t>
      </w:r>
      <w:r>
        <w:rPr>
          <w:i/>
          <w:iCs/>
        </w:rPr>
        <w:t xml:space="preserve">lead generation</w:t>
      </w:r>
      <w:r>
        <w:t xml:space="preserve"> </w:t>
      </w:r>
      <w:r>
        <w:t xml:space="preserve">(scouring the web for hints of new vulns),</w:t>
      </w:r>
      <w:r>
        <w:t xml:space="preserve"> </w:t>
      </w:r>
      <w:r>
        <w:rPr>
          <w:i/>
          <w:iCs/>
        </w:rPr>
        <w:t xml:space="preserve">code analysis</w:t>
      </w:r>
      <w:r>
        <w:t xml:space="preserve"> </w:t>
      </w:r>
      <w:r>
        <w:t xml:space="preserve">(scanning diffs/commits to spot potential vulnerabilities),</w:t>
      </w:r>
      <w:r>
        <w:t xml:space="preserve"> </w:t>
      </w:r>
      <w:r>
        <w:rPr>
          <w:i/>
          <w:iCs/>
        </w:rPr>
        <w:t xml:space="preserve">prioritization</w:t>
      </w:r>
      <w:r>
        <w:t xml:space="preserve"> </w:t>
      </w:r>
      <w:r>
        <w:t xml:space="preserve">of what analysts should look at first, and</w:t>
      </w:r>
      <w:r>
        <w:t xml:space="preserve"> </w:t>
      </w:r>
      <w:r>
        <w:rPr>
          <w:i/>
          <w:iCs/>
        </w:rPr>
        <w:t xml:space="preserve">data enrichment</w:t>
      </w:r>
      <w:r>
        <w:t xml:space="preserve"> </w:t>
      </w:r>
      <w:r>
        <w:t xml:space="preserve">(using large language models to draft or suggest metadata for a vulnerability based on past patterns)</w:t>
      </w:r>
      <w:hyperlink r:id="rId47">
        <w:r>
          <w:rPr>
            <w:rStyle w:val="Hyperlink"/>
          </w:rPr>
          <w:t xml:space="preserve">[27]</w:t>
        </w:r>
      </w:hyperlink>
      <w:hyperlink r:id="rId49">
        <w:r>
          <w:rPr>
            <w:rStyle w:val="Hyperlink"/>
          </w:rPr>
          <w:t xml:space="preserve">[28]</w:t>
        </w:r>
      </w:hyperlink>
      <w:r>
        <w:t xml:space="preserve">. Importantly, Snyk also emphasizes</w:t>
      </w:r>
      <w:r>
        <w:t xml:space="preserve"> </w:t>
      </w:r>
      <w:r>
        <w:rPr>
          <w:b/>
          <w:bCs/>
        </w:rPr>
        <w:t xml:space="preserve">post-publication monitoring</w:t>
      </w:r>
      <w:r>
        <w:t xml:space="preserve"> </w:t>
      </w:r>
      <w:r>
        <w:t xml:space="preserve">– once they publish a vulnerability entry, their agents continue scanning for new information like patch backports or new exploits in the wild, and update the advisory accordingly</w:t>
      </w:r>
      <w:hyperlink r:id="rId49">
        <w:r>
          <w:rPr>
            <w:rStyle w:val="Hyperlink"/>
          </w:rPr>
          <w:t xml:space="preserve">[28]</w:t>
        </w:r>
      </w:hyperlink>
      <w:r>
        <w:t xml:space="preserve">. This means the lifecycle doesn’t stop at "published"; the advisory can evolve with new data (e.g., if a vulnerability initially had no fix but later an upstream patch appears, Snyk will update their entry to reflect the fix). All AI outputs remain under human oversight (a “human-in-the-loop” model) to ensure accuracy</w:t>
      </w:r>
      <w:hyperlink r:id="rId50">
        <w:r>
          <w:rPr>
            <w:rStyle w:val="Hyperlink"/>
          </w:rPr>
          <w:t xml:space="preserve">[29]</w:t>
        </w:r>
      </w:hyperlink>
      <w:r>
        <w:t xml:space="preserve">.</w:t>
      </w:r>
    </w:p>
    <w:p>
      <w:pPr>
        <w:pStyle w:val="BodyText"/>
      </w:pPr>
      <w:r>
        <w:t xml:space="preserve">In Snyk’s database, each vulnerability entry is enriched with an explanation of impact, an enumeration of affected versions, and often a</w:t>
      </w:r>
      <w:r>
        <w:t xml:space="preserve"> </w:t>
      </w:r>
      <w:r>
        <w:rPr>
          <w:b/>
          <w:bCs/>
        </w:rPr>
        <w:t xml:space="preserve">remediation advice</w:t>
      </w:r>
      <w:r>
        <w:t xml:space="preserve"> </w:t>
      </w:r>
      <w:r>
        <w:t xml:space="preserve">(e.g., upgrade to version X or apply a patch). They also incorporate external references: links to commit diffs, issue trackers, exploit proofs, etc., as evidence. For example, Snyk’s advisories might link to the GitHub commit that fixed the issue or a researcher’s blog that disclosed it. This gives users traceability.</w:t>
      </w:r>
    </w:p>
    <w:p>
      <w:pPr>
        <w:pStyle w:val="BodyText"/>
      </w:pPr>
      <w:r>
        <w:t xml:space="preserve">One practical outcome of Snyk’s approach is that they are often able to</w:t>
      </w:r>
      <w:r>
        <w:t xml:space="preserve"> </w:t>
      </w:r>
      <w:r>
        <w:rPr>
          <w:b/>
          <w:bCs/>
        </w:rPr>
        <w:t xml:space="preserve">override or bypass delays in official sources</w:t>
      </w:r>
      <w:r>
        <w:t xml:space="preserve">. For instance, when the NVD was experiencing multi-month delays in adding CVSS scores and CPE data to CVEs, Snyk assured users that they wouldn’t have to wait – Snyk’s team would directly enrich and prioritize vulnerabilities in their database regardless of NVD lag</w:t>
      </w:r>
      <w:hyperlink r:id="rId51">
        <w:r>
          <w:rPr>
            <w:rStyle w:val="Hyperlink"/>
          </w:rPr>
          <w:t xml:space="preserve">[30]</w:t>
        </w:r>
      </w:hyperlink>
      <w:hyperlink r:id="rId52">
        <w:r>
          <w:rPr>
            <w:rStyle w:val="Hyperlink"/>
          </w:rPr>
          <w:t xml:space="preserve">[31]</w:t>
        </w:r>
      </w:hyperlink>
      <w:r>
        <w:t xml:space="preserve">. Snyk’s data pipeline pulls from many places and can even</w:t>
      </w:r>
      <w:r>
        <w:t xml:space="preserve"> </w:t>
      </w:r>
      <w:r>
        <w:rPr>
          <w:b/>
          <w:bCs/>
        </w:rPr>
        <w:t xml:space="preserve">create interim advisories for issues that don’t yet have a CVE</w:t>
      </w:r>
      <w:r>
        <w:t xml:space="preserve"> </w:t>
      </w:r>
      <w:r>
        <w:t xml:space="preserve">(assigning a temporary Snyk ID). This is analogous to what the “vulnerability intelligence pipeline” blog suggested: using multiple sources (commercial feeds, open advisories, etc.) to avoid missing or late information</w:t>
      </w:r>
      <w:hyperlink r:id="rId53">
        <w:r>
          <w:rPr>
            <w:rStyle w:val="Hyperlink"/>
          </w:rPr>
          <w:t xml:space="preserve">[32]</w:t>
        </w:r>
      </w:hyperlink>
      <w:hyperlink r:id="rId54">
        <w:r>
          <w:rPr>
            <w:rStyle w:val="Hyperlink"/>
          </w:rPr>
          <w:t xml:space="preserve">[33]</w:t>
        </w:r>
      </w:hyperlink>
      <w:r>
        <w:t xml:space="preserve">.</w:t>
      </w:r>
    </w:p>
    <w:p>
      <w:pPr>
        <w:pStyle w:val="BodyText"/>
      </w:pPr>
      <w:r>
        <w:t xml:space="preserve">In summary, Snyk’s solution marries automation with expert rules. They have internal rules and checklists for analysts to decide vulnerability status (real vs not, fixed vs not, etc.), which are increasingly encoded into AI/ML systems. The continuous updates are driven by both proactive monitoring (crawlers/agents) and reactive updates when new info emerges.</w:t>
      </w:r>
      <w:r>
        <w:t xml:space="preserve"> </w:t>
      </w:r>
      <w:r>
        <w:rPr>
          <w:b/>
          <w:bCs/>
        </w:rPr>
        <w:t xml:space="preserve">Explanations</w:t>
      </w:r>
      <w:r>
        <w:t xml:space="preserve"> </w:t>
      </w:r>
      <w:r>
        <w:t xml:space="preserve">are baked in by having analysts (or AI with human review) write detailed descriptions and link to evidence for each vulnerability</w:t>
      </w:r>
      <w:hyperlink r:id="rId43">
        <w:r>
          <w:rPr>
            <w:rStyle w:val="Hyperlink"/>
          </w:rPr>
          <w:t xml:space="preserve">[21]</w:t>
        </w:r>
      </w:hyperlink>
      <w:hyperlink r:id="rId44">
        <w:r>
          <w:rPr>
            <w:rStyle w:val="Hyperlink"/>
          </w:rPr>
          <w:t xml:space="preserve">[22]</w:t>
        </w:r>
      </w:hyperlink>
      <w:r>
        <w:t xml:space="preserve">. Snyk’s database is proprietary, but their published methodology shows a best-in-class example of maintaining a rich, evolving advisory dataset.</w:t>
      </w:r>
    </w:p>
    <w:bookmarkEnd w:id="55"/>
    <w:bookmarkStart w:id="64" w:name="X52126a6ceab685d9371421c3ca21ed0618fd608"/>
    <w:p>
      <w:pPr>
        <w:pStyle w:val="Heading3"/>
      </w:pPr>
      <w:r>
        <w:t xml:space="preserve">Red Hat Product Security (CVE Tracking for Red Hat Products)</w:t>
      </w:r>
    </w:p>
    <w:p>
      <w:pPr>
        <w:pStyle w:val="FirstParagraph"/>
      </w:pPr>
      <w:r>
        <w:t xml:space="preserve">Red Hat, as a Linux distribution vendor and CNA, has a mature process for tracking CVEs that affect Red Hat products (RHEL, middleware, etc.). Their focus is on</w:t>
      </w:r>
      <w:r>
        <w:t xml:space="preserve"> </w:t>
      </w:r>
      <w:r>
        <w:rPr>
          <w:i/>
          <w:iCs/>
        </w:rPr>
        <w:t xml:space="preserve">advisories for customers</w:t>
      </w:r>
      <w:r>
        <w:t xml:space="preserve"> </w:t>
      </w:r>
      <w:r>
        <w:t xml:space="preserve">– i.e., is a given product version affected by a CVE, and if so, is it fixed? Red Hat’s approach stands out for its use of standardized machine-readable advisories and an explicit status model for each CVE.</w:t>
      </w:r>
    </w:p>
    <w:p>
      <w:pPr>
        <w:pStyle w:val="BodyText"/>
      </w:pPr>
      <w:r>
        <w:t xml:space="preserve">As of mid-2024, Red Hat transitioned to publishing vulnerability data in the</w:t>
      </w:r>
      <w:r>
        <w:t xml:space="preserve"> </w:t>
      </w:r>
      <w:r>
        <w:rPr>
          <w:b/>
          <w:bCs/>
        </w:rPr>
        <w:t xml:space="preserve">CSAF</w:t>
      </w:r>
      <w:r>
        <w:t xml:space="preserve"> </w:t>
      </w:r>
      <w:r>
        <w:t xml:space="preserve">(Common Security Advisory Framework) format for advisories and in</w:t>
      </w:r>
      <w:r>
        <w:t xml:space="preserve"> </w:t>
      </w:r>
      <w:r>
        <w:rPr>
          <w:b/>
          <w:bCs/>
        </w:rPr>
        <w:t xml:space="preserve">VEX</w:t>
      </w:r>
      <w:r>
        <w:t xml:space="preserve"> </w:t>
      </w:r>
      <w:r>
        <w:t xml:space="preserve">(Vulnerability Exploitability eXchange) format for per-CVE status files</w:t>
      </w:r>
      <w:hyperlink r:id="rId56">
        <w:r>
          <w:rPr>
            <w:rStyle w:val="Hyperlink"/>
          </w:rPr>
          <w:t xml:space="preserve">[34]</w:t>
        </w:r>
      </w:hyperlink>
      <w:hyperlink r:id="rId57">
        <w:r>
          <w:rPr>
            <w:rStyle w:val="Hyperlink"/>
          </w:rPr>
          <w:t xml:space="preserve">[35]</w:t>
        </w:r>
      </w:hyperlink>
      <w:r>
        <w:t xml:space="preserve">. In practice, this means</w:t>
      </w:r>
      <w:r>
        <w:t xml:space="preserve"> </w:t>
      </w:r>
      <w:r>
        <w:rPr>
          <w:i/>
          <w:iCs/>
        </w:rPr>
        <w:t xml:space="preserve">for every CVE that touches any Red Hat product, there is a VEX document describing that CVE’s status for each product</w:t>
      </w:r>
      <w:r>
        <w:t xml:space="preserve">, and for every Red Hat Security Advisory (RHSA) that fixes issues, there’s a CSAF file detailing the fixes. These files are updated whenever new information arises (e.g., when a fix is released, or if it’s determined a product is not affected). The CSAF/VEX system is essentially Red Hat’s continuously updated advisory dataset, structured in a standardized way.</w:t>
      </w:r>
    </w:p>
    <w:p>
      <w:pPr>
        <w:pStyle w:val="BodyText"/>
      </w:pPr>
      <w:r>
        <w:t xml:space="preserve">Crucially, Red Hat’s VEX data model defines a set of</w:t>
      </w:r>
      <w:r>
        <w:t xml:space="preserve"> </w:t>
      </w:r>
      <w:r>
        <w:rPr>
          <w:b/>
          <w:bCs/>
        </w:rPr>
        <w:t xml:space="preserve">fix status categories</w:t>
      </w:r>
      <w:r>
        <w:t xml:space="preserve"> </w:t>
      </w:r>
      <w:r>
        <w:t xml:space="preserve">that map closely to the life-cycle states of a vulnerability</w:t>
      </w:r>
      <w:hyperlink r:id="rId58">
        <w:r>
          <w:rPr>
            <w:rStyle w:val="Hyperlink"/>
          </w:rPr>
          <w:t xml:space="preserve">[36]</w:t>
        </w:r>
      </w:hyperlink>
      <w:hyperlink r:id="rId59">
        <w:r>
          <w:rPr>
            <w:rStyle w:val="Hyperlink"/>
          </w:rPr>
          <w:t xml:space="preserve">[37]</w:t>
        </w:r>
      </w:hyperlink>
      <w:r>
        <w:t xml:space="preserve">:</w:t>
      </w:r>
    </w:p>
    <w:p>
      <w:pPr>
        <w:pStyle w:val="Compact"/>
        <w:numPr>
          <w:ilvl w:val="0"/>
          <w:numId w:val="1001"/>
        </w:numPr>
      </w:pPr>
      <w:r>
        <w:rPr>
          <w:rStyle w:val="VerbatimChar"/>
          <w:b/>
          <w:bCs/>
        </w:rPr>
        <w:t xml:space="preserve">known_affected</w:t>
      </w:r>
      <w:r>
        <w:t xml:space="preserve"> </w:t>
      </w:r>
      <w:r>
        <w:t xml:space="preserve">– the product is confirmed affected by the CVE (vulnerability is present).</w:t>
      </w:r>
    </w:p>
    <w:p>
      <w:pPr>
        <w:pStyle w:val="Compact"/>
        <w:numPr>
          <w:ilvl w:val="0"/>
          <w:numId w:val="1001"/>
        </w:numPr>
      </w:pPr>
      <w:r>
        <w:rPr>
          <w:rStyle w:val="VerbatimChar"/>
          <w:b/>
          <w:bCs/>
        </w:rPr>
        <w:t xml:space="preserve">fixed</w:t>
      </w:r>
      <w:r>
        <w:t xml:space="preserve"> </w:t>
      </w:r>
      <w:r>
        <w:t xml:space="preserve">– the product has a fix available (and the fixed version is specified).</w:t>
      </w:r>
    </w:p>
    <w:p>
      <w:pPr>
        <w:pStyle w:val="Compact"/>
        <w:numPr>
          <w:ilvl w:val="0"/>
          <w:numId w:val="1001"/>
        </w:numPr>
      </w:pPr>
      <w:r>
        <w:rPr>
          <w:rStyle w:val="VerbatimChar"/>
          <w:b/>
          <w:bCs/>
        </w:rPr>
        <w:t xml:space="preserve">known_not_affected</w:t>
      </w:r>
      <w:r>
        <w:t xml:space="preserve"> </w:t>
      </w:r>
      <w:r>
        <w:t xml:space="preserve">– the product is confirmed</w:t>
      </w:r>
      <w:r>
        <w:t xml:space="preserve"> </w:t>
      </w:r>
      <w:r>
        <w:rPr>
          <w:i/>
          <w:iCs/>
        </w:rPr>
        <w:t xml:space="preserve">not</w:t>
      </w:r>
      <w:r>
        <w:t xml:space="preserve"> </w:t>
      </w:r>
      <w:r>
        <w:t xml:space="preserve">affected (the issue may not be present, or the component isn’t built/used).</w:t>
      </w:r>
    </w:p>
    <w:p>
      <w:pPr>
        <w:pStyle w:val="Compact"/>
        <w:numPr>
          <w:ilvl w:val="0"/>
          <w:numId w:val="1001"/>
        </w:numPr>
      </w:pPr>
      <w:r>
        <w:rPr>
          <w:rStyle w:val="VerbatimChar"/>
          <w:b/>
          <w:bCs/>
        </w:rPr>
        <w:t xml:space="preserve">under_investigation</w:t>
      </w:r>
      <w:r>
        <w:t xml:space="preserve"> </w:t>
      </w:r>
      <w:r>
        <w:t xml:space="preserve">– it’s not yet confirmed if the product is affected; still being analyzed by Red Hat.</w:t>
      </w:r>
    </w:p>
    <w:p>
      <w:pPr>
        <w:pStyle w:val="FirstParagraph"/>
      </w:pPr>
      <w:r>
        <w:t xml:space="preserve">Only the relevant categories appear for a given CVE. For example, if a product</w:t>
      </w:r>
      <w:r>
        <w:t xml:space="preserve"> </w:t>
      </w:r>
      <w:r>
        <w:rPr>
          <w:b/>
          <w:bCs/>
        </w:rPr>
        <w:t xml:space="preserve">will not be fixed</w:t>
      </w:r>
      <w:r>
        <w:t xml:space="preserve"> </w:t>
      </w:r>
      <w:r>
        <w:t xml:space="preserve">for a particular CVE, that CVE’s VEX for the product would remain in</w:t>
      </w:r>
      <w:r>
        <w:t xml:space="preserve"> </w:t>
      </w:r>
      <w:r>
        <w:rPr>
          <w:rStyle w:val="VerbatimChar"/>
        </w:rPr>
        <w:t xml:space="preserve">known_affected</w:t>
      </w:r>
      <w:r>
        <w:t xml:space="preserve"> </w:t>
      </w:r>
      <w:r>
        <w:t xml:space="preserve">but with an annotation in the</w:t>
      </w:r>
      <w:r>
        <w:t xml:space="preserve"> </w:t>
      </w:r>
      <w:r>
        <w:rPr>
          <w:b/>
          <w:bCs/>
        </w:rPr>
        <w:t xml:space="preserve">remediation section</w:t>
      </w:r>
      <w:r>
        <w:t xml:space="preserve"> </w:t>
      </w:r>
      <w:r>
        <w:t xml:space="preserve">that it’s “no fix planned” (meaning a decision was made not to patch, often due to low impact or end-of-life product)</w:t>
      </w:r>
      <w:hyperlink r:id="rId60">
        <w:r>
          <w:rPr>
            <w:rStyle w:val="Hyperlink"/>
          </w:rPr>
          <w:t xml:space="preserve">[38]</w:t>
        </w:r>
      </w:hyperlink>
      <w:r>
        <w:t xml:space="preserve">. Red Hat explicitly annotates such cases: in the VEX</w:t>
      </w:r>
      <w:r>
        <w:t xml:space="preserve"> </w:t>
      </w:r>
      <w:r>
        <w:rPr>
          <w:i/>
          <w:iCs/>
        </w:rPr>
        <w:t xml:space="preserve">remediations</w:t>
      </w:r>
      <w:r>
        <w:t xml:space="preserve"> </w:t>
      </w:r>
      <w:r>
        <w:t xml:space="preserve">data, a</w:t>
      </w:r>
      <w:r>
        <w:t xml:space="preserve"> </w:t>
      </w:r>
      <w:r>
        <w:rPr>
          <w:rStyle w:val="VerbatimChar"/>
        </w:rPr>
        <w:t xml:space="preserve">known_affected</w:t>
      </w:r>
      <w:r>
        <w:t xml:space="preserve"> </w:t>
      </w:r>
      <w:r>
        <w:t xml:space="preserve">status can be accompanied by</w:t>
      </w:r>
      <w:r>
        <w:t xml:space="preserve"> </w:t>
      </w:r>
      <w:r>
        <w:rPr>
          <w:rStyle w:val="VerbatimChar"/>
          <w:b/>
          <w:bCs/>
        </w:rPr>
        <w:t xml:space="preserve">no_fix_planned</w:t>
      </w:r>
      <w:r>
        <w:t xml:space="preserve"> </w:t>
      </w:r>
      <w:r>
        <w:t xml:space="preserve">(with details like "Will not fix" or "Out of support scope") or</w:t>
      </w:r>
      <w:r>
        <w:t xml:space="preserve"> </w:t>
      </w:r>
      <w:r>
        <w:rPr>
          <w:rStyle w:val="VerbatimChar"/>
          <w:b/>
          <w:bCs/>
        </w:rPr>
        <w:t xml:space="preserve">none_available</w:t>
      </w:r>
      <w:r>
        <w:t xml:space="preserve"> </w:t>
      </w:r>
      <w:r>
        <w:t xml:space="preserve">(meaning it’s acknowledged as affected but a fix is still in progress or not yet available)</w:t>
      </w:r>
      <w:hyperlink r:id="rId60">
        <w:r>
          <w:rPr>
            <w:rStyle w:val="Hyperlink"/>
          </w:rPr>
          <w:t xml:space="preserve">[38]</w:t>
        </w:r>
      </w:hyperlink>
      <w:r>
        <w:t xml:space="preserve">. This granular status and reason mapping is a best practice for explainability – it tells consumers</w:t>
      </w:r>
      <w:r>
        <w:t xml:space="preserve"> </w:t>
      </w:r>
      <w:r>
        <w:rPr>
          <w:i/>
          <w:iCs/>
        </w:rPr>
        <w:t xml:space="preserve">whether</w:t>
      </w:r>
      <w:r>
        <w:t xml:space="preserve"> </w:t>
      </w:r>
      <w:r>
        <w:t xml:space="preserve">a product is affected and</w:t>
      </w:r>
      <w:r>
        <w:t xml:space="preserve"> </w:t>
      </w:r>
      <w:r>
        <w:rPr>
          <w:i/>
          <w:iCs/>
        </w:rPr>
        <w:t xml:space="preserve">if so</w:t>
      </w:r>
      <w:r>
        <w:t xml:space="preserve">, whether a fix is out, coming, or not going to be provided, each with a short explanation.</w:t>
      </w:r>
    </w:p>
    <w:p>
      <w:pPr>
        <w:pStyle w:val="BodyText"/>
      </w:pPr>
      <w:r>
        <w:t xml:space="preserve">Red Hat’s system also cross-links everything: each VEX entry for a CVE lists the relevant Red Hat product versions and the RHSA (advisory) that fixed it if applicable</w:t>
      </w:r>
      <w:hyperlink r:id="rId61">
        <w:r>
          <w:rPr>
            <w:rStyle w:val="Hyperlink"/>
          </w:rPr>
          <w:t xml:space="preserve">[39]</w:t>
        </w:r>
      </w:hyperlink>
      <w:hyperlink r:id="rId58">
        <w:r>
          <w:rPr>
            <w:rStyle w:val="Hyperlink"/>
          </w:rPr>
          <w:t xml:space="preserve">[40]</w:t>
        </w:r>
      </w:hyperlink>
      <w:r>
        <w:t xml:space="preserve">. Likewise, each RHSA advisory (CSAF file) lists which CVEs it addresses and which product versions are fixed. This bi-directional linking ensures that as soon as a patch is released (RHSA), all the related CVEs get updated status “fixed” with a reference to that RHSA. On the other side, if during investigation Red Hat finds a product is not affected by a CVE, the VEX entry is updated to mark it</w:t>
      </w:r>
      <w:r>
        <w:t xml:space="preserve"> </w:t>
      </w:r>
      <w:r>
        <w:rPr>
          <w:rStyle w:val="VerbatimChar"/>
        </w:rPr>
        <w:t xml:space="preserve">known_not_affected</w:t>
      </w:r>
      <w:r>
        <w:t xml:space="preserve"> </w:t>
      </w:r>
      <w:r>
        <w:t xml:space="preserve">– which is effectively an</w:t>
      </w:r>
      <w:r>
        <w:t xml:space="preserve"> </w:t>
      </w:r>
      <w:r>
        <w:rPr>
          <w:b/>
          <w:bCs/>
        </w:rPr>
        <w:t xml:space="preserve">override</w:t>
      </w:r>
      <w:r>
        <w:t xml:space="preserve"> </w:t>
      </w:r>
      <w:r>
        <w:t xml:space="preserve">of the general CVE for that product (maybe the component was never built or the vulnerable code is disabled by default, etc.). These determinations are documented. For instance, Red Hat’s public CVE database portal often contains a statement if a CVE is not applicable to their products, or if a mitigation is available. Now with VEX, those statements are in machine-readable form too.</w:t>
      </w:r>
    </w:p>
    <w:p>
      <w:pPr>
        <w:pStyle w:val="BodyText"/>
      </w:pPr>
      <w:r>
        <w:t xml:space="preserve">In summary, Red Hat addresses the continuous update problem by maintaining their own</w:t>
      </w:r>
      <w:r>
        <w:t xml:space="preserve"> </w:t>
      </w:r>
      <w:r>
        <w:rPr>
          <w:b/>
          <w:bCs/>
        </w:rPr>
        <w:t xml:space="preserve">authoritative CVE metadata</w:t>
      </w:r>
      <w:r>
        <w:t xml:space="preserve"> </w:t>
      </w:r>
      <w:r>
        <w:t xml:space="preserve">for their product ecosystem, and by using a clear rule-based state model. They avoid ambiguity by assigning each product+vuln combination a status and keeping that updated through the product’s life. From an implementation perspective, Red Hat’s Product Security team has automation that monitors incoming CVEs (from MITRE/NVD) and internal issue trackers (Bugzilla) to update these statuses. The data is exposed via APIs and downloadable files, updated</w:t>
      </w:r>
      <w:r>
        <w:t xml:space="preserve"> </w:t>
      </w:r>
      <w:r>
        <w:rPr>
          <w:b/>
          <w:bCs/>
        </w:rPr>
        <w:t xml:space="preserve">multiple times a day</w:t>
      </w:r>
      <w:r>
        <w:t xml:space="preserve"> </w:t>
      </w:r>
      <w:r>
        <w:t xml:space="preserve">as needed</w:t>
      </w:r>
      <w:hyperlink r:id="rId62">
        <w:r>
          <w:rPr>
            <w:rStyle w:val="Hyperlink"/>
          </w:rPr>
          <w:t xml:space="preserve">[41]</w:t>
        </w:r>
      </w:hyperlink>
      <w:hyperlink r:id="rId63">
        <w:r>
          <w:rPr>
            <w:rStyle w:val="Hyperlink"/>
          </w:rPr>
          <w:t xml:space="preserve">[42]</w:t>
        </w:r>
      </w:hyperlink>
      <w:r>
        <w:t xml:space="preserve">. This is effectively a</w:t>
      </w:r>
      <w:r>
        <w:t xml:space="preserve"> </w:t>
      </w:r>
      <w:r>
        <w:rPr>
          <w:b/>
          <w:bCs/>
        </w:rPr>
        <w:t xml:space="preserve">continuous advisory pipeline</w:t>
      </w:r>
      <w:r>
        <w:t xml:space="preserve">: new CVE comes in → check if any Red Hat product is affected → if yes, create a record (under investigation/affected) → when a fix is ready or a decision made, update the record accordingly. By using structured schemas (CSAF, VEX), they ensure the output is both machine-readable and human-auditable. The use of fields like “no_fix_planned” or “not affected” along with human-readable details provides the</w:t>
      </w:r>
      <w:r>
        <w:t xml:space="preserve"> </w:t>
      </w:r>
      <w:r>
        <w:rPr>
          <w:i/>
          <w:iCs/>
        </w:rPr>
        <w:t xml:space="preserve">explanation</w:t>
      </w:r>
      <w:r>
        <w:t xml:space="preserve"> </w:t>
      </w:r>
      <w:r>
        <w:t xml:space="preserve">part of the equation (e.g., explicitly stating "not affected, vulnerable code introduced in later version" or "will not fix, low impact").</w:t>
      </w:r>
    </w:p>
    <w:bookmarkEnd w:id="64"/>
    <w:bookmarkStart w:id="74" w:name="debian-security-tracker"/>
    <w:p>
      <w:pPr>
        <w:pStyle w:val="Heading3"/>
      </w:pPr>
      <w:r>
        <w:t xml:space="preserve">Debian Security Tracker</w:t>
      </w:r>
    </w:p>
    <w:p>
      <w:pPr>
        <w:pStyle w:val="FirstParagraph"/>
      </w:pPr>
      <w:r>
        <w:t xml:space="preserve">Debian, a large community Linux distribution, operates an open Security Tracker that tracks every CVE and its impact on Debian packages. The Debian tracker is backed by a publicly accessible data repository, and it’s updated by both automation and manual work from the Debian Security and Long Term Support teams (and volunteers).</w:t>
      </w:r>
    </w:p>
    <w:p>
      <w:pPr>
        <w:pStyle w:val="BodyText"/>
      </w:pPr>
      <w:r>
        <w:t xml:space="preserve">Debian’s process begins by ingesting CVE information. They have scripts that automatically import new CVE entries (for example, parsing the MITRE or NVD feeds) and create initial tracker entries that need triage</w:t>
      </w:r>
      <w:hyperlink r:id="rId65">
        <w:r>
          <w:rPr>
            <w:rStyle w:val="Hyperlink"/>
          </w:rPr>
          <w:t xml:space="preserve">[43]</w:t>
        </w:r>
      </w:hyperlink>
      <w:r>
        <w:t xml:space="preserve">. Given the volume (over 40,000 CVEs in 2024), automation handles the initial data loading so that humans can focus on analysis</w:t>
      </w:r>
      <w:hyperlink r:id="rId65">
        <w:r>
          <w:rPr>
            <w:rStyle w:val="Hyperlink"/>
          </w:rPr>
          <w:t xml:space="preserve">[43]</w:t>
        </w:r>
      </w:hyperlink>
      <w:r>
        <w:t xml:space="preserve">. The triage involves determining: does this CVE affect any package in Debian? If so, which releases and versions? This is where Debian maintainers or security team members apply rules and research. For instance, they read the vulnerability descriptions, sometimes examine upstream code or patches, and check if the vulnerable code is present in the Debian package version. If the package is affected, they note which versions (in stable, testing, etc.) are vulnerable and whether a fix is available (maybe a patch backported, or an upstream version to update to). If Debian was not using the affected component or the issue only applies to an architecture Debian doesn’t support, they might mark it as not-affected.</w:t>
      </w:r>
    </w:p>
    <w:p>
      <w:pPr>
        <w:pStyle w:val="BodyText"/>
      </w:pPr>
      <w:r>
        <w:t xml:space="preserve">The Debian Security Tracker web interface for a given CVE (e.g., a recent glibc vulnerability CVE-2023-4911) provides a detailed, explainable view. It lists each Debian release (oldstable, stable, testing, unstable…) and the status of the package in that release: vulnerable or fixed, with version numbers. In the CVE-2023-4911 example, it showed that the</w:t>
      </w:r>
      <w:r>
        <w:t xml:space="preserve"> </w:t>
      </w:r>
      <w:r>
        <w:rPr>
          <w:i/>
          <w:iCs/>
        </w:rPr>
        <w:t xml:space="preserve">glibc</w:t>
      </w:r>
      <w:r>
        <w:t xml:space="preserve"> </w:t>
      </w:r>
      <w:r>
        <w:t xml:space="preserve">package was fixed in certain versions for bullseye and bookworm releases, and not affected in buster (old-oldstable)</w:t>
      </w:r>
      <w:hyperlink r:id="rId66">
        <w:r>
          <w:rPr>
            <w:rStyle w:val="Hyperlink"/>
          </w:rPr>
          <w:t xml:space="preserve">[44]</w:t>
        </w:r>
      </w:hyperlink>
      <w:hyperlink r:id="rId67">
        <w:r>
          <w:rPr>
            <w:rStyle w:val="Hyperlink"/>
          </w:rPr>
          <w:t xml:space="preserve">[45]</w:t>
        </w:r>
      </w:hyperlink>
      <w:r>
        <w:t xml:space="preserve">. Below the version table, the tracker provides</w:t>
      </w:r>
      <w:r>
        <w:t xml:space="preserve"> </w:t>
      </w:r>
      <w:r>
        <w:rPr>
          <w:b/>
          <w:bCs/>
        </w:rPr>
        <w:t xml:space="preserve">Notes</w:t>
      </w:r>
      <w:r>
        <w:t xml:space="preserve"> </w:t>
      </w:r>
      <w:r>
        <w:t xml:space="preserve">that explain nuances. For instance, it explicitly stated for buster: “glibc &lt;not-affected&gt; (Vulnerable code introduced later)”</w:t>
      </w:r>
      <w:hyperlink r:id="rId68">
        <w:r>
          <w:rPr>
            <w:rStyle w:val="Hyperlink"/>
          </w:rPr>
          <w:t xml:space="preserve">[46]</w:t>
        </w:r>
      </w:hyperlink>
      <w:r>
        <w:t xml:space="preserve">. It also referenced the exact upstream commits: which commit introduced the vulnerability and in which version, and which commit fixed it</w:t>
      </w:r>
      <w:hyperlink r:id="rId69">
        <w:r>
          <w:rPr>
            <w:rStyle w:val="Hyperlink"/>
          </w:rPr>
          <w:t xml:space="preserve">[47]</w:t>
        </w:r>
      </w:hyperlink>
      <w:r>
        <w:t xml:space="preserve">. This level of detail is gold-standard for explainability – a user can see</w:t>
      </w:r>
      <w:r>
        <w:t xml:space="preserve"> </w:t>
      </w:r>
      <w:r>
        <w:rPr>
          <w:i/>
          <w:iCs/>
        </w:rPr>
        <w:t xml:space="preserve">why</w:t>
      </w:r>
      <w:r>
        <w:t xml:space="preserve"> </w:t>
      </w:r>
      <w:r>
        <w:t xml:space="preserve">Debian concluded buster isn’t affected (because the code wasn’t in buster’s glibc at all) and see the evidence (commit hash) for the introduction point. It also confirms the fixed version by linking the fixing commit. Additionally, if there was an advisory (DSA) issued, it is linked in the References</w:t>
      </w:r>
      <w:hyperlink r:id="rId70">
        <w:r>
          <w:rPr>
            <w:rStyle w:val="Hyperlink"/>
          </w:rPr>
          <w:t xml:space="preserve">[48]</w:t>
        </w:r>
      </w:hyperlink>
      <w:hyperlink r:id="rId66">
        <w:r>
          <w:rPr>
            <w:rStyle w:val="Hyperlink"/>
          </w:rPr>
          <w:t xml:space="preserve">[44]</w:t>
        </w:r>
      </w:hyperlink>
      <w:r>
        <w:t xml:space="preserve">.</w:t>
      </w:r>
    </w:p>
    <w:p>
      <w:pPr>
        <w:pStyle w:val="BodyText"/>
      </w:pPr>
      <w:r>
        <w:t xml:space="preserve">Debian’s tracker also indicates when issues are postponed or won’t be fixed in a particular distribution. Debian takes a pragmatic approach: if a vulnerability is low-severity or the fix is too intrusive for an older stable release, they might mark it as</w:t>
      </w:r>
      <w:r>
        <w:t xml:space="preserve"> </w:t>
      </w:r>
      <w:r>
        <w:rPr>
          <w:b/>
          <w:bCs/>
        </w:rPr>
        <w:t xml:space="preserve">“no-dsa”</w:t>
      </w:r>
      <w:r>
        <w:t xml:space="preserve"> </w:t>
      </w:r>
      <w:r>
        <w:t xml:space="preserve">(no Debian Security Advisory, meaning it will be fixed in a future point release) or even ignore it for that release if it’s not worth the risk. As noted in a recent talk,</w:t>
      </w:r>
      <w:r>
        <w:t xml:space="preserve"> </w:t>
      </w:r>
      <w:r>
        <w:rPr>
          <w:i/>
          <w:iCs/>
        </w:rPr>
        <w:t xml:space="preserve">“Sometimes Debian decides not to fix a CVE because it is either too risky, too complex, or the vulnerability is not severe enough to require a fix.”</w:t>
      </w:r>
      <w:hyperlink r:id="rId71">
        <w:r>
          <w:rPr>
            <w:rStyle w:val="Hyperlink"/>
          </w:rPr>
          <w:t xml:space="preserve">[49]</w:t>
        </w:r>
      </w:hyperlink>
      <w:r>
        <w:t xml:space="preserve">. They document these decisions in the tracker data (often via the Notes field or by status like &lt;unimportant&gt; or &lt;end-of-life&gt; for the package). For example, if a package is not going to be fixed in Debian 10 because it’s out of support, the tracker will say so. If a vulnerability is technically present but considered unexploitable in practice, maintainers might mark it accordingly. Henrique M. (Debian security team) gave an example that some CVEs found by fuzzing internal APIs might be marked as ignored because</w:t>
      </w:r>
      <w:r>
        <w:t xml:space="preserve"> </w:t>
      </w:r>
      <w:r>
        <w:rPr>
          <w:i/>
          <w:iCs/>
        </w:rPr>
        <w:t xml:space="preserve">“from outside an app, it’s impossible to trigger”</w:t>
      </w:r>
      <w:r>
        <w:t xml:space="preserve"> </w:t>
      </w:r>
      <w:r>
        <w:t xml:space="preserve">that flaw in Debian’s context</w:t>
      </w:r>
      <w:hyperlink r:id="rId72">
        <w:r>
          <w:rPr>
            <w:rStyle w:val="Hyperlink"/>
          </w:rPr>
          <w:t xml:space="preserve">[50]</w:t>
        </w:r>
      </w:hyperlink>
      <w:r>
        <w:t xml:space="preserve">. This is effectively an</w:t>
      </w:r>
      <w:r>
        <w:t xml:space="preserve"> </w:t>
      </w:r>
      <w:r>
        <w:rPr>
          <w:b/>
          <w:bCs/>
        </w:rPr>
        <w:t xml:space="preserve">internal override signal</w:t>
      </w:r>
      <w:r>
        <w:t xml:space="preserve"> </w:t>
      </w:r>
      <w:r>
        <w:t xml:space="preserve">that Debian uses: they override the generic severity or applicability when their expert judgment says it’s not an issue in the real world. And importantly, they explain that rationale in the tracker notes (so users aren’t misled by the CVE title alone).</w:t>
      </w:r>
    </w:p>
    <w:p>
      <w:pPr>
        <w:pStyle w:val="BodyText"/>
      </w:pPr>
      <w:r>
        <w:t xml:space="preserve">The Debian tracker’s continuous update is maintained via a</w:t>
      </w:r>
      <w:r>
        <w:t xml:space="preserve"> </w:t>
      </w:r>
      <w:r>
        <w:rPr>
          <w:b/>
          <w:bCs/>
        </w:rPr>
        <w:t xml:space="preserve">git repository</w:t>
      </w:r>
      <w:r>
        <w:t xml:space="preserve"> </w:t>
      </w:r>
      <w:r>
        <w:t xml:space="preserve">where each CVE is a record that can be updated by team members. As new information comes (e.g., upstream releases a fix, Debian packages a fix, or re-evaluation of impact), the record is changed. This is immediately reflected on the public web tracker. The historical changes are also tracked (providing audit trail). There is no fancy schema like CSAF here – it’s a simpler format – but it’s effective and publicly transparent. Tools and scanners that integrate with Debian’s data (e.g., some vulnerability scanners for Debian systems) can pull this data to know the status of CVEs on Debian. In effect, Debian’s approach is community-driven: heavy use of</w:t>
      </w:r>
      <w:r>
        <w:t xml:space="preserve"> </w:t>
      </w:r>
      <w:r>
        <w:rPr>
          <w:b/>
          <w:bCs/>
        </w:rPr>
        <w:t xml:space="preserve">rules and human analysis to label each CVE’s status for each release</w:t>
      </w:r>
      <w:r>
        <w:t xml:space="preserve">, with automation to reduce toil (like auto-importing new CVEs and even auto-filling some fields by checking version ranges). The end result is an</w:t>
      </w:r>
      <w:r>
        <w:t xml:space="preserve"> </w:t>
      </w:r>
      <w:r>
        <w:rPr>
          <w:b/>
          <w:bCs/>
        </w:rPr>
        <w:t xml:space="preserve">accurate, explainable dataset</w:t>
      </w:r>
      <w:r>
        <w:t xml:space="preserve"> </w:t>
      </w:r>
      <w:r>
        <w:t xml:space="preserve">for Debian vulnerabilities. Each entry in the tracker not only says “fixed” or “not affected”, but also usually includes an explanation (like the commit that fixed it, or the justification for not fixing)</w:t>
      </w:r>
      <w:hyperlink r:id="rId73">
        <w:r>
          <w:rPr>
            <w:rStyle w:val="Hyperlink"/>
          </w:rPr>
          <w:t xml:space="preserve">[51]</w:t>
        </w:r>
      </w:hyperlink>
      <w:r>
        <w:t xml:space="preserve">.</w:t>
      </w:r>
    </w:p>
    <w:bookmarkEnd w:id="74"/>
    <w:bookmarkEnd w:id="75"/>
    <w:bookmarkStart w:id="83" w:name="Xf5a311aadb516277aae8ece5e9fdb5c0ef394bb"/>
    <w:p>
      <w:pPr>
        <w:pStyle w:val="Heading2"/>
      </w:pPr>
      <w:r>
        <w:t xml:space="preserve">Design Patterns for Efficient Advisory Pipelines</w:t>
      </w:r>
    </w:p>
    <w:p>
      <w:pPr>
        <w:pStyle w:val="FirstParagraph"/>
      </w:pPr>
      <w:r>
        <w:t xml:space="preserve">Building a continuously updated advisory system at scale requires careful attention to efficiency. With thousands of vulnerabilities and numerous data sources, a naïve approach could waste resources (e.g. reprocessing the same data repeatedly) or overwhelm external sources (hitting API rate limits). Here we outline some design patterns and methods that leading implementations use to keep things efficient and robust:</w:t>
      </w:r>
    </w:p>
    <w:p>
      <w:pPr>
        <w:numPr>
          <w:ilvl w:val="0"/>
          <w:numId w:val="1002"/>
        </w:numPr>
      </w:pPr>
      <w:r>
        <w:rPr>
          <w:b/>
          <w:bCs/>
        </w:rPr>
        <w:t xml:space="preserve">Incremental Updates (Avoiding Redundant Reprocessing):</w:t>
      </w:r>
      <w:r>
        <w:t xml:space="preserve"> </w:t>
      </w:r>
      <w:r>
        <w:t xml:space="preserve">It’s inefficient to rebuild the entire vulnerability dataset from scratch on every update. Instead, best practice is to process</w:t>
      </w:r>
      <w:r>
        <w:t xml:space="preserve"> </w:t>
      </w:r>
      <w:r>
        <w:rPr>
          <w:i/>
          <w:iCs/>
        </w:rPr>
        <w:t xml:space="preserve">deltas</w:t>
      </w:r>
      <w:r>
        <w:t xml:space="preserve"> </w:t>
      </w:r>
      <w:r>
        <w:t xml:space="preserve">– new or changed information only. Data sources like NVD and OSV provide chronological feeds or timestamps to facilitate this. For example, one can poll the NVD’s updated JSON feeds (which list CVEs modified in the last 24 hours) rather than re-fetching all CVEs. The blog “Beyond CVE” emphasizes using real-time APIs and feeds for updates</w:t>
      </w:r>
      <w:hyperlink r:id="rId76">
        <w:r>
          <w:rPr>
            <w:rStyle w:val="Hyperlink"/>
          </w:rPr>
          <w:t xml:space="preserve">[52]</w:t>
        </w:r>
      </w:hyperlink>
      <w:r>
        <w:t xml:space="preserve">. Debian’s workflow, as noted, automatically queues new CVEs for triage as they appear</w:t>
      </w:r>
      <w:hyperlink r:id="rId65">
        <w:r>
          <w:rPr>
            <w:rStyle w:val="Hyperlink"/>
          </w:rPr>
          <w:t xml:space="preserve">[43]</w:t>
        </w:r>
      </w:hyperlink>
      <w:r>
        <w:t xml:space="preserve">, rather than revisiting old ones continuously.</w:t>
      </w:r>
      <w:r>
        <w:t xml:space="preserve"> </w:t>
      </w:r>
      <w:r>
        <w:rPr>
          <w:b/>
          <w:bCs/>
        </w:rPr>
        <w:t xml:space="preserve">Event-driven pipelines</w:t>
      </w:r>
      <w:r>
        <w:t xml:space="preserve"> </w:t>
      </w:r>
      <w:r>
        <w:t xml:space="preserve">are ideal: subscribe to sources that push notifications of new advisories or fixes. For instance, one might subscribe to GitHub’s security advisories webhook or monitor specific vendor bulletin RSS feeds. This way, the system reacts to new data and only enriches the relevant CVE entries. Internally, maintaining a state (e.g., last seen revision of each data source, or a last-checked timestamp per CVE) helps decide what needs updating. This incremental approach greatly reduces unnecessary work.</w:t>
      </w:r>
    </w:p>
    <w:p>
      <w:pPr>
        <w:numPr>
          <w:ilvl w:val="0"/>
          <w:numId w:val="1002"/>
        </w:numPr>
      </w:pPr>
      <w:r>
        <w:rPr>
          <w:b/>
          <w:bCs/>
        </w:rPr>
        <w:t xml:space="preserve">Deduplication and Correlation:</w:t>
      </w:r>
      <w:r>
        <w:t xml:space="preserve"> </w:t>
      </w:r>
      <w:r>
        <w:t xml:space="preserve">When pulling from multiple sources, it’s common to get overlapping data. A robust system will</w:t>
      </w:r>
      <w:r>
        <w:t xml:space="preserve"> </w:t>
      </w:r>
      <w:r>
        <w:rPr>
          <w:b/>
          <w:bCs/>
        </w:rPr>
        <w:t xml:space="preserve">correlate advisories by their identifiers</w:t>
      </w:r>
      <w:r>
        <w:t xml:space="preserve"> </w:t>
      </w:r>
      <w:r>
        <w:t xml:space="preserve">(CVE IDs, or even by fuzzy matching descriptions if IDs differ, such as GHSA vs CVE). The goal is to merge information so that one vulnerability isn’t listed twice in slightly different forms. As one guide suggests, use mapping tables or ID normalization to connect CVEs, vendor IDs, and GitHub IDs</w:t>
      </w:r>
      <w:hyperlink r:id="rId77">
        <w:r>
          <w:rPr>
            <w:rStyle w:val="Hyperlink"/>
          </w:rPr>
          <w:t xml:space="preserve">[53]</w:t>
        </w:r>
      </w:hyperlink>
      <w:r>
        <w:t xml:space="preserve">. For example, if a CVE and a GitHub Security Advisory refer to the same underlying issue, the system should link them and combine their info (severity, patches, etc.). This avoids redundancy and conflicting info. It can be helpful to designate one source as authoritative for certain fields – e.g., use NVD for CVSS scores, but use OSV for detailed affected version ranges, etc., then combine. The aggregated dataset should present a unified view per vulnerability. Tools exist to assist with this: projects like</w:t>
      </w:r>
      <w:r>
        <w:t xml:space="preserve"> </w:t>
      </w:r>
      <w:r>
        <w:rPr>
          <w:b/>
          <w:bCs/>
        </w:rPr>
        <w:t xml:space="preserve">VulnWhisperer</w:t>
      </w:r>
      <w:r>
        <w:t xml:space="preserve"> </w:t>
      </w:r>
      <w:r>
        <w:t xml:space="preserve">and</w:t>
      </w:r>
      <w:r>
        <w:t xml:space="preserve"> </w:t>
      </w:r>
      <w:r>
        <w:rPr>
          <w:b/>
          <w:bCs/>
        </w:rPr>
        <w:t xml:space="preserve">DefectDojo</w:t>
      </w:r>
      <w:r>
        <w:t xml:space="preserve"> </w:t>
      </w:r>
      <w:r>
        <w:t xml:space="preserve">provide pipelines to collect from various feeds and merge into a single database</w:t>
      </w:r>
      <w:hyperlink r:id="rId78">
        <w:r>
          <w:rPr>
            <w:rStyle w:val="Hyperlink"/>
          </w:rPr>
          <w:t xml:space="preserve">[54]</w:t>
        </w:r>
      </w:hyperlink>
      <w:r>
        <w:t xml:space="preserve">. Using such frameworks or a custom orchestration (with something like Apache Airflow to manage feed ingestion tasks) can impose structure on the update process and ensure each source’s data is handled in one place to minimize duplication.</w:t>
      </w:r>
    </w:p>
    <w:p>
      <w:pPr>
        <w:numPr>
          <w:ilvl w:val="0"/>
          <w:numId w:val="1002"/>
        </w:numPr>
      </w:pPr>
      <w:r>
        <w:rPr>
          <w:b/>
          <w:bCs/>
        </w:rPr>
        <w:t xml:space="preserve">Prioritization of Updates:</w:t>
      </w:r>
      <w:r>
        <w:t xml:space="preserve"> </w:t>
      </w:r>
      <w:r>
        <w:t xml:space="preserve">Not all vulnerabilities are equal, and resources might be limited, so it’s wise to prioritize which advisories to update or investigate first. Many organizations implicitly do this. For example, when NVD fell behind, CISA started vulnrichment by focusing on those CVEs with higher risk (they use a decision tree based on exploitation status and impact to decide which CVEs to enrich first)</w:t>
      </w:r>
      <w:hyperlink r:id="rId79">
        <w:r>
          <w:rPr>
            <w:rStyle w:val="Hyperlink"/>
          </w:rPr>
          <w:t xml:space="preserve">[55]</w:t>
        </w:r>
      </w:hyperlink>
      <w:hyperlink r:id="rId80">
        <w:r>
          <w:rPr>
            <w:rStyle w:val="Hyperlink"/>
          </w:rPr>
          <w:t xml:space="preserve">[56]</w:t>
        </w:r>
      </w:hyperlink>
      <w:r>
        <w:t xml:space="preserve">. In a rule-based system, one could assign a higher update frequency or immediate processing to</w:t>
      </w:r>
      <w:r>
        <w:t xml:space="preserve"> </w:t>
      </w:r>
      <w:r>
        <w:rPr>
          <w:i/>
          <w:iCs/>
        </w:rPr>
        <w:t xml:space="preserve">critical</w:t>
      </w:r>
      <w:r>
        <w:t xml:space="preserve"> </w:t>
      </w:r>
      <w:r>
        <w:t xml:space="preserve">or trending issues (say, any CVE with a known exploit or high CVSS). Snyk’s use of an AI prioritizer</w:t>
      </w:r>
      <w:hyperlink r:id="rId81">
        <w:r>
          <w:rPr>
            <w:rStyle w:val="Hyperlink"/>
          </w:rPr>
          <w:t xml:space="preserve">[57]</w:t>
        </w:r>
      </w:hyperlink>
      <w:r>
        <w:t xml:space="preserve"> </w:t>
      </w:r>
      <w:r>
        <w:t xml:space="preserve">reflects this idea – it helps ensure the most important vulns are addressed by analysts promptly. From a design perspective, this might mean having a queue of “new vulns” that is ordered by severity or relevance, rather than strictly FIFO. It also means if an external source has rate limits, you consume your allowance on the most impactful data first. For instance, if you have to query a vendor API for 100 CVEs per hour, you might choose the top 100 most likely to affect your assets.</w:t>
      </w:r>
      <w:r>
        <w:t xml:space="preserve"> </w:t>
      </w:r>
      <w:r>
        <w:rPr>
          <w:b/>
          <w:bCs/>
        </w:rPr>
        <w:t xml:space="preserve">Incremental priority</w:t>
      </w:r>
      <w:r>
        <w:t xml:space="preserve"> </w:t>
      </w:r>
      <w:r>
        <w:t xml:space="preserve">can also be applied: e.g., check for updates on critical advisories every hour, but maybe less critical ones once a day.</w:t>
      </w:r>
    </w:p>
    <w:p>
      <w:pPr>
        <w:numPr>
          <w:ilvl w:val="0"/>
          <w:numId w:val="1002"/>
        </w:numPr>
      </w:pPr>
      <w:r>
        <w:rPr>
          <w:b/>
          <w:bCs/>
        </w:rPr>
        <w:t xml:space="preserve">Caching and Local Mirrors:</w:t>
      </w:r>
      <w:r>
        <w:t xml:space="preserve"> </w:t>
      </w:r>
      <w:r>
        <w:t xml:space="preserve">To reduce redundant fetching and to handle rate limits, maintain local copies of data whenever possible. For example, instead of querying NVD API for the same CVE repeatedly, store the last known data in your database and only fetch updates if the CVE’s</w:t>
      </w:r>
      <w:r>
        <w:t xml:space="preserve"> </w:t>
      </w:r>
      <w:r>
        <w:rPr>
          <w:rStyle w:val="VerbatimChar"/>
        </w:rPr>
        <w:t xml:space="preserve">lastModified</w:t>
      </w:r>
      <w:r>
        <w:t xml:space="preserve"> </w:t>
      </w:r>
      <w:r>
        <w:t xml:space="preserve">timestamp changes. Red Hat’s Security Data API approach was to offer a single place to get their whole dataset so others don’t scrape web pages repeatedly</w:t>
      </w:r>
      <w:hyperlink r:id="rId82">
        <w:r>
          <w:rPr>
            <w:rStyle w:val="Hyperlink"/>
          </w:rPr>
          <w:t xml:space="preserve">[58]</w:t>
        </w:r>
      </w:hyperlink>
      <w:r>
        <w:t xml:space="preserve">. Similarly, one could mirror the GitHub advisory database (which is open on GitHub) and update via git pull. Local caching not only saves bandwidth but also allows quick recomputation or re-processing if needed (you have the raw data at hand). Just be sure to invalidate caches appropriately when upstream data changes.</w:t>
      </w:r>
    </w:p>
    <w:p>
      <w:pPr>
        <w:numPr>
          <w:ilvl w:val="0"/>
          <w:numId w:val="1002"/>
        </w:numPr>
      </w:pPr>
      <w:r>
        <w:rPr>
          <w:b/>
          <w:bCs/>
        </w:rPr>
        <w:t xml:space="preserve">Asynchronous, Retry and Rate-Limit Handling:</w:t>
      </w:r>
      <w:r>
        <w:t xml:space="preserve"> </w:t>
      </w:r>
      <w:r>
        <w:t xml:space="preserve">When integrating many external sources (APIs, websites, git repositories), things will occasionally fail – a network glitch, an API quota exceeded, etc. A robust pipeline is usually</w:t>
      </w:r>
      <w:r>
        <w:t xml:space="preserve"> </w:t>
      </w:r>
      <w:r>
        <w:rPr>
          <w:b/>
          <w:bCs/>
        </w:rPr>
        <w:t xml:space="preserve">asynchronous and resilient</w:t>
      </w:r>
      <w:r>
        <w:t xml:space="preserve">. Use job queues where each source’s fetching can be retried independently without blocking the whole pipeline. For rate limits, build in sleep/backoff logic or use token bucket algorithms to spread out requests. If a source is down, the system should skip it and try later, rather than stalling everything. Logging these failures with alerts can ensure a human checks if, say, one feed has been down for a week. Modern orchestration tools or simple cron jobs with retry scripts can implement this. The key is</w:t>
      </w:r>
      <w:r>
        <w:t xml:space="preserve"> </w:t>
      </w:r>
      <w:r>
        <w:rPr>
          <w:i/>
          <w:iCs/>
        </w:rPr>
        <w:t xml:space="preserve">graceful degradation</w:t>
      </w:r>
      <w:r>
        <w:t xml:space="preserve"> </w:t>
      </w:r>
      <w:r>
        <w:t xml:space="preserve">– even if one data source is temporarily unavailable, the rest of the updates should still flow.</w:t>
      </w:r>
    </w:p>
    <w:p>
      <w:pPr>
        <w:numPr>
          <w:ilvl w:val="0"/>
          <w:numId w:val="1002"/>
        </w:numPr>
      </w:pPr>
      <w:r>
        <w:rPr>
          <w:b/>
          <w:bCs/>
        </w:rPr>
        <w:t xml:space="preserve">Efficient State Transitions:</w:t>
      </w:r>
      <w:r>
        <w:t xml:space="preserve"> </w:t>
      </w:r>
      <w:r>
        <w:t xml:space="preserve">Within the rule engine that manages CVE life-cycle states, efficiency comes from not recalculating states from scratch each time. Instead, treat state transitions as events. For example, if a “fix commit” is detected for a CVE, you fire a rule that moves that CVE from “affected” to “fixed” state and records the commit reference. You don’t need to re-evaluate all possible rules for that CVE on every cycle, only the relevant one triggered by the new event. This event-driven rule processing means the computation scales with actual changes, not with total number of CVEs. Designing a small finite-state-machine for CVE status can also simplify logic. Each CVE could carry a simple status flag and maybe a pointer to why (e.g., link to the evidence). Then each incoming signal (new CVE appeared, patch detected, exploit seen, etc.) is like an event that causes a transition if conditions meet. This avoids complex polling logic. It’s also helpful for efficiency to group rules by type of input. For instance, one set of rules runs when a new upstream version is released (checking if it addresses any open CVEs), another runs when a new CVE is added (perhaps auto-marking it as “under investigation” for certain products based on quick pattern checks). Partitioning the rule execution like this ensures you don’t run unnecessary checks on every update.</w:t>
      </w:r>
    </w:p>
    <w:p>
      <w:pPr>
        <w:numPr>
          <w:ilvl w:val="0"/>
          <w:numId w:val="1002"/>
        </w:numPr>
      </w:pPr>
      <w:r>
        <w:rPr>
          <w:b/>
          <w:bCs/>
        </w:rPr>
        <w:t xml:space="preserve">Use of Analytics and AI for Efficiency:</w:t>
      </w:r>
      <w:r>
        <w:t xml:space="preserve"> </w:t>
      </w:r>
      <w:r>
        <w:t xml:space="preserve">While not strictly required, some advanced pipelines use machine learning to optimize processing. For example, Snyk’s AI that scans commits for potential vulnerabilities</w:t>
      </w:r>
      <w:hyperlink r:id="rId47">
        <w:r>
          <w:rPr>
            <w:rStyle w:val="Hyperlink"/>
          </w:rPr>
          <w:t xml:space="preserve">[25]</w:t>
        </w:r>
      </w:hyperlink>
      <w:r>
        <w:t xml:space="preserve"> </w:t>
      </w:r>
      <w:r>
        <w:t xml:space="preserve">can proactively catch issues that rules might not catch (like a commit without a CVE reference that still looks security-relevant). This can feed the pipeline with leads so the system isn’t only reacting to official CVEs. Additionally, AI could triage duplicate reports (clustering similar vulnerability reports together), reducing human effort. The combination of rules (for deterministic known patterns) and AI (for fuzzier pattern recognition) can yield a more efficient identification of what needs updating.</w:t>
      </w:r>
    </w:p>
    <w:p>
      <w:pPr>
        <w:pStyle w:val="FirstParagraph"/>
      </w:pPr>
      <w:r>
        <w:t xml:space="preserve">In summary, efficient CVE advisory pipelines rely on</w:t>
      </w:r>
      <w:r>
        <w:t xml:space="preserve"> </w:t>
      </w:r>
      <w:r>
        <w:rPr>
          <w:b/>
          <w:bCs/>
        </w:rPr>
        <w:t xml:space="preserve">smart data handling (incremental, cached, correlated)</w:t>
      </w:r>
      <w:r>
        <w:t xml:space="preserve"> </w:t>
      </w:r>
      <w:r>
        <w:t xml:space="preserve">and</w:t>
      </w:r>
      <w:r>
        <w:t xml:space="preserve"> </w:t>
      </w:r>
      <w:r>
        <w:rPr>
          <w:b/>
          <w:bCs/>
        </w:rPr>
        <w:t xml:space="preserve">robust workflow orchestration (event-driven updates, retries, prioritization)</w:t>
      </w:r>
      <w:r>
        <w:t xml:space="preserve">. These practices prevent wasted processing and ensure the system scales as vulnerability counts grow.</w:t>
      </w:r>
    </w:p>
    <w:bookmarkEnd w:id="83"/>
    <w:bookmarkStart w:id="84" w:name="Xea640ab6a069a97ba627e7f1180a2f1b8350660"/>
    <w:p>
      <w:pPr>
        <w:pStyle w:val="Heading2"/>
      </w:pPr>
      <w:r>
        <w:t xml:space="preserve">Rule-Based Lifecycle Management and Transparency</w:t>
      </w:r>
    </w:p>
    <w:p>
      <w:pPr>
        <w:pStyle w:val="FirstParagraph"/>
      </w:pPr>
      <w:r>
        <w:t xml:space="preserve">The final aspect of the question is about</w:t>
      </w:r>
      <w:r>
        <w:t xml:space="preserve"> </w:t>
      </w:r>
      <w:r>
        <w:rPr>
          <w:i/>
          <w:iCs/>
        </w:rPr>
        <w:t xml:space="preserve">reliable rule-based methods for managing the lifecycle of a CVE through various states</w:t>
      </w:r>
      <w:r>
        <w:t xml:space="preserve">, while preserving transparency and traceability. Building on the examples above, a</w:t>
      </w:r>
      <w:r>
        <w:t xml:space="preserve"> </w:t>
      </w:r>
      <w:r>
        <w:rPr>
          <w:b/>
          <w:bCs/>
        </w:rPr>
        <w:t xml:space="preserve">rule-based system</w:t>
      </w:r>
      <w:r>
        <w:t xml:space="preserve"> </w:t>
      </w:r>
      <w:r>
        <w:t xml:space="preserve">can be designed as follows:</w:t>
      </w:r>
    </w:p>
    <w:p>
      <w:pPr>
        <w:numPr>
          <w:ilvl w:val="0"/>
          <w:numId w:val="1003"/>
        </w:numPr>
      </w:pPr>
      <w:r>
        <w:rPr>
          <w:b/>
          <w:bCs/>
        </w:rPr>
        <w:t xml:space="preserve">Define Clear States:</w:t>
      </w:r>
      <w:r>
        <w:t xml:space="preserve"> </w:t>
      </w:r>
      <w:r>
        <w:t xml:space="preserve">First, explicitly define the possible states a CVE advisory can be in within your system. This might mirror Red Hat’s categories or your own needs. A plausible state model could be:</w:t>
      </w:r>
      <w:r>
        <w:t xml:space="preserve"> </w:t>
      </w:r>
      <w:r>
        <w:rPr>
          <w:b/>
          <w:bCs/>
        </w:rPr>
        <w:t xml:space="preserve">Unknown</w:t>
      </w:r>
      <w:r>
        <w:t xml:space="preserve"> </w:t>
      </w:r>
      <w:r>
        <w:t xml:space="preserve">(default new CVE with no product analysis yet),</w:t>
      </w:r>
      <w:r>
        <w:t xml:space="preserve"> </w:t>
      </w:r>
      <w:r>
        <w:rPr>
          <w:b/>
          <w:bCs/>
        </w:rPr>
        <w:t xml:space="preserve">Under Investigation</w:t>
      </w:r>
      <w:r>
        <w:t xml:space="preserve"> </w:t>
      </w:r>
      <w:r>
        <w:t xml:space="preserve">(acknowledged but not enough info to categorize),</w:t>
      </w:r>
      <w:r>
        <w:t xml:space="preserve"> </w:t>
      </w:r>
      <w:r>
        <w:rPr>
          <w:b/>
          <w:bCs/>
        </w:rPr>
        <w:t xml:space="preserve">Affected/Pending Fix</w:t>
      </w:r>
      <w:r>
        <w:t xml:space="preserve"> </w:t>
      </w:r>
      <w:r>
        <w:t xml:space="preserve">(confirmed applicable and awaiting fix),</w:t>
      </w:r>
      <w:r>
        <w:t xml:space="preserve"> </w:t>
      </w:r>
      <w:r>
        <w:rPr>
          <w:b/>
          <w:bCs/>
        </w:rPr>
        <w:t xml:space="preserve">Fixed</w:t>
      </w:r>
      <w:r>
        <w:t xml:space="preserve"> </w:t>
      </w:r>
      <w:r>
        <w:t xml:space="preserve">(a fix is identified/available),</w:t>
      </w:r>
      <w:r>
        <w:t xml:space="preserve"> </w:t>
      </w:r>
      <w:r>
        <w:rPr>
          <w:b/>
          <w:bCs/>
        </w:rPr>
        <w:t xml:space="preserve">Not Applicable</w:t>
      </w:r>
      <w:r>
        <w:t xml:space="preserve"> </w:t>
      </w:r>
      <w:r>
        <w:t xml:space="preserve">(the CVE doesn’t apply to the context – e.g., software not used or vulnerability condition not present),</w:t>
      </w:r>
      <w:r>
        <w:t xml:space="preserve"> </w:t>
      </w:r>
      <w:r>
        <w:rPr>
          <w:b/>
          <w:bCs/>
        </w:rPr>
        <w:t xml:space="preserve">Wont-Fix</w:t>
      </w:r>
      <w:r>
        <w:t xml:space="preserve"> </w:t>
      </w:r>
      <w:r>
        <w:t xml:space="preserve">(applicable but will not be fixed, with rationale), and perhaps</w:t>
      </w:r>
      <w:r>
        <w:t xml:space="preserve"> </w:t>
      </w:r>
      <w:r>
        <w:rPr>
          <w:b/>
          <w:bCs/>
        </w:rPr>
        <w:t xml:space="preserve">Deprecated/Invalid</w:t>
      </w:r>
      <w:r>
        <w:t xml:space="preserve"> </w:t>
      </w:r>
      <w:r>
        <w:t xml:space="preserve">(if a CVE is superseded or found to be a duplicate/incorrect). These states should cover the transitions a vulnerability goes through. For instance, Debian’s tracker effectively uses states like “vulnerable” vs “not affected” vs “fixed”, and flags like “no-dsa (won’t fix in this version)” – which map to a combination of the above states</w:t>
      </w:r>
      <w:hyperlink r:id="rId71">
        <w:r>
          <w:rPr>
            <w:rStyle w:val="Hyperlink"/>
          </w:rPr>
          <w:t xml:space="preserve">[49]</w:t>
        </w:r>
      </w:hyperlink>
      <w:hyperlink r:id="rId72">
        <w:r>
          <w:rPr>
            <w:rStyle w:val="Hyperlink"/>
          </w:rPr>
          <w:t xml:space="preserve">[50]</w:t>
        </w:r>
      </w:hyperlink>
      <w:r>
        <w:t xml:space="preserve">.</w:t>
      </w:r>
    </w:p>
    <w:p>
      <w:pPr>
        <w:numPr>
          <w:ilvl w:val="0"/>
          <w:numId w:val="1003"/>
        </w:numPr>
      </w:pPr>
      <w:r>
        <w:rPr>
          <w:b/>
          <w:bCs/>
        </w:rPr>
        <w:t xml:space="preserve">Map Triggers to Transitions:</w:t>
      </w:r>
      <w:r>
        <w:t xml:space="preserve"> </w:t>
      </w:r>
      <w:r>
        <w:t xml:space="preserve">Next, establish rules that trigger state changes. These rules will consume the</w:t>
      </w:r>
      <w:r>
        <w:t xml:space="preserve"> </w:t>
      </w:r>
      <w:r>
        <w:rPr>
          <w:b/>
          <w:bCs/>
        </w:rPr>
        <w:t xml:space="preserve">signals</w:t>
      </w:r>
      <w:r>
        <w:t xml:space="preserve"> </w:t>
      </w:r>
      <w:r>
        <w:t xml:space="preserve">gathered by your pipeline. For example:</w:t>
      </w:r>
    </w:p>
    <w:p>
      <w:pPr>
        <w:pStyle w:val="Compact"/>
        <w:numPr>
          <w:ilvl w:val="0"/>
          <w:numId w:val="1003"/>
        </w:numPr>
      </w:pPr>
      <w:r>
        <w:rPr>
          <w:b/>
          <w:bCs/>
        </w:rPr>
        <w:t xml:space="preserve">New CVE arrives</w:t>
      </w:r>
      <w:r>
        <w:t xml:space="preserve"> </w:t>
      </w:r>
      <w:r>
        <w:t xml:space="preserve">-&gt; rule: If CVE is new and relevant (e.g., affects a product or package we care about), create an advisory entry in state</w:t>
      </w:r>
      <w:r>
        <w:t xml:space="preserve"> </w:t>
      </w:r>
      <w:r>
        <w:rPr>
          <w:i/>
          <w:iCs/>
        </w:rPr>
        <w:t xml:space="preserve">Unknown</w:t>
      </w:r>
      <w:r>
        <w:t xml:space="preserve"> </w:t>
      </w:r>
      <w:r>
        <w:t xml:space="preserve">or</w:t>
      </w:r>
      <w:r>
        <w:t xml:space="preserve"> </w:t>
      </w:r>
      <w:r>
        <w:rPr>
          <w:i/>
          <w:iCs/>
        </w:rPr>
        <w:t xml:space="preserve">Under Investigation</w:t>
      </w:r>
      <w:r>
        <w:t xml:space="preserve">. (Maybe auto-populate some fields from NVD like description and CVSS to start.)</w:t>
      </w:r>
    </w:p>
    <w:p>
      <w:pPr>
        <w:pStyle w:val="Compact"/>
        <w:numPr>
          <w:ilvl w:val="0"/>
          <w:numId w:val="1003"/>
        </w:numPr>
      </w:pPr>
      <w:r>
        <w:rPr>
          <w:b/>
          <w:bCs/>
        </w:rPr>
        <w:t xml:space="preserve">Upstream fix detected</w:t>
      </w:r>
      <w:r>
        <w:t xml:space="preserve"> </w:t>
      </w:r>
      <w:r>
        <w:t xml:space="preserve">(e.g., OSV or your own monitoring finds a commit or new release that fixes the issue) -&gt; rule: Update the advisory’s state to</w:t>
      </w:r>
      <w:r>
        <w:t xml:space="preserve"> </w:t>
      </w:r>
      <w:r>
        <w:rPr>
          <w:i/>
          <w:iCs/>
        </w:rPr>
        <w:t xml:space="preserve">Fixed</w:t>
      </w:r>
      <w:r>
        <w:t xml:space="preserve"> </w:t>
      </w:r>
      <w:r>
        <w:t xml:space="preserve">for that product/package, record the fixed version and link the commit or release notes as evidence. This is essentially what OSV does by adding a reference of type "FIX" with the commit URL</w:t>
      </w:r>
      <w:hyperlink r:id="rId37">
        <w:r>
          <w:rPr>
            <w:rStyle w:val="Hyperlink"/>
          </w:rPr>
          <w:t xml:space="preserve">[59]</w:t>
        </w:r>
      </w:hyperlink>
      <w:r>
        <w:t xml:space="preserve">, and what Debian does by listing the version that fixed it along with the commit reference</w:t>
      </w:r>
      <w:hyperlink r:id="rId69">
        <w:r>
          <w:rPr>
            <w:rStyle w:val="Hyperlink"/>
          </w:rPr>
          <w:t xml:space="preserve">[47]</w:t>
        </w:r>
      </w:hyperlink>
      <w:r>
        <w:t xml:space="preserve">. The rule should only mark as fixed if the fix is confirmed (perhaps by pattern matching commit message or by a human review tag in internal data).</w:t>
      </w:r>
    </w:p>
    <w:p>
      <w:pPr>
        <w:pStyle w:val="Compact"/>
        <w:numPr>
          <w:ilvl w:val="0"/>
          <w:numId w:val="1003"/>
        </w:numPr>
      </w:pPr>
      <w:r>
        <w:rPr>
          <w:b/>
          <w:bCs/>
        </w:rPr>
        <w:t xml:space="preserve">Upstream claims “not vulnerable”</w:t>
      </w:r>
      <w:r>
        <w:t xml:space="preserve"> </w:t>
      </w:r>
      <w:r>
        <w:t xml:space="preserve">(for example, a maintainer might comment that their product isn’t affected by a CVE) -&gt; rule: Mark our advisory as</w:t>
      </w:r>
      <w:r>
        <w:t xml:space="preserve"> </w:t>
      </w:r>
      <w:r>
        <w:rPr>
          <w:i/>
          <w:iCs/>
        </w:rPr>
        <w:t xml:space="preserve">Not Applicable</w:t>
      </w:r>
      <w:r>
        <w:t xml:space="preserve"> </w:t>
      </w:r>
      <w:r>
        <w:t xml:space="preserve">for that product, with an explanation. The explanation could be a maintainer statement or a condition (e.g., “feature X is disabled, so vulnerability cannot be exploited”). For instance, if an upstream issue only affects Windows and your product runs on Linux, you’d mark not applicable. Debian’s tracker note</w:t>
      </w:r>
      <w:r>
        <w:t xml:space="preserve"> </w:t>
      </w:r>
      <w:r>
        <w:rPr>
          <w:i/>
          <w:iCs/>
        </w:rPr>
        <w:t xml:space="preserve">“(Vulnerable code introduced later)”</w:t>
      </w:r>
      <w:r>
        <w:t xml:space="preserve"> </w:t>
      </w:r>
      <w:r>
        <w:t xml:space="preserve">for buster not being affected is a classic example of such a rule outcome</w:t>
      </w:r>
      <w:hyperlink r:id="rId73">
        <w:r>
          <w:rPr>
            <w:rStyle w:val="Hyperlink"/>
          </w:rPr>
          <w:t xml:space="preserve">[51]</w:t>
        </w:r>
      </w:hyperlink>
      <w:r>
        <w:t xml:space="preserve">.</w:t>
      </w:r>
    </w:p>
    <w:p>
      <w:pPr>
        <w:pStyle w:val="Compact"/>
        <w:numPr>
          <w:ilvl w:val="0"/>
          <w:numId w:val="1003"/>
        </w:numPr>
      </w:pPr>
      <w:r>
        <w:rPr>
          <w:b/>
          <w:bCs/>
        </w:rPr>
        <w:t xml:space="preserve">Internal security team decision (override)</w:t>
      </w:r>
      <w:r>
        <w:t xml:space="preserve"> </w:t>
      </w:r>
      <w:r>
        <w:t xml:space="preserve">-&gt; rule: Sometimes your organization might decide a vulnerability is not going to be fixed (perhaps low risk or a fix would break something). In this case, set state to</w:t>
      </w:r>
      <w:r>
        <w:t xml:space="preserve"> </w:t>
      </w:r>
      <w:r>
        <w:rPr>
          <w:i/>
          <w:iCs/>
        </w:rPr>
        <w:t xml:space="preserve">Wont-Fix</w:t>
      </w:r>
      <w:r>
        <w:t xml:space="preserve"> </w:t>
      </w:r>
      <w:r>
        <w:t xml:space="preserve">and attach a justification. Red Hat’s VEX “no_fix_planned” and Debian’s practice of marking things as not to be fixed in certain releases are analogous</w:t>
      </w:r>
      <w:hyperlink r:id="rId60">
        <w:r>
          <w:rPr>
            <w:rStyle w:val="Hyperlink"/>
          </w:rPr>
          <w:t xml:space="preserve">[38]</w:t>
        </w:r>
      </w:hyperlink>
      <w:hyperlink r:id="rId71">
        <w:r>
          <w:rPr>
            <w:rStyle w:val="Hyperlink"/>
          </w:rPr>
          <w:t xml:space="preserve">[49]</w:t>
        </w:r>
      </w:hyperlink>
      <w:r>
        <w:t xml:space="preserve">. The rule could be triggered by a manual input (an analyst sets a flag) or by a policy (e.g., if a product is end-of-life, any new CVEs for it auto-mark as wont-fix/out-of-support).</w:t>
      </w:r>
    </w:p>
    <w:p>
      <w:pPr>
        <w:pStyle w:val="Compact"/>
        <w:numPr>
          <w:ilvl w:val="0"/>
          <w:numId w:val="1003"/>
        </w:numPr>
      </w:pPr>
      <w:r>
        <w:rPr>
          <w:b/>
          <w:bCs/>
        </w:rPr>
        <w:t xml:space="preserve">Patch released (for your product or software)</w:t>
      </w:r>
      <w:r>
        <w:t xml:space="preserve"> </w:t>
      </w:r>
      <w:r>
        <w:t xml:space="preserve">-&gt; rule: If a patch or new version is released in your product addressing the CVE, transition to</w:t>
      </w:r>
      <w:r>
        <w:t xml:space="preserve"> </w:t>
      </w:r>
      <w:r>
        <w:rPr>
          <w:i/>
          <w:iCs/>
        </w:rPr>
        <w:t xml:space="preserve">Fixed</w:t>
      </w:r>
      <w:r>
        <w:t xml:space="preserve"> </w:t>
      </w:r>
      <w:r>
        <w:t xml:space="preserve">(similar to upstream fix, but specifically for your environment if you maintain a fork). Attach the reference (e.g., “fixed in version X of our software, per change-log link”).</w:t>
      </w:r>
    </w:p>
    <w:p>
      <w:pPr>
        <w:pStyle w:val="Compact"/>
        <w:numPr>
          <w:ilvl w:val="0"/>
          <w:numId w:val="1003"/>
        </w:numPr>
      </w:pPr>
      <w:r>
        <w:rPr>
          <w:b/>
          <w:bCs/>
        </w:rPr>
        <w:t xml:space="preserve">Time-based trigger for investigation</w:t>
      </w:r>
      <w:r>
        <w:t xml:space="preserve"> </w:t>
      </w:r>
      <w:r>
        <w:t xml:space="preserve">-&gt; rule: If a CVE has been in</w:t>
      </w:r>
      <w:r>
        <w:t xml:space="preserve"> </w:t>
      </w:r>
      <w:r>
        <w:rPr>
          <w:i/>
          <w:iCs/>
        </w:rPr>
        <w:t xml:space="preserve">Under Investigation</w:t>
      </w:r>
      <w:r>
        <w:t xml:space="preserve"> </w:t>
      </w:r>
      <w:r>
        <w:t xml:space="preserve">for too long (say 30 days) with no updates, escalate or add a note like “still under analysis”. This is more for internal workflow, but helps to not lose track of stale entries.</w:t>
      </w:r>
    </w:p>
    <w:p>
      <w:pPr>
        <w:pStyle w:val="FirstParagraph"/>
      </w:pPr>
      <w:r>
        <w:t xml:space="preserve">Each of these rules should update not only the state but also add</w:t>
      </w:r>
      <w:r>
        <w:t xml:space="preserve"> </w:t>
      </w:r>
      <w:r>
        <w:rPr>
          <w:b/>
          <w:bCs/>
        </w:rPr>
        <w:t xml:space="preserve">metadata for traceability</w:t>
      </w:r>
      <w:r>
        <w:t xml:space="preserve">. That means whenever a rule fires, you log what evidence or reasoning caused it. For example, the “upstream fix detected” rule should add a reference link (commit URL or advisory URL) to the CVE’s record and maybe a short note “Marked as fixed based on upstream commit XYZ”</w:t>
      </w:r>
      <w:hyperlink r:id="rId69">
        <w:r>
          <w:rPr>
            <w:rStyle w:val="Hyperlink"/>
          </w:rPr>
          <w:t xml:space="preserve">[47]</w:t>
        </w:r>
      </w:hyperlink>
      <w:r>
        <w:t xml:space="preserve">. A “wont-fix” rule should add a note like “Marked as won't-fix by [Team] due to low severity in our environment” or reference an internal ticket for that decision. Structuring these explanations is crucial. In formal standards like CSAF/VEX, there are fields for this (remediation details, comments, etc.)</w:t>
      </w:r>
      <w:hyperlink r:id="rId58">
        <w:r>
          <w:rPr>
            <w:rStyle w:val="Hyperlink"/>
          </w:rPr>
          <w:t xml:space="preserve">[40]</w:t>
        </w:r>
      </w:hyperlink>
      <w:hyperlink r:id="rId60">
        <w:r>
          <w:rPr>
            <w:rStyle w:val="Hyperlink"/>
          </w:rPr>
          <w:t xml:space="preserve">[38]</w:t>
        </w:r>
      </w:hyperlink>
      <w:r>
        <w:t xml:space="preserve">. Even if you don’t use those formats internally, the concept applies: store a human-readable explanation along with each status change.</w:t>
      </w:r>
    </w:p>
    <w:p>
      <w:pPr>
        <w:numPr>
          <w:ilvl w:val="0"/>
          <w:numId w:val="1004"/>
        </w:numPr>
      </w:pPr>
      <w:r>
        <w:rPr>
          <w:b/>
          <w:bCs/>
        </w:rPr>
        <w:t xml:space="preserve">Transparency in Outputs:</w:t>
      </w:r>
      <w:r>
        <w:t xml:space="preserve"> </w:t>
      </w:r>
      <w:r>
        <w:t xml:space="preserve">Ensure that when you deliver this advisory data to customers or end-users, those explanations travel with it. For instance, if your dataset is exposed via an API or UI, a user viewing a CVE in your system should see something like:</w:t>
      </w:r>
      <w:r>
        <w:t xml:space="preserve"> </w:t>
      </w:r>
      <w:r>
        <w:rPr>
          <w:i/>
          <w:iCs/>
        </w:rPr>
        <w:t xml:space="preserve">Status: Not affected.</w:t>
      </w:r>
      <w:r>
        <w:t xml:space="preserve"> </w:t>
      </w:r>
      <w:r>
        <w:rPr>
          <w:i/>
          <w:iCs/>
        </w:rPr>
        <w:t xml:space="preserve">Explanation: This CVE does not impact ProductX 1.0 because the vulnerable component was introduced in ProductX 2.0</w:t>
      </w:r>
      <w:r>
        <w:t xml:space="preserve"> </w:t>
      </w:r>
      <w:r>
        <w:t xml:space="preserve">(and ideally link to a source or commit proving that)</w:t>
      </w:r>
      <w:hyperlink r:id="rId73">
        <w:r>
          <w:rPr>
            <w:rStyle w:val="Hyperlink"/>
          </w:rPr>
          <w:t xml:space="preserve">[51]</w:t>
        </w:r>
      </w:hyperlink>
      <w:r>
        <w:t xml:space="preserve">. Or</w:t>
      </w:r>
      <w:r>
        <w:t xml:space="preserve"> </w:t>
      </w:r>
      <w:r>
        <w:rPr>
          <w:i/>
          <w:iCs/>
        </w:rPr>
        <w:t xml:space="preserve">Status: Wont-Fix for PackageY on Debian 10.</w:t>
      </w:r>
      <w:r>
        <w:t xml:space="preserve"> </w:t>
      </w:r>
      <w:r>
        <w:rPr>
          <w:i/>
          <w:iCs/>
        </w:rPr>
        <w:t xml:space="preserve">Explanation: Fixing this would require a major version bump, so it’s deferred to the next release (per Debian Security Team)</w:t>
      </w:r>
      <w:hyperlink r:id="rId71">
        <w:r>
          <w:rPr>
            <w:rStyle w:val="Hyperlink"/>
          </w:rPr>
          <w:t xml:space="preserve">[49]</w:t>
        </w:r>
      </w:hyperlink>
      <w:r>
        <w:t xml:space="preserve">. By providing the rationale, you maintain trust – users might not always like a “won’t fix” answer, but seeing the reason (too risky, or not exploitable, etc.) makes it understandable.</w:t>
      </w:r>
    </w:p>
    <w:p>
      <w:pPr>
        <w:numPr>
          <w:ilvl w:val="0"/>
          <w:numId w:val="1004"/>
        </w:numPr>
      </w:pPr>
      <w:r>
        <w:rPr>
          <w:b/>
          <w:bCs/>
        </w:rPr>
        <w:t xml:space="preserve">Audit Trail and Versioning:</w:t>
      </w:r>
      <w:r>
        <w:t xml:space="preserve"> </w:t>
      </w:r>
      <w:r>
        <w:t xml:space="preserve">A good rule-based system will keep track of changes. Each time a rule updates an advisory, record the timestamp and what changed. This creates a timeline per CVE. This is invaluable for debugging and for user trust. For example, if a customer asks “Why did the status of CVE-XYZ change from affected to not affected last week?”, you can show that</w:t>
      </w:r>
      <w:r>
        <w:t xml:space="preserve"> </w:t>
      </w:r>
      <w:r>
        <w:rPr>
          <w:i/>
          <w:iCs/>
        </w:rPr>
        <w:t xml:space="preserve">on 2026-01-01, a rule marked it not affected after detecting upstream clarification in a GitHub issue</w:t>
      </w:r>
      <w:r>
        <w:t xml:space="preserve">. Many organizations expose parts of this history: GitHub shows if an advisory was updated and what was added, Debian’s tracker data is in git so you can see diffs, etc. For internal use, having this log means you can also revert or correct states if a rule misfired.</w:t>
      </w:r>
    </w:p>
    <w:p>
      <w:pPr>
        <w:numPr>
          <w:ilvl w:val="0"/>
          <w:numId w:val="1004"/>
        </w:numPr>
      </w:pPr>
      <w:r>
        <w:rPr>
          <w:b/>
          <w:bCs/>
        </w:rPr>
        <w:t xml:space="preserve">Testing and Quality of Rules:</w:t>
      </w:r>
      <w:r>
        <w:t xml:space="preserve"> </w:t>
      </w:r>
      <w:r>
        <w:t xml:space="preserve">Since this is rule-based, it’s important to continuously validate that rules are doing the right thing. One approach is to have</w:t>
      </w:r>
      <w:r>
        <w:t xml:space="preserve"> </w:t>
      </w:r>
      <w:r>
        <w:rPr>
          <w:i/>
          <w:iCs/>
        </w:rPr>
        <w:t xml:space="preserve">unit tests</w:t>
      </w:r>
      <w:r>
        <w:t xml:space="preserve"> </w:t>
      </w:r>
      <w:r>
        <w:t xml:space="preserve">for rules – e.g., feed a known scenario and see if the state outcome matches expectation. Another approach is a dry-run or review process for certain critical transitions. For example, maybe automatically moving to “Fixed” is fine, but automatically moving to “Wont-Fix” might require a human review before finalizing, since that’s a sensitive call. Snyk’s approach of Human-in-the-Loop</w:t>
      </w:r>
      <w:hyperlink r:id="rId50">
        <w:r>
          <w:rPr>
            <w:rStyle w:val="Hyperlink"/>
          </w:rPr>
          <w:t xml:space="preserve">[29]</w:t>
        </w:r>
      </w:hyperlink>
      <w:r>
        <w:t xml:space="preserve"> </w:t>
      </w:r>
      <w:r>
        <w:t xml:space="preserve">is instructive: even with advanced AI and rules, they involve experts for final say, especially on high-impact cases. Depending on the risk, you might implement manual checkpoints in your pipeline for certain rule actions.</w:t>
      </w:r>
    </w:p>
    <w:p>
      <w:pPr>
        <w:numPr>
          <w:ilvl w:val="0"/>
          <w:numId w:val="1004"/>
        </w:numPr>
      </w:pPr>
      <w:r>
        <w:rPr>
          <w:b/>
          <w:bCs/>
        </w:rPr>
        <w:t xml:space="preserve">Leverage Standards for Structure:</w:t>
      </w:r>
      <w:r>
        <w:t xml:space="preserve"> </w:t>
      </w:r>
      <w:r>
        <w:t xml:space="preserve">Although not mandatory, adopting standards like</w:t>
      </w:r>
      <w:r>
        <w:t xml:space="preserve"> </w:t>
      </w:r>
      <w:r>
        <w:rPr>
          <w:b/>
          <w:bCs/>
        </w:rPr>
        <w:t xml:space="preserve">VEX</w:t>
      </w:r>
      <w:r>
        <w:t xml:space="preserve"> </w:t>
      </w:r>
      <w:r>
        <w:t xml:space="preserve">for status reporting can help structure these rules and their outputs. As shown, VEX is designed to communicate “is product X affected by CVE Y?” and if not, why not, if yes, is it fixed, etc., in a standard JSON format</w:t>
      </w:r>
      <w:hyperlink r:id="rId58">
        <w:r>
          <w:rPr>
            <w:rStyle w:val="Hyperlink"/>
          </w:rPr>
          <w:t xml:space="preserve">[36]</w:t>
        </w:r>
      </w:hyperlink>
      <w:hyperlink r:id="rId59">
        <w:r>
          <w:rPr>
            <w:rStyle w:val="Hyperlink"/>
          </w:rPr>
          <w:t xml:space="preserve">[37]</w:t>
        </w:r>
      </w:hyperlink>
      <w:r>
        <w:t xml:space="preserve">. By aligning your internal state model with VEX concepts, you make it easier to integrate with other tools and to ensure you’re covering all bases in the lifecycle. For example, VEX explicitly includes</w:t>
      </w:r>
      <w:r>
        <w:t xml:space="preserve"> </w:t>
      </w:r>
      <w:r>
        <w:rPr>
          <w:i/>
          <w:iCs/>
        </w:rPr>
        <w:t xml:space="preserve">under_investigation</w:t>
      </w:r>
      <w:r>
        <w:t xml:space="preserve"> </w:t>
      </w:r>
      <w:r>
        <w:t xml:space="preserve">as a state, reminding you to have that interim state. It also separates the notion of</w:t>
      </w:r>
      <w:r>
        <w:t xml:space="preserve"> </w:t>
      </w:r>
      <w:r>
        <w:rPr>
          <w:i/>
          <w:iCs/>
        </w:rPr>
        <w:t xml:space="preserve">status</w:t>
      </w:r>
      <w:r>
        <w:t xml:space="preserve"> </w:t>
      </w:r>
      <w:r>
        <w:t xml:space="preserve">from</w:t>
      </w:r>
      <w:r>
        <w:t xml:space="preserve"> </w:t>
      </w:r>
      <w:r>
        <w:rPr>
          <w:i/>
          <w:iCs/>
        </w:rPr>
        <w:t xml:space="preserve">remediation</w:t>
      </w:r>
      <w:r>
        <w:t xml:space="preserve">: e.g., something can be “known affected” and then the remediation sub-fields say “no fix planned” or “fix in progress”</w:t>
      </w:r>
      <w:hyperlink r:id="rId60">
        <w:r>
          <w:rPr>
            <w:rStyle w:val="Hyperlink"/>
          </w:rPr>
          <w:t xml:space="preserve">[38]</w:t>
        </w:r>
      </w:hyperlink>
      <w:r>
        <w:t xml:space="preserve">. Your rule engine can similarly maintain a distinction between “state” and additional qualifiers like “fix planned vs not”.</w:t>
      </w:r>
    </w:p>
    <w:p>
      <w:pPr>
        <w:numPr>
          <w:ilvl w:val="0"/>
          <w:numId w:val="1004"/>
        </w:numPr>
      </w:pPr>
      <w:r>
        <w:rPr>
          <w:b/>
          <w:bCs/>
        </w:rPr>
        <w:t xml:space="preserve">Customer-Facing Traceability:</w:t>
      </w:r>
      <w:r>
        <w:t xml:space="preserve"> </w:t>
      </w:r>
      <w:r>
        <w:t xml:space="preserve">For customer trust, consider providing a way for them to trace back the info. This could mean linking out to public sources in your advisories (like linking the NVD entry, the GitHub issue, the mailing list post, etc., that informed your data). Many databases do this: Debian links to upstream and other distro trackers</w:t>
      </w:r>
      <w:hyperlink r:id="rId70">
        <w:r>
          <w:rPr>
            <w:rStyle w:val="Hyperlink"/>
          </w:rPr>
          <w:t xml:space="preserve">[48]</w:t>
        </w:r>
      </w:hyperlink>
      <w:r>
        <w:t xml:space="preserve">, GitHub advisories link to external references. If your system makes an override, you might not have a public URL to cite (if it’s internal analysis), but you can at least describe it. In some cases, publishing a brief rationale in an advisory is enough, or linking to a knowledge base article if more explanation is needed. The key point is that the user of your advisory dataset shouldn’t have to guess why something is in a given state – it should be either self-evident or explicitly explained by the data.</w:t>
      </w:r>
    </w:p>
    <w:p>
      <w:pPr>
        <w:pStyle w:val="FirstParagraph"/>
      </w:pPr>
      <w:r>
        <w:rPr>
          <w:b/>
          <w:bCs/>
        </w:rPr>
        <w:t xml:space="preserve">Example:</w:t>
      </w:r>
      <w:r>
        <w:t xml:space="preserve"> </w:t>
      </w:r>
      <w:r>
        <w:t xml:space="preserve">Suppose CVE-2025-12345 is a new CVE affecting a library. Your product includes that library. Initially, the CVE comes in with no fix available. Your system marks Product v1 as affected (state: Pending Fix) and Product v2 as affected, with a note "Awaiting upstream patch". A week later, upstream releases version 1.2 that fixes it, and your team backports that to Product v1 and v2. The rules detect the new release (via an advisory or commit) – now the CVE entry is updated: Product v1 and v2 are in state Fixed, with references to the new library version and your internal patch ID. Two weeks later, it turns out that the vulnerability doesn’t actually affect Product v2 due to a configuration difference. Your analysts decide to mark Product v2 as Not Affected (perhaps they realized the vulnerable code path was never enabled). They update the record with state Not Applicable for v2, and add a note "Product v2 not affected because feature X is disabled by default in v2</w:t>
      </w:r>
      <w:hyperlink r:id="rId72">
        <w:r>
          <w:rPr>
            <w:rStyle w:val="Hyperlink"/>
          </w:rPr>
          <w:t xml:space="preserve">[50]</w:t>
        </w:r>
      </w:hyperlink>
      <w:r>
        <w:t xml:space="preserve">." Meanwhile, Product v1 remains Fixed (since it did require the fix). Throughout this, anyone looking at the CVE-2025-12345 advisory in your system can see the timeline and notes: initially why it was considered affected, what patch fixed it, and later why it was deemed irrelevant for one version. This is the kind of end-to-end life cycle management that addresses the problem.</w:t>
      </w:r>
    </w:p>
    <w:p>
      <w:pPr>
        <w:pStyle w:val="BodyText"/>
      </w:pPr>
      <w:r>
        <w:t xml:space="preserve">In practice, many companies implement such lifecycle management with a combination of</w:t>
      </w:r>
      <w:r>
        <w:t xml:space="preserve"> </w:t>
      </w:r>
      <w:r>
        <w:rPr>
          <w:b/>
          <w:bCs/>
        </w:rPr>
        <w:t xml:space="preserve">policy rules and data-driven triggers</w:t>
      </w:r>
      <w:r>
        <w:t xml:space="preserve">. The rules might not always be written in a classic rule engine language; they could be embedded in code or in a workflow engine. The important part is the methodology: clearly enumerate states, automate transitions based on trusted signals, and always attach reasoning. The end result is a CVE advisory dataset that isn’t static or opaque – it’s continuously updated and each update comes with a justification. This creates an invaluable resource for customers who can see, for example, not just that</w:t>
      </w:r>
      <w:r>
        <w:t xml:space="preserve"> </w:t>
      </w:r>
      <w:r>
        <w:rPr>
          <w:i/>
          <w:iCs/>
        </w:rPr>
        <w:t xml:space="preserve">“CVE-XYZ is fixed in version 1.4.2”</w:t>
      </w:r>
      <w:r>
        <w:t xml:space="preserve">, but also</w:t>
      </w:r>
      <w:r>
        <w:t xml:space="preserve"> </w:t>
      </w:r>
      <w:r>
        <w:rPr>
          <w:i/>
          <w:iCs/>
        </w:rPr>
        <w:t xml:space="preserve">how</w:t>
      </w:r>
      <w:r>
        <w:t xml:space="preserve"> </w:t>
      </w:r>
      <w:r>
        <w:t xml:space="preserve">and</w:t>
      </w:r>
      <w:r>
        <w:t xml:space="preserve"> </w:t>
      </w:r>
      <w:r>
        <w:rPr>
          <w:i/>
          <w:iCs/>
        </w:rPr>
        <w:t xml:space="preserve">why</w:t>
      </w:r>
      <w:r>
        <w:t xml:space="preserve"> </w:t>
      </w:r>
      <w:r>
        <w:t xml:space="preserve">it was fixed (with links to patches) and</w:t>
      </w:r>
      <w:r>
        <w:t xml:space="preserve"> </w:t>
      </w:r>
      <w:r>
        <w:rPr>
          <w:i/>
          <w:iCs/>
        </w:rPr>
        <w:t xml:space="preserve">why</w:t>
      </w:r>
      <w:r>
        <w:t xml:space="preserve"> </w:t>
      </w:r>
      <w:r>
        <w:t xml:space="preserve">an older version might be unaffected or unpatched. It transforms the CVE list from a bare catalog of IDs into a living, explainable knowledge base.</w:t>
      </w:r>
    </w:p>
    <w:bookmarkEnd w:id="84"/>
    <w:bookmarkStart w:id="86" w:name="conclusion"/>
    <w:p>
      <w:pPr>
        <w:pStyle w:val="Heading2"/>
      </w:pPr>
      <w:r>
        <w:t xml:space="preserve">Conclusion</w:t>
      </w:r>
    </w:p>
    <w:p>
      <w:pPr>
        <w:pStyle w:val="FirstParagraph"/>
      </w:pPr>
      <w:r>
        <w:t xml:space="preserve">Maintaining an accurate, explainable, and continuously updated CVE advisory dataset is a complex challenge, but one that can be met with a thoughtful blend of automation, data integration, and rule-based curation. The leading organizations we examined – GitHub, Google’s OSV, Snyk, Red Hat, Debian – all highlight important best practices. They aggregate multiple sources of truth to avoid blind spots (CVE/NVD, issue trackers, repos, vendor feeds)</w:t>
      </w:r>
      <w:hyperlink r:id="rId53">
        <w:r>
          <w:rPr>
            <w:rStyle w:val="Hyperlink"/>
          </w:rPr>
          <w:t xml:space="preserve">[32]</w:t>
        </w:r>
      </w:hyperlink>
      <w:hyperlink r:id="rId85">
        <w:r>
          <w:rPr>
            <w:rStyle w:val="Hyperlink"/>
          </w:rPr>
          <w:t xml:space="preserve">[60]</w:t>
        </w:r>
      </w:hyperlink>
      <w:r>
        <w:t xml:space="preserve">. They automate the detection of changes, whether it’s scanning git commits for fixes (OSV and Snyk)</w:t>
      </w:r>
      <w:hyperlink r:id="rId34">
        <w:r>
          <w:rPr>
            <w:rStyle w:val="Hyperlink"/>
          </w:rPr>
          <w:t xml:space="preserve">[11]</w:t>
        </w:r>
      </w:hyperlink>
      <w:hyperlink r:id="rId49">
        <w:r>
          <w:rPr>
            <w:rStyle w:val="Hyperlink"/>
          </w:rPr>
          <w:t xml:space="preserve">[28]</w:t>
        </w:r>
      </w:hyperlink>
      <w:r>
        <w:t xml:space="preserve"> </w:t>
      </w:r>
      <w:r>
        <w:t xml:space="preserve">or pulling daily data feeds (GitHub, Debian)</w:t>
      </w:r>
      <w:hyperlink r:id="rId29">
        <w:r>
          <w:rPr>
            <w:rStyle w:val="Hyperlink"/>
          </w:rPr>
          <w:t xml:space="preserve">[7]</w:t>
        </w:r>
      </w:hyperlink>
      <w:hyperlink r:id="rId65">
        <w:r>
          <w:rPr>
            <w:rStyle w:val="Hyperlink"/>
          </w:rPr>
          <w:t xml:space="preserve">[43]</w:t>
        </w:r>
      </w:hyperlink>
      <w:r>
        <w:t xml:space="preserve">. They use humans and well-defined rules to validate and explain the data – ensuring that each advisory is trustworthy and actionable, not just raw data. And critically, they model the vulnerability lifecycle with states and status flags (e.g. fixed, not affected, won’t-fix) so that consumers know the current resolution status of each issue</w:t>
      </w:r>
      <w:hyperlink r:id="rId59">
        <w:r>
          <w:rPr>
            <w:rStyle w:val="Hyperlink"/>
          </w:rPr>
          <w:t xml:space="preserve">[37]</w:t>
        </w:r>
      </w:hyperlink>
      <w:hyperlink r:id="rId68">
        <w:r>
          <w:rPr>
            <w:rStyle w:val="Hyperlink"/>
          </w:rPr>
          <w:t xml:space="preserve">[46]</w:t>
        </w:r>
      </w:hyperlink>
      <w:r>
        <w:t xml:space="preserve">.</w:t>
      </w:r>
    </w:p>
    <w:p>
      <w:pPr>
        <w:pStyle w:val="BodyText"/>
      </w:pPr>
      <w:r>
        <w:t xml:space="preserve">For an organization like Echo.ai building a rule-based enrichment system, the key recommendations are:</w:t>
      </w:r>
      <w:r>
        <w:t xml:space="preserve"> </w:t>
      </w:r>
      <w:r>
        <w:rPr>
          <w:b/>
          <w:bCs/>
        </w:rPr>
        <w:t xml:space="preserve">design a clear state machine for vulnerabilities; ingest and correlate many sources for enrichment; automate what you can (updates, checks) but keep human oversight for quality; and document every change with an explanation.</w:t>
      </w:r>
      <w:r>
        <w:t xml:space="preserve"> </w:t>
      </w:r>
      <w:r>
        <w:t xml:space="preserve">Embrace standards like OSV format or CSAF/VEX where possible to structure this information – it will make your dataset easier to integrate and audit. Implement incremental, efficient update pipelines so the data stays fresh without unnecessary reprocessing</w:t>
      </w:r>
      <w:hyperlink r:id="rId76">
        <w:r>
          <w:rPr>
            <w:rStyle w:val="Hyperlink"/>
          </w:rPr>
          <w:t xml:space="preserve">[52]</w:t>
        </w:r>
      </w:hyperlink>
      <w:r>
        <w:t xml:space="preserve">. And provide interfaces (APIs, UIs) that surface the rich context – links to commits, references to advisories, and internal rationale – so that users of the data can trace the advisory’s evolution. By following these practices, you can build an advisory dataset that users not only rely on for timely vulnerability information, but also trust for its transparency and depth of detail. In an era of ever-increasing security threats, such a system becomes a powerful tool to help developers and security teams make informed decisions quickly, armed with both the</w:t>
      </w:r>
      <w:r>
        <w:t xml:space="preserve"> </w:t>
      </w:r>
      <w:r>
        <w:rPr>
          <w:b/>
          <w:bCs/>
        </w:rPr>
        <w:t xml:space="preserve">latest data</w:t>
      </w:r>
      <w:r>
        <w:t xml:space="preserve"> </w:t>
      </w:r>
      <w:r>
        <w:t xml:space="preserve">and the</w:t>
      </w:r>
      <w:r>
        <w:t xml:space="preserve"> </w:t>
      </w:r>
      <w:r>
        <w:rPr>
          <w:b/>
          <w:bCs/>
        </w:rPr>
        <w:t xml:space="preserve">reasons behind that data</w:t>
      </w:r>
      <w:r>
        <w:t xml:space="preserve">.</w:t>
      </w:r>
    </w:p>
    <w:p>
      <w:pPr>
        <w:pStyle w:val="BodyText"/>
      </w:pPr>
      <w:r>
        <w:rPr>
          <w:b/>
          <w:bCs/>
        </w:rPr>
        <w:t xml:space="preserve">Sources:</w:t>
      </w:r>
    </w:p>
    <w:p>
      <w:pPr>
        <w:pStyle w:val="Compact"/>
        <w:numPr>
          <w:ilvl w:val="0"/>
          <w:numId w:val="1005"/>
        </w:numPr>
      </w:pPr>
      <w:r>
        <w:t xml:space="preserve">Deepak Gupta,</w:t>
      </w:r>
      <w:r>
        <w:t xml:space="preserve"> </w:t>
      </w:r>
      <w:r>
        <w:rPr>
          <w:i/>
          <w:iCs/>
        </w:rPr>
        <w:t xml:space="preserve">“Beyond CVE: Building a Complete Vulnerability Intelligence Pipeline,”</w:t>
      </w:r>
      <w:r>
        <w:t xml:space="preserve"> </w:t>
      </w:r>
      <w:r>
        <w:t xml:space="preserve">DEV.to, Jul. 2025</w:t>
      </w:r>
      <w:r>
        <w:t xml:space="preserve"> </w:t>
      </w:r>
      <w:hyperlink r:id="rId24">
        <w:r>
          <w:rPr>
            <w:rStyle w:val="Hyperlink"/>
          </w:rPr>
          <w:t xml:space="preserve">[4]</w:t>
        </w:r>
      </w:hyperlink>
      <w:hyperlink r:id="rId53">
        <w:r>
          <w:rPr>
            <w:rStyle w:val="Hyperlink"/>
          </w:rPr>
          <w:t xml:space="preserve">[32]</w:t>
        </w:r>
      </w:hyperlink>
      <w:hyperlink r:id="rId76">
        <w:r>
          <w:rPr>
            <w:rStyle w:val="Hyperlink"/>
          </w:rPr>
          <w:t xml:space="preserve">[52]</w:t>
        </w:r>
      </w:hyperlink>
    </w:p>
    <w:p>
      <w:pPr>
        <w:pStyle w:val="Compact"/>
        <w:numPr>
          <w:ilvl w:val="0"/>
          <w:numId w:val="1005"/>
        </w:numPr>
      </w:pPr>
      <w:r>
        <w:t xml:space="preserve">GitHub Docs,</w:t>
      </w:r>
      <w:r>
        <w:t xml:space="preserve"> </w:t>
      </w:r>
      <w:r>
        <w:rPr>
          <w:i/>
          <w:iCs/>
        </w:rPr>
        <w:t xml:space="preserve">“About the GitHub Advisory Database,”</w:t>
      </w:r>
      <w:r>
        <w:t xml:space="preserve"> </w:t>
      </w:r>
      <w:r>
        <w:t xml:space="preserve">accessed 2026</w:t>
      </w:r>
      <w:r>
        <w:t xml:space="preserve"> </w:t>
      </w:r>
      <w:hyperlink r:id="rId29">
        <w:r>
          <w:rPr>
            <w:rStyle w:val="Hyperlink"/>
          </w:rPr>
          <w:t xml:space="preserve">[7]</w:t>
        </w:r>
      </w:hyperlink>
      <w:hyperlink r:id="rId30">
        <w:r>
          <w:rPr>
            <w:rStyle w:val="Hyperlink"/>
          </w:rPr>
          <w:t xml:space="preserve">[8]</w:t>
        </w:r>
      </w:hyperlink>
    </w:p>
    <w:p>
      <w:pPr>
        <w:pStyle w:val="Compact"/>
        <w:numPr>
          <w:ilvl w:val="0"/>
          <w:numId w:val="1005"/>
        </w:numPr>
      </w:pPr>
      <w:r>
        <w:t xml:space="preserve">Negg Blog,</w:t>
      </w:r>
      <w:r>
        <w:t xml:space="preserve"> </w:t>
      </w:r>
      <w:r>
        <w:rPr>
          <w:i/>
          <w:iCs/>
        </w:rPr>
        <w:t xml:space="preserve">“OSV database: open source security,”</w:t>
      </w:r>
      <w:r>
        <w:t xml:space="preserve"> </w:t>
      </w:r>
      <w:r>
        <w:t xml:space="preserve">May 2025</w:t>
      </w:r>
      <w:r>
        <w:t xml:space="preserve"> </w:t>
      </w:r>
      <w:hyperlink r:id="rId34">
        <w:r>
          <w:rPr>
            <w:rStyle w:val="Hyperlink"/>
          </w:rPr>
          <w:t xml:space="preserve">[11]</w:t>
        </w:r>
      </w:hyperlink>
      <w:hyperlink r:id="rId35">
        <w:r>
          <w:rPr>
            <w:rStyle w:val="Hyperlink"/>
          </w:rPr>
          <w:t xml:space="preserve">[12]</w:t>
        </w:r>
      </w:hyperlink>
    </w:p>
    <w:p>
      <w:pPr>
        <w:pStyle w:val="Compact"/>
        <w:numPr>
          <w:ilvl w:val="0"/>
          <w:numId w:val="1005"/>
        </w:numPr>
      </w:pPr>
      <w:r>
        <w:t xml:space="preserve">Snyk (Tal Dromi),</w:t>
      </w:r>
      <w:r>
        <w:t xml:space="preserve"> </w:t>
      </w:r>
      <w:r>
        <w:rPr>
          <w:i/>
          <w:iCs/>
        </w:rPr>
        <w:t xml:space="preserve">“Human + AI: The Next Era of Snyk’s Vulnerability Curation,”</w:t>
      </w:r>
      <w:r>
        <w:t xml:space="preserve"> </w:t>
      </w:r>
      <w:r>
        <w:t xml:space="preserve">Jul. 2025</w:t>
      </w:r>
      <w:r>
        <w:t xml:space="preserve"> </w:t>
      </w:r>
      <w:hyperlink r:id="rId44">
        <w:r>
          <w:rPr>
            <w:rStyle w:val="Hyperlink"/>
          </w:rPr>
          <w:t xml:space="preserve">[22]</w:t>
        </w:r>
      </w:hyperlink>
      <w:hyperlink r:id="rId49">
        <w:r>
          <w:rPr>
            <w:rStyle w:val="Hyperlink"/>
          </w:rPr>
          <w:t xml:space="preserve">[28]</w:t>
        </w:r>
      </w:hyperlink>
    </w:p>
    <w:p>
      <w:pPr>
        <w:pStyle w:val="Compact"/>
        <w:numPr>
          <w:ilvl w:val="0"/>
          <w:numId w:val="1005"/>
        </w:numPr>
      </w:pPr>
      <w:r>
        <w:t xml:space="preserve">Red Hat Product Security,</w:t>
      </w:r>
      <w:r>
        <w:t xml:space="preserve"> </w:t>
      </w:r>
      <w:r>
        <w:rPr>
          <w:i/>
          <w:iCs/>
        </w:rPr>
        <w:t xml:space="preserve">“CSAF/VEX Security Data Guidelines,”</w:t>
      </w:r>
      <w:r>
        <w:t xml:space="preserve"> </w:t>
      </w:r>
      <w:r>
        <w:t xml:space="preserve">Jul. 2024</w:t>
      </w:r>
      <w:r>
        <w:t xml:space="preserve"> </w:t>
      </w:r>
      <w:hyperlink r:id="rId59">
        <w:r>
          <w:rPr>
            <w:rStyle w:val="Hyperlink"/>
          </w:rPr>
          <w:t xml:space="preserve">[37]</w:t>
        </w:r>
      </w:hyperlink>
      <w:hyperlink r:id="rId60">
        <w:r>
          <w:rPr>
            <w:rStyle w:val="Hyperlink"/>
          </w:rPr>
          <w:t xml:space="preserve">[38]</w:t>
        </w:r>
      </w:hyperlink>
    </w:p>
    <w:p>
      <w:pPr>
        <w:pStyle w:val="Compact"/>
        <w:numPr>
          <w:ilvl w:val="0"/>
          <w:numId w:val="1005"/>
        </w:numPr>
      </w:pPr>
      <w:r>
        <w:t xml:space="preserve">Debian Security Tracker (example CVE-2023-4911), accessed 2025</w:t>
      </w:r>
      <w:r>
        <w:t xml:space="preserve"> </w:t>
      </w:r>
      <w:hyperlink r:id="rId68">
        <w:r>
          <w:rPr>
            <w:rStyle w:val="Hyperlink"/>
          </w:rPr>
          <w:t xml:space="preserve">[46]</w:t>
        </w:r>
      </w:hyperlink>
      <w:hyperlink r:id="rId73">
        <w:r>
          <w:rPr>
            <w:rStyle w:val="Hyperlink"/>
          </w:rPr>
          <w:t xml:space="preserve">[51]</w:t>
        </w:r>
      </w:hyperlink>
    </w:p>
    <w:p>
      <w:pPr>
        <w:pStyle w:val="Compact"/>
        <w:numPr>
          <w:ilvl w:val="0"/>
          <w:numId w:val="1005"/>
        </w:numPr>
      </w:pPr>
      <w:r>
        <w:t xml:space="preserve">Henrique M.,</w:t>
      </w:r>
      <w:r>
        <w:t xml:space="preserve"> </w:t>
      </w:r>
      <w:r>
        <w:rPr>
          <w:i/>
          <w:iCs/>
        </w:rPr>
        <w:t xml:space="preserve">“Understanding Debian’s security processes,”</w:t>
      </w:r>
      <w:r>
        <w:t xml:space="preserve"> </w:t>
      </w:r>
      <w:r>
        <w:t xml:space="preserve">LWN.net, Jul. 2025</w:t>
      </w:r>
      <w:r>
        <w:t xml:space="preserve"> </w:t>
      </w:r>
      <w:hyperlink r:id="rId71">
        <w:r>
          <w:rPr>
            <w:rStyle w:val="Hyperlink"/>
          </w:rPr>
          <w:t xml:space="preserve">[49]</w:t>
        </w:r>
      </w:hyperlink>
      <w:hyperlink r:id="rId72">
        <w:r>
          <w:rPr>
            <w:rStyle w:val="Hyperlink"/>
          </w:rPr>
          <w:t xml:space="preserve">[50]</w:t>
        </w:r>
      </w:hyperlink>
    </w:p>
    <w:p>
      <w:pPr>
        <w:pStyle w:val="Compact"/>
        <w:numPr>
          <w:ilvl w:val="0"/>
          <w:numId w:val="1005"/>
        </w:numPr>
      </w:pPr>
      <w:r>
        <w:t xml:space="preserve">Help Net Security,</w:t>
      </w:r>
      <w:r>
        <w:t xml:space="preserve"> </w:t>
      </w:r>
      <w:r>
        <w:rPr>
          <w:i/>
          <w:iCs/>
        </w:rPr>
        <w:t xml:space="preserve">“CISA starts CVE ‘vulnrichment’ program,”</w:t>
      </w:r>
      <w:r>
        <w:t xml:space="preserve"> </w:t>
      </w:r>
      <w:r>
        <w:t xml:space="preserve">May 2024</w:t>
      </w:r>
      <w:r>
        <w:t xml:space="preserve"> </w:t>
      </w:r>
      <w:hyperlink r:id="rId23">
        <w:r>
          <w:rPr>
            <w:rStyle w:val="Hyperlink"/>
          </w:rPr>
          <w:t xml:space="preserve">[3]</w:t>
        </w:r>
      </w:hyperlink>
      <w:hyperlink r:id="rId26">
        <w:r>
          <w:rPr>
            <w:rStyle w:val="Hyperlink"/>
          </w:rPr>
          <w:t xml:space="preserve">[5]</w:t>
        </w:r>
      </w:hyperlink>
    </w:p>
    <w:p>
      <w:pPr>
        <w:pStyle w:val="Compact"/>
        <w:numPr>
          <w:ilvl w:val="0"/>
          <w:numId w:val="1005"/>
        </w:numPr>
      </w:pPr>
      <w:r>
        <w:t xml:space="preserve">Anchore (Josh Bressers),</w:t>
      </w:r>
      <w:r>
        <w:t xml:space="preserve"> </w:t>
      </w:r>
      <w:r>
        <w:rPr>
          <w:i/>
          <w:iCs/>
        </w:rPr>
        <w:t xml:space="preserve">“NVD Enrichment Crisis: One Year Later,”</w:t>
      </w:r>
      <w:r>
        <w:t xml:space="preserve"> </w:t>
      </w:r>
      <w:r>
        <w:t xml:space="preserve">Apr. 2025</w:t>
      </w:r>
      <w:r>
        <w:t xml:space="preserve"> </w:t>
      </w:r>
      <w:hyperlink r:id="rId52">
        <w:r>
          <w:rPr>
            <w:rStyle w:val="Hyperlink"/>
          </w:rPr>
          <w:t xml:space="preserve">[31]</w:t>
        </w:r>
      </w:hyperlink>
      <w:hyperlink r:id="rId85">
        <w:r>
          <w:rPr>
            <w:rStyle w:val="Hyperlink"/>
          </w:rPr>
          <w:t xml:space="preserve">[60]</w:t>
        </w:r>
      </w:hyperlink>
    </w:p>
    <w:bookmarkEnd w:id="86"/>
    <w:bookmarkEnd w:id="87"/>
    <w:bookmarkEnd w:id="88"/>
    <w:p>
      <w:r>
        <w:pict>
          <v:rect style="width:0;height:1.5pt" o:hralign="center" o:hrstd="t" o:hr="t"/>
        </w:pict>
      </w:r>
    </w:p>
    <w:bookmarkStart w:id="9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76">
        <w:r>
          <w:rPr>
            <w:rStyle w:val="Hyperlink"/>
          </w:rPr>
          <w:t xml:space="preserve">[52]</w:t>
        </w:r>
      </w:hyperlink>
      <w:r>
        <w:t xml:space="preserve"> </w:t>
      </w:r>
      <w:hyperlink r:id="rId77">
        <w:r>
          <w:rPr>
            <w:rStyle w:val="Hyperlink"/>
          </w:rPr>
          <w:t xml:space="preserve">[53]</w:t>
        </w:r>
      </w:hyperlink>
      <w:r>
        <w:t xml:space="preserve"> </w:t>
      </w:r>
      <w:hyperlink r:id="rId78">
        <w:r>
          <w:rPr>
            <w:rStyle w:val="Hyperlink"/>
          </w:rPr>
          <w:t xml:space="preserve">[54]</w:t>
        </w:r>
      </w:hyperlink>
      <w:r>
        <w:t xml:space="preserve"> </w:t>
      </w:r>
      <w:r>
        <w:t xml:space="preserve">Beyond CVE: Building a Complete Vulnerability Intelligence Pipeline - DEV Community</w:t>
      </w:r>
    </w:p>
    <w:p>
      <w:pPr>
        <w:pStyle w:val="BodyText"/>
      </w:pPr>
      <w:hyperlink r:id="rId89">
        <w:r>
          <w:rPr>
            <w:rStyle w:val="Hyperlink"/>
          </w:rPr>
          <w:t xml:space="preserve">https://dev.to/deepakgupta/beyond-cve-building-a-complete-vulnerability-intelligence-pipeline-i8i</w:t>
        </w:r>
      </w:hyperlink>
    </w:p>
    <w:p>
      <w:pPr>
        <w:pStyle w:val="BodyText"/>
      </w:pPr>
      <w:hyperlink r:id="rId23">
        <w:r>
          <w:rPr>
            <w:rStyle w:val="Hyperlink"/>
          </w:rPr>
          <w:t xml:space="preserve">[3]</w:t>
        </w:r>
      </w:hyperlink>
      <w:r>
        <w:t xml:space="preserve"> </w:t>
      </w:r>
      <w:hyperlink r:id="rId26">
        <w:r>
          <w:rPr>
            <w:rStyle w:val="Hyperlink"/>
          </w:rPr>
          <w:t xml:space="preserve">[5]</w:t>
        </w:r>
      </w:hyperlink>
      <w:r>
        <w:t xml:space="preserve"> </w:t>
      </w:r>
      <w:hyperlink r:id="rId79">
        <w:r>
          <w:rPr>
            <w:rStyle w:val="Hyperlink"/>
          </w:rPr>
          <w:t xml:space="preserve">[55]</w:t>
        </w:r>
      </w:hyperlink>
      <w:r>
        <w:t xml:space="preserve"> </w:t>
      </w:r>
      <w:hyperlink r:id="rId80">
        <w:r>
          <w:rPr>
            <w:rStyle w:val="Hyperlink"/>
          </w:rPr>
          <w:t xml:space="preserve">[56]</w:t>
        </w:r>
      </w:hyperlink>
      <w:r>
        <w:t xml:space="preserve"> </w:t>
      </w:r>
      <w:r>
        <w:t xml:space="preserve">CISA starts CVE "vulnrichment" program - Help Net Security</w:t>
      </w:r>
    </w:p>
    <w:p>
      <w:pPr>
        <w:pStyle w:val="BodyText"/>
      </w:pPr>
      <w:hyperlink r:id="rId90">
        <w:r>
          <w:rPr>
            <w:rStyle w:val="Hyperlink"/>
          </w:rPr>
          <w:t xml:space="preserve">https://www.helpnetsecurity.com/2024/05/09/cisa-vulnrichment-cve-enrichment/</w:t>
        </w:r>
      </w:hyperlink>
    </w:p>
    <w:p>
      <w:pPr>
        <w:pStyle w:val="BodyText"/>
      </w:pPr>
      <w:hyperlink r:id="rId27">
        <w:r>
          <w:rPr>
            <w:rStyle w:val="Hyperlink"/>
          </w:rPr>
          <w:t xml:space="preserve">[6]</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7">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81">
        <w:r>
          <w:rPr>
            <w:rStyle w:val="Hyperlink"/>
          </w:rPr>
          <w:t xml:space="preserve">[57]</w:t>
        </w:r>
      </w:hyperlink>
      <w:r>
        <w:t xml:space="preserve"> </w:t>
      </w:r>
      <w:r>
        <w:t xml:space="preserve">Human + AI: The Next Era of Snyk's Vulnerability Curation | Snyk</w:t>
      </w:r>
    </w:p>
    <w:p>
      <w:pPr>
        <w:pStyle w:val="BodyText"/>
      </w:pPr>
      <w:hyperlink r:id="rId91">
        <w:r>
          <w:rPr>
            <w:rStyle w:val="Hyperlink"/>
          </w:rPr>
          <w:t xml:space="preserve">https://snyk.io/blog/human-ai-the-next-era-of-snyks-vulnerability-curation/</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r>
        <w:t xml:space="preserve">About the GitHub Advisory database - GitHub Docs</w:t>
      </w:r>
    </w:p>
    <w:p>
      <w:pPr>
        <w:pStyle w:val="BodyText"/>
      </w:pPr>
      <w:hyperlink r:id="rId92">
        <w:r>
          <w:rPr>
            <w:rStyle w:val="Hyperlink"/>
          </w:rPr>
          <w:t xml:space="preserve">https://docs.github.com/en/code-security/concepts/vulnerability-reporting-and-management/about-the-github-advisory-database</w:t>
        </w:r>
      </w:hyperlink>
    </w:p>
    <w:p>
      <w:pPr>
        <w:pStyle w:val="BodyText"/>
      </w:pP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7">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37">
        <w:r>
          <w:rPr>
            <w:rStyle w:val="Hyperlink"/>
          </w:rPr>
          <w:t xml:space="preserve">[59]</w:t>
        </w:r>
      </w:hyperlink>
      <w:r>
        <w:t xml:space="preserve"> </w:t>
      </w:r>
      <w:r>
        <w:t xml:space="preserve">OSV database: open source security - negg Blog</w:t>
      </w:r>
    </w:p>
    <w:p>
      <w:pPr>
        <w:pStyle w:val="BodyText"/>
      </w:pPr>
      <w:hyperlink r:id="rId93">
        <w:r>
          <w:rPr>
            <w:rStyle w:val="Hyperlink"/>
          </w:rPr>
          <w:t xml:space="preserve">https://negg.blog/en/osv-database-open-source-security/</w:t>
        </w:r>
      </w:hyperlink>
    </w:p>
    <w:p>
      <w:pPr>
        <w:pStyle w:val="BodyText"/>
      </w:pPr>
      <w:hyperlink r:id="rId52">
        <w:r>
          <w:rPr>
            <w:rStyle w:val="Hyperlink"/>
          </w:rPr>
          <w:t xml:space="preserve">[31]</w:t>
        </w:r>
      </w:hyperlink>
      <w:r>
        <w:t xml:space="preserve"> </w:t>
      </w:r>
      <w:hyperlink r:id="rId85">
        <w:r>
          <w:rPr>
            <w:rStyle w:val="Hyperlink"/>
          </w:rPr>
          <w:t xml:space="preserve">[60]</w:t>
        </w:r>
      </w:hyperlink>
      <w:r>
        <w:t xml:space="preserve"> </w:t>
      </w:r>
      <w:r>
        <w:t xml:space="preserve">NVD Vulnerability Enrichment Crisis: Anchore's Solution</w:t>
      </w:r>
    </w:p>
    <w:p>
      <w:pPr>
        <w:pStyle w:val="BodyText"/>
      </w:pPr>
      <w:hyperlink r:id="rId94">
        <w:r>
          <w:rPr>
            <w:rStyle w:val="Hyperlink"/>
          </w:rPr>
          <w:t xml:space="preserve">https://anchore.com/blog/nvd-crisis-one-year-later/</w:t>
        </w:r>
      </w:hyperlink>
    </w:p>
    <w:p>
      <w:pPr>
        <w:pStyle w:val="BodyText"/>
      </w:pP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58">
        <w:r>
          <w:rPr>
            <w:rStyle w:val="Hyperlink"/>
          </w:rPr>
          <w:t xml:space="preserve">[40]</w:t>
        </w:r>
      </w:hyperlink>
      <w:r>
        <w:t xml:space="preserve"> </w:t>
      </w:r>
      <w:r>
        <w:t xml:space="preserve">CSAF/VEX - Red Hat Security Data Guidelines</w:t>
      </w:r>
    </w:p>
    <w:p>
      <w:pPr>
        <w:pStyle w:val="BodyText"/>
      </w:pPr>
      <w:hyperlink r:id="rId95">
        <w:r>
          <w:rPr>
            <w:rStyle w:val="Hyperlink"/>
          </w:rPr>
          <w:t xml:space="preserve">https://redhatproductsecurity.github.io/security-data-guidelines/csaf-vex/</w:t>
        </w:r>
      </w:hyperlink>
    </w:p>
    <w:p>
      <w:pPr>
        <w:pStyle w:val="BodyText"/>
      </w:pPr>
      <w:hyperlink r:id="rId62">
        <w:r>
          <w:rPr>
            <w:rStyle w:val="Hyperlink"/>
          </w:rPr>
          <w:t xml:space="preserve">[41]</w:t>
        </w:r>
      </w:hyperlink>
      <w:r>
        <w:t xml:space="preserve"> </w:t>
      </w:r>
      <w:hyperlink r:id="rId63">
        <w:r>
          <w:rPr>
            <w:rStyle w:val="Hyperlink"/>
          </w:rPr>
          <w:t xml:space="preserve">[42]</w:t>
        </w:r>
      </w:hyperlink>
      <w:r>
        <w:t xml:space="preserve"> </w:t>
      </w:r>
      <w:hyperlink r:id="rId82">
        <w:r>
          <w:rPr>
            <w:rStyle w:val="Hyperlink"/>
          </w:rPr>
          <w:t xml:space="preserve">[58]</w:t>
        </w:r>
      </w:hyperlink>
      <w:r>
        <w:t xml:space="preserve"> </w:t>
      </w:r>
      <w:r>
        <w:t xml:space="preserve">Evolving OVAL</w:t>
      </w:r>
    </w:p>
    <w:p>
      <w:pPr>
        <w:pStyle w:val="BodyText"/>
      </w:pPr>
      <w:hyperlink r:id="rId96">
        <w:r>
          <w:rPr>
            <w:rStyle w:val="Hyperlink"/>
          </w:rPr>
          <w:t xml:space="preserve">https://www.redhat.com/en/blog/evolving-oval</w:t>
        </w:r>
      </w:hyperlink>
    </w:p>
    <w:p>
      <w:pPr>
        <w:pStyle w:val="BodyText"/>
      </w:pPr>
      <w:hyperlink r:id="rId65">
        <w:r>
          <w:rPr>
            <w:rStyle w:val="Hyperlink"/>
          </w:rPr>
          <w:t xml:space="preserve">[43]</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r>
        <w:t xml:space="preserve">Understanding Debian's security processes [LWN.net]</w:t>
      </w:r>
    </w:p>
    <w:p>
      <w:pPr>
        <w:pStyle w:val="BodyText"/>
      </w:pPr>
      <w:hyperlink r:id="rId97">
        <w:r>
          <w:rPr>
            <w:rStyle w:val="Hyperlink"/>
          </w:rPr>
          <w:t xml:space="preserve">https://lwn.net/Articles/1030669/</w:t>
        </w:r>
      </w:hyperlink>
    </w:p>
    <w:p>
      <w:pPr>
        <w:pStyle w:val="BodyText"/>
      </w:pP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3">
        <w:r>
          <w:rPr>
            <w:rStyle w:val="Hyperlink"/>
          </w:rPr>
          <w:t xml:space="preserve">[51]</w:t>
        </w:r>
      </w:hyperlink>
      <w:r>
        <w:t xml:space="preserve"> </w:t>
      </w:r>
      <w:r>
        <w:t xml:space="preserve">CVE-2023-4911</w:t>
      </w:r>
    </w:p>
    <w:p>
      <w:pPr>
        <w:pStyle w:val="BodyText"/>
      </w:pPr>
      <w:hyperlink r:id="rId98">
        <w:r>
          <w:rPr>
            <w:rStyle w:val="Hyperlink"/>
          </w:rPr>
          <w:t xml:space="preserve">https://security-tracker.debian.org/tracker/CVE-2023-4911</w:t>
        </w:r>
      </w:hyperlink>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anchore.com/blog/nvd-crisis-one-year-later/" TargetMode="External" /><Relationship Type="http://schemas.openxmlformats.org/officeDocument/2006/relationships/hyperlink" Id="rId52" Target="https://anchore.com/blog/nvd-crisis-one-year-later/#:~:text=The%20first%20thing%20we%20needed,look%20into%20that%20particular%20CVE" TargetMode="External" /><Relationship Type="http://schemas.openxmlformats.org/officeDocument/2006/relationships/hyperlink" Id="rId85" Target="https://anchore.com/blog/nvd-crisis-one-year-later/#:~:text=We%E2%80%99re%20pulling%20together%20our%20own,see%20this%20post%2C%20for%20example" TargetMode="External" /><Relationship Type="http://schemas.openxmlformats.org/officeDocument/2006/relationships/hyperlink" Id="rId89" Target="https://dev.to/deepakgupta/beyond-cve-building-a-complete-vulnerability-intelligence-pipeline-i8i" TargetMode="External" /><Relationship Type="http://schemas.openxmlformats.org/officeDocument/2006/relationships/hyperlink" Id="rId78" Target="https://dev.to/deepakgupta/beyond-cve-building-a-complete-vulnerability-intelligence-pipeline-i8i#:~:text=%2A%20Prefer%20APIs%20for%20real,data%20to%20a%20unified%20schema" TargetMode="External" /><Relationship Type="http://schemas.openxmlformats.org/officeDocument/2006/relationships/hyperlink" Id="rId77" Target="https://dev.to/deepakgupta/beyond-cve-building-a-complete-vulnerability-intelligence-pipeline-i8i#:~:text=,Different%20update%20cadences%20and%20coverage" TargetMode="External" /><Relationship Type="http://schemas.openxmlformats.org/officeDocument/2006/relationships/hyperlink" Id="rId53" Target="https://dev.to/deepakgupta/beyond-cve-building-a-complete-vulnerability-intelligence-pipeline-i8i#:~:text=Building%20a%20Multi" TargetMode="External" /><Relationship Type="http://schemas.openxmlformats.org/officeDocument/2006/relationships/hyperlink" Id="rId22" Target="https://dev.to/deepakgupta/beyond-cve-building-a-complete-vulnerability-intelligence-pipeline-i8i#:~:text=But%20CVEs%20are%20limited%3A" TargetMode="External" /><Relationship Type="http://schemas.openxmlformats.org/officeDocument/2006/relationships/hyperlink" Id="rId76" Target="https://dev.to/deepakgupta/beyond-cve-building-a-complete-vulnerability-intelligence-pipeline-i8i#:~:text=Problem%3A" TargetMode="External" /><Relationship Type="http://schemas.openxmlformats.org/officeDocument/2006/relationships/hyperlink" Id="rId21" Target="https://dev.to/deepakgupta/beyond-cve-building-a-complete-vulnerability-intelligence-pipeline-i8i#:~:text=The%20CVE%20Foundation%20%26%20Its,Gaps" TargetMode="External" /><Relationship Type="http://schemas.openxmlformats.org/officeDocument/2006/relationships/hyperlink" Id="rId54" Target="https://dev.to/deepakgupta/beyond-cve-building-a-complete-vulnerability-intelligence-pipeline-i8i#:~:text=These%20inputs%20feed%20into%20an,so%20they%20can%20respond%20effectively" TargetMode="External" /><Relationship Type="http://schemas.openxmlformats.org/officeDocument/2006/relationships/hyperlink" Id="rId24" Target="https://dev.to/deepakgupta/beyond-cve-building-a-complete-vulnerability-intelligence-pipeline-i8i#:~:text=Traditional%20CVE,world%20risk%20prioritization" TargetMode="External" /><Relationship Type="http://schemas.openxmlformats.org/officeDocument/2006/relationships/hyperlink" Id="rId92" Target="https://docs.github.com/en/code-security/concepts/vulnerability-reporting-and-management/about-the-github-advisory-database" TargetMode="External" /><Relationship Type="http://schemas.openxmlformats.org/officeDocument/2006/relationships/hyperlink" Id="rId31" Target="https://docs.github.com/en/code-security/concepts/vulnerability-reporting-and-management/about-the-github-advisory-database#:~:text=GitHub" TargetMode="External" /><Relationship Type="http://schemas.openxmlformats.org/officeDocument/2006/relationships/hyperlink" Id="rId30" Target="https://docs.github.com/en/code-security/concepts/vulnerability-reporting-and-management/about-the-github-advisory-database#:~:text=Security%20advisories%20are%20published%20as,see%20Open%20Source%20Vulnerability%20format" TargetMode="External" /><Relationship Type="http://schemas.openxmlformats.org/officeDocument/2006/relationships/hyperlink" Id="rId29" Target="https://docs.github.com/en/code-security/concepts/vulnerability-reporting-and-management/about-the-github-advisory-database#:~:text=We%20add%20advisories%20to%20the,Database%20from%20the%20following%20sources" TargetMode="External" /><Relationship Type="http://schemas.openxmlformats.org/officeDocument/2006/relationships/hyperlink" Id="rId97" Target="https://lwn.net/Articles/1030669/" TargetMode="External" /><Relationship Type="http://schemas.openxmlformats.org/officeDocument/2006/relationships/hyperlink" Id="rId65" Target="https://lwn.net/Articles/1030669/#:~:text=,commit%20that%20introduced%20the%20vulnerability" TargetMode="External" /><Relationship Type="http://schemas.openxmlformats.org/officeDocument/2006/relationships/hyperlink" Id="rId72" Target="https://lwn.net/Articles/1030669/#:~:text=In%20some%20cases%2C%20Debian%20will,the%20vulnerability%2C%20Henrique%20said" TargetMode="External" /><Relationship Type="http://schemas.openxmlformats.org/officeDocument/2006/relationships/hyperlink" Id="rId71" Target="https://lwn.net/Articles/1030669/#:~:text=Sometimes%20Debian%20decides%20not%20to,wait%20until%20the%20next%20release" TargetMode="External" /><Relationship Type="http://schemas.openxmlformats.org/officeDocument/2006/relationships/hyperlink" Id="rId93" Target="https://negg.blog/en/osv-database-open-source-security/" TargetMode="External" /><Relationship Type="http://schemas.openxmlformats.org/officeDocument/2006/relationships/hyperlink" Id="rId37" Target="https://negg.blog/en/osv-database-open-source-security/#:~:text=" TargetMode="External" /><Relationship Type="http://schemas.openxmlformats.org/officeDocument/2006/relationships/hyperlink" Id="rId38" Target="https://negg.blog/en/osv-database-open-source-security/#:~:text=%7B%20%22type%22%3A%20%22ADVISORY%22%2C%20%22url%22%3A%20%22https%3A%2F%2Fexample.com%2Fsecurity%2Fflask," TargetMode="External" /><Relationship Type="http://schemas.openxmlformats.org/officeDocument/2006/relationships/hyperlink" Id="rId36" Target="https://negg.blog/en/osv-database-open-source-security/#:~:text=1,before%20an%20official%20CVE%20is" TargetMode="External" /><Relationship Type="http://schemas.openxmlformats.org/officeDocument/2006/relationships/hyperlink" Id="rId40" Target="https://negg.blog/en/osv-database-open-source-security/#:~:text=Adding%20to%20this%20versatility%20is,where%20new%20threats%20emerge%20daily" TargetMode="External" /><Relationship Type="http://schemas.openxmlformats.org/officeDocument/2006/relationships/hyperlink" Id="rId33" Target="https://negg.blog/en/osv-database-open-source-security/#:~:text=The%20multi,Debian%2C%20Linux%20Kernel%2C%20and%20more" TargetMode="External" /><Relationship Type="http://schemas.openxmlformats.org/officeDocument/2006/relationships/hyperlink" Id="rId34" Target="https://negg.blog/en/osv-database-open-source-security/#:~:text=This%20means%20OSV%20can%20detect,dozens%20of%20different%20advisory%20sources" TargetMode="External" /><Relationship Type="http://schemas.openxmlformats.org/officeDocument/2006/relationships/hyperlink" Id="rId39" Target="https://negg.blog/en/osv-database-open-source-security/#:~:text=development%20workflows,most%20important%20features%20in%20detail" TargetMode="External" /><Relationship Type="http://schemas.openxmlformats.org/officeDocument/2006/relationships/hyperlink" Id="rId35" Target="https://negg.blog/en/osv-database-open-source-security/#:~:text=to%20security%20fixes%2C%20references%20to,security%20patch%20has%20been%20applied" TargetMode="External" /><Relationship Type="http://schemas.openxmlformats.org/officeDocument/2006/relationships/hyperlink" Id="rId95" Target="https://redhatproductsecurity.github.io/security-data-guidelines/csaf-vex/" TargetMode="External" /><Relationship Type="http://schemas.openxmlformats.org/officeDocument/2006/relationships/hyperlink" Id="rId58" Target="https://redhatproductsecurity.github.io/security-data-guidelines/csaf-vex/#:~:text=" TargetMode="External" /><Relationship Type="http://schemas.openxmlformats.org/officeDocument/2006/relationships/hyperlink" Id="rId61" Target="https://redhatproductsecurity.github.io/security-data-guidelines/csaf-vex/#:~:text=%7B%20%22fixed%22%3A%20%5B%20%22...%22%2C%20%227Server,693.112.1.el7.x86_64%22%2C%20%22...%22%20%5D" TargetMode="External" /><Relationship Type="http://schemas.openxmlformats.org/officeDocument/2006/relationships/hyperlink" Id="rId60" Target="https://redhatproductsecurity.github.io/security-data-guidelines/csaf-vex/#:~:text=,Deferred" TargetMode="External" /><Relationship Type="http://schemas.openxmlformats.org/officeDocument/2006/relationships/hyperlink" Id="rId56" Target="https://redhatproductsecurity.github.io/security-data-guidelines/csaf-vex/#:~:text=In%20the%20past%2C%20Red%20Hat,Hat%20portfolio%20in%20any%20way" TargetMode="External" /><Relationship Type="http://schemas.openxmlformats.org/officeDocument/2006/relationships/hyperlink" Id="rId59" Target="https://redhatproductsecurity.github.io/security-data-guidelines/csaf-vex/#:~:text=The%20,fix%20statuses" TargetMode="External" /><Relationship Type="http://schemas.openxmlformats.org/officeDocument/2006/relationships/hyperlink" Id="rId57" Target="https://redhatproductsecurity.github.io/security-data-guidelines/csaf-vex/#:~:text=The%20CSAF%20standard%20acknowledges%20the,on%20a%20product%20or%20component" TargetMode="External" /><Relationship Type="http://schemas.openxmlformats.org/officeDocument/2006/relationships/hyperlink" Id="rId98" Target="https://security-tracker.debian.org/tracker/CVE-2023-4911" TargetMode="External" /><Relationship Type="http://schemas.openxmlformats.org/officeDocument/2006/relationships/hyperlink" Id="rId73" Target="https://security-tracker.debian.org/tracker/CVE-2023-4911#:~:text=%5Bbuster%5D%20,12%29%20Fixed%20by%3A%20https%3A%2F%2Fsourceware.org%2Fgit%2F%3Fp%3Dglibc.git%3Ba%3Dcommit%3Bh%3D1056e5b4c3f%202d90ed2b4a55f96add28da2f4c8fa" TargetMode="External" /><Relationship Type="http://schemas.openxmlformats.org/officeDocument/2006/relationships/hyperlink" Id="rId68" Target="https://security-tracker.debian.org/tracker/CVE-2023-4911#:~:text=Notes" TargetMode="External" /><Relationship Type="http://schemas.openxmlformats.org/officeDocument/2006/relationships/hyperlink" Id="rId66" Target="https://security-tracker.debian.org/tracker/CVE-2023-4911#:~:text=Source%20Package%20Release%20Version%20Status,7%20fixed" TargetMode="External" /><Relationship Type="http://schemas.openxmlformats.org/officeDocument/2006/relationships/hyperlink" Id="rId70" Target="https://security-tracker.debian.org/tracker/CVE-2023-4911#:~:text=code%20with%20elevated%20privileges,1" TargetMode="External" /><Relationship Type="http://schemas.openxmlformats.org/officeDocument/2006/relationships/hyperlink" Id="rId67" Target="https://security-tracker.debian.org/tracker/CVE-2023-4911#:~:text=glibc%20source%20buster,12" TargetMode="External" /><Relationship Type="http://schemas.openxmlformats.org/officeDocument/2006/relationships/hyperlink" Id="rId69" Target="https://security-tracker.debian.org/tracker/CVE-2023-4911#:~:text=https%3A%2F%2Fwww.openwall.com%2Flists%2Foss,12%29%20Fixed%20by%3A%20https%3A%2F%2Fsourceware.org%2Fgit%2F%3Fp%3Dglibc.git%3Ba%3Dcommit%3Bh%3D1056e5b4c3f%202d90ed2b4a55f96add28da2f4c8fa" TargetMode="External" /><Relationship Type="http://schemas.openxmlformats.org/officeDocument/2006/relationships/hyperlink" Id="rId91" Target="https://snyk.io/blog/human-ai-the-next-era-of-snyks-vulnerability-curation/" TargetMode="External" /><Relationship Type="http://schemas.openxmlformats.org/officeDocument/2006/relationships/hyperlink" Id="rId49" Target="https://snyk.io/blog/human-ai-the-next-era-of-snyks-vulnerability-curation/#:~:text=%2A%20Data%20enrichment%3A%20Utilizing%20Retrieval,vulnerability%20metadata%20to%20our%20analysts" TargetMode="External" /><Relationship Type="http://schemas.openxmlformats.org/officeDocument/2006/relationships/hyperlink" Id="rId81" Target="https://snyk.io/blog/human-ai-the-next-era-of-snyks-vulnerability-curation/#:~:text=,Snyk%E2%80%99s%20proprietary%20static%20analysis%20engine" TargetMode="External" /><Relationship Type="http://schemas.openxmlformats.org/officeDocument/2006/relationships/hyperlink" Id="rId47" Target="https://snyk.io/blog/human-ai-the-next-era-of-snyks-vulnerability-curation/#:~:text=,and%20leads%20for%20new%20vulnerabilities" TargetMode="External" /><Relationship Type="http://schemas.openxmlformats.org/officeDocument/2006/relationships/hyperlink" Id="rId46" Target="https://snyk.io/blog/human-ai-the-next-era-of-snyks-vulnerability-curation/#:~:text=,exploit" TargetMode="External" /><Relationship Type="http://schemas.openxmlformats.org/officeDocument/2006/relationships/hyperlink" Id="rId45" Target="https://snyk.io/blog/human-ai-the-next-era-of-snyks-vulnerability-curation/#:~:text=,vulnerability%20or%20a%20quality%20issue" TargetMode="External" /><Relationship Type="http://schemas.openxmlformats.org/officeDocument/2006/relationships/hyperlink" Id="rId42" Target="https://snyk.io/blog/human-ai-the-next-era-of-snyks-vulnerability-curation/#:~:text=In%20Snyk%27s%20Security%20R%26D%20Group%2C,success%20against%20four%20key%20pillars" TargetMode="External" /><Relationship Type="http://schemas.openxmlformats.org/officeDocument/2006/relationships/hyperlink" Id="rId43" Target="https://snyk.io/blog/human-ai-the-next-era-of-snyks-vulnerability-curation/#:~:text=Initially%2C%20our%20team%20consisted%20of,remained%20with%20our%20human%20experts" TargetMode="External" /><Relationship Type="http://schemas.openxmlformats.org/officeDocument/2006/relationships/hyperlink" Id="rId44" Target="https://snyk.io/blog/human-ai-the-next-era-of-snyks-vulnerability-curation/#:~:text=Our%20analysts%20used%20a%20variety,disclosure%20and%20a%20CVE%20assignment" TargetMode="External" /><Relationship Type="http://schemas.openxmlformats.org/officeDocument/2006/relationships/hyperlink" Id="rId50" Target="https://snyk.io/blog/human-ai-the-next-era-of-snyks-vulnerability-curation/#:~:text=The%20modern%20role%20of%20the,loop" TargetMode="External" /><Relationship Type="http://schemas.openxmlformats.org/officeDocument/2006/relationships/hyperlink" Id="rId48" Target="https://snyk.io/blog/human-ai-the-next-era-of-snyks-vulnerability-curation/#:~:text=Welcome%20to%20the%20team%2C%20AI,agents" TargetMode="External" /><Relationship Type="http://schemas.openxmlformats.org/officeDocument/2006/relationships/hyperlink" Id="rId51" Target="https://snyk.io/blog/human-ai-the-next-era-of-snyks-vulnerability-curation/#:~:text=Years%20ago%2C%20we%20published%20the,building%20the%20Snyk%20Vulnerability%20Database" TargetMode="External" /><Relationship Type="http://schemas.openxmlformats.org/officeDocument/2006/relationships/hyperlink" Id="rId27" Target="https://snyk.io/blog/human-ai-the-next-era-of-snyks-vulnerability-curation/#:~:text=on%20the%20planet,success%20against%20four%20key%20pillars" TargetMode="External" /><Relationship Type="http://schemas.openxmlformats.org/officeDocument/2006/relationships/hyperlink" Id="rId90" Target="https://www.helpnetsecurity.com/2024/05/09/cisa-vulnrichment-cve-enrichment/" TargetMode="External" /><Relationship Type="http://schemas.openxmlformats.org/officeDocument/2006/relationships/hyperlink" Id="rId80" Target="https://www.helpnetsecurity.com/2024/05/09/cisa-vulnrichment-cve-enrichment/#:~:text=CISA%20uses%20a%20SSVC%20decision,whether%20exploitation%20can%20be%20automatable" TargetMode="External" /><Relationship Type="http://schemas.openxmlformats.org/officeDocument/2006/relationships/hyperlink" Id="rId79" Target="https://www.helpnetsecurity.com/2024/05/09/cisa-vulnrichment-cve-enrichment/#:~:text=How%20will%20CISA%E2%80%99s%20Vulnrichment%20work%3F" TargetMode="External" /><Relationship Type="http://schemas.openxmlformats.org/officeDocument/2006/relationships/hyperlink" Id="rId26" Target="https://www.helpnetsecurity.com/2024/05/09/cisa-vulnrichment-cve-enrichment/#:~:text=It%20has%20to%20be%20noted%2C,year%20is%20increasingly%20a%20problem" TargetMode="External" /><Relationship Type="http://schemas.openxmlformats.org/officeDocument/2006/relationships/hyperlink" Id="rId23" Target="https://www.helpnetsecurity.com/2024/05/09/cisa-vulnrichment-cve-enrichment/#:~:text=Since%201999%2C%20NVD%20analysts%20have,to%20security%20advisories%2C%20and%20more" TargetMode="External" /><Relationship Type="http://schemas.openxmlformats.org/officeDocument/2006/relationships/hyperlink" Id="rId96" Target="https://www.redhat.com/en/blog/evolving-oval" TargetMode="External" /><Relationship Type="http://schemas.openxmlformats.org/officeDocument/2006/relationships/hyperlink" Id="rId63" Target="https://www.redhat.com/en/blog/evolving-oval#:~:text=Along%20the%20lines%20of%20the,as%20new%20RHSAs%20are%20added" TargetMode="External" /><Relationship Type="http://schemas.openxmlformats.org/officeDocument/2006/relationships/hyperlink" Id="rId62" Target="https://www.redhat.com/en/blog/evolving-oval#:~:text=By%20downloading%20the%20following%20script,range" TargetMode="External" /><Relationship Type="http://schemas.openxmlformats.org/officeDocument/2006/relationships/hyperlink" Id="rId82" Target="https://www.redhat.com/en/blog/evolving-oval#:~:text=Modern%20Data%20,Hat%20Security%20Data%20API" TargetMode="External" /></Relationships>
</file>

<file path=word/_rels/footnotes.xml.rels><?xml version="1.0" encoding="UTF-8"?><Relationships xmlns="http://schemas.openxmlformats.org/package/2006/relationships"><Relationship Type="http://schemas.openxmlformats.org/officeDocument/2006/relationships/hyperlink" Id="rId94" Target="https://anchore.com/blog/nvd-crisis-one-year-later/" TargetMode="External" /><Relationship Type="http://schemas.openxmlformats.org/officeDocument/2006/relationships/hyperlink" Id="rId52" Target="https://anchore.com/blog/nvd-crisis-one-year-later/#:~:text=The%20first%20thing%20we%20needed,look%20into%20that%20particular%20CVE" TargetMode="External" /><Relationship Type="http://schemas.openxmlformats.org/officeDocument/2006/relationships/hyperlink" Id="rId85" Target="https://anchore.com/blog/nvd-crisis-one-year-later/#:~:text=We%E2%80%99re%20pulling%20together%20our%20own,see%20this%20post%2C%20for%20example" TargetMode="External" /><Relationship Type="http://schemas.openxmlformats.org/officeDocument/2006/relationships/hyperlink" Id="rId89" Target="https://dev.to/deepakgupta/beyond-cve-building-a-complete-vulnerability-intelligence-pipeline-i8i" TargetMode="External" /><Relationship Type="http://schemas.openxmlformats.org/officeDocument/2006/relationships/hyperlink" Id="rId78" Target="https://dev.to/deepakgupta/beyond-cve-building-a-complete-vulnerability-intelligence-pipeline-i8i#:~:text=%2A%20Prefer%20APIs%20for%20real,data%20to%20a%20unified%20schema" TargetMode="External" /><Relationship Type="http://schemas.openxmlformats.org/officeDocument/2006/relationships/hyperlink" Id="rId77" Target="https://dev.to/deepakgupta/beyond-cve-building-a-complete-vulnerability-intelligence-pipeline-i8i#:~:text=,Different%20update%20cadences%20and%20coverage" TargetMode="External" /><Relationship Type="http://schemas.openxmlformats.org/officeDocument/2006/relationships/hyperlink" Id="rId53" Target="https://dev.to/deepakgupta/beyond-cve-building-a-complete-vulnerability-intelligence-pipeline-i8i#:~:text=Building%20a%20Multi" TargetMode="External" /><Relationship Type="http://schemas.openxmlformats.org/officeDocument/2006/relationships/hyperlink" Id="rId22" Target="https://dev.to/deepakgupta/beyond-cve-building-a-complete-vulnerability-intelligence-pipeline-i8i#:~:text=But%20CVEs%20are%20limited%3A" TargetMode="External" /><Relationship Type="http://schemas.openxmlformats.org/officeDocument/2006/relationships/hyperlink" Id="rId76" Target="https://dev.to/deepakgupta/beyond-cve-building-a-complete-vulnerability-intelligence-pipeline-i8i#:~:text=Problem%3A" TargetMode="External" /><Relationship Type="http://schemas.openxmlformats.org/officeDocument/2006/relationships/hyperlink" Id="rId21" Target="https://dev.to/deepakgupta/beyond-cve-building-a-complete-vulnerability-intelligence-pipeline-i8i#:~:text=The%20CVE%20Foundation%20%26%20Its,Gaps" TargetMode="External" /><Relationship Type="http://schemas.openxmlformats.org/officeDocument/2006/relationships/hyperlink" Id="rId54" Target="https://dev.to/deepakgupta/beyond-cve-building-a-complete-vulnerability-intelligence-pipeline-i8i#:~:text=These%20inputs%20feed%20into%20an,so%20they%20can%20respond%20effectively" TargetMode="External" /><Relationship Type="http://schemas.openxmlformats.org/officeDocument/2006/relationships/hyperlink" Id="rId24" Target="https://dev.to/deepakgupta/beyond-cve-building-a-complete-vulnerability-intelligence-pipeline-i8i#:~:text=Traditional%20CVE,world%20risk%20prioritization" TargetMode="External" /><Relationship Type="http://schemas.openxmlformats.org/officeDocument/2006/relationships/hyperlink" Id="rId92" Target="https://docs.github.com/en/code-security/concepts/vulnerability-reporting-and-management/about-the-github-advisory-database" TargetMode="External" /><Relationship Type="http://schemas.openxmlformats.org/officeDocument/2006/relationships/hyperlink" Id="rId31" Target="https://docs.github.com/en/code-security/concepts/vulnerability-reporting-and-management/about-the-github-advisory-database#:~:text=GitHub" TargetMode="External" /><Relationship Type="http://schemas.openxmlformats.org/officeDocument/2006/relationships/hyperlink" Id="rId30" Target="https://docs.github.com/en/code-security/concepts/vulnerability-reporting-and-management/about-the-github-advisory-database#:~:text=Security%20advisories%20are%20published%20as,see%20Open%20Source%20Vulnerability%20format" TargetMode="External" /><Relationship Type="http://schemas.openxmlformats.org/officeDocument/2006/relationships/hyperlink" Id="rId29" Target="https://docs.github.com/en/code-security/concepts/vulnerability-reporting-and-management/about-the-github-advisory-database#:~:text=We%20add%20advisories%20to%20the,Database%20from%20the%20following%20sources" TargetMode="External" /><Relationship Type="http://schemas.openxmlformats.org/officeDocument/2006/relationships/hyperlink" Id="rId97" Target="https://lwn.net/Articles/1030669/" TargetMode="External" /><Relationship Type="http://schemas.openxmlformats.org/officeDocument/2006/relationships/hyperlink" Id="rId65" Target="https://lwn.net/Articles/1030669/#:~:text=,commit%20that%20introduced%20the%20vulnerability" TargetMode="External" /><Relationship Type="http://schemas.openxmlformats.org/officeDocument/2006/relationships/hyperlink" Id="rId72" Target="https://lwn.net/Articles/1030669/#:~:text=In%20some%20cases%2C%20Debian%20will,the%20vulnerability%2C%20Henrique%20said" TargetMode="External" /><Relationship Type="http://schemas.openxmlformats.org/officeDocument/2006/relationships/hyperlink" Id="rId71" Target="https://lwn.net/Articles/1030669/#:~:text=Sometimes%20Debian%20decides%20not%20to,wait%20until%20the%20next%20release" TargetMode="External" /><Relationship Type="http://schemas.openxmlformats.org/officeDocument/2006/relationships/hyperlink" Id="rId93" Target="https://negg.blog/en/osv-database-open-source-security/" TargetMode="External" /><Relationship Type="http://schemas.openxmlformats.org/officeDocument/2006/relationships/hyperlink" Id="rId37" Target="https://negg.blog/en/osv-database-open-source-security/#:~:text=" TargetMode="External" /><Relationship Type="http://schemas.openxmlformats.org/officeDocument/2006/relationships/hyperlink" Id="rId38" Target="https://negg.blog/en/osv-database-open-source-security/#:~:text=%7B%20%22type%22%3A%20%22ADVISORY%22%2C%20%22url%22%3A%20%22https%3A%2F%2Fexample.com%2Fsecurity%2Fflask," TargetMode="External" /><Relationship Type="http://schemas.openxmlformats.org/officeDocument/2006/relationships/hyperlink" Id="rId36" Target="https://negg.blog/en/osv-database-open-source-security/#:~:text=1,before%20an%20official%20CVE%20is" TargetMode="External" /><Relationship Type="http://schemas.openxmlformats.org/officeDocument/2006/relationships/hyperlink" Id="rId40" Target="https://negg.blog/en/osv-database-open-source-security/#:~:text=Adding%20to%20this%20versatility%20is,where%20new%20threats%20emerge%20daily" TargetMode="External" /><Relationship Type="http://schemas.openxmlformats.org/officeDocument/2006/relationships/hyperlink" Id="rId33" Target="https://negg.blog/en/osv-database-open-source-security/#:~:text=The%20multi,Debian%2C%20Linux%20Kernel%2C%20and%20more" TargetMode="External" /><Relationship Type="http://schemas.openxmlformats.org/officeDocument/2006/relationships/hyperlink" Id="rId34" Target="https://negg.blog/en/osv-database-open-source-security/#:~:text=This%20means%20OSV%20can%20detect,dozens%20of%20different%20advisory%20sources" TargetMode="External" /><Relationship Type="http://schemas.openxmlformats.org/officeDocument/2006/relationships/hyperlink" Id="rId39" Target="https://negg.blog/en/osv-database-open-source-security/#:~:text=development%20workflows,most%20important%20features%20in%20detail" TargetMode="External" /><Relationship Type="http://schemas.openxmlformats.org/officeDocument/2006/relationships/hyperlink" Id="rId35" Target="https://negg.blog/en/osv-database-open-source-security/#:~:text=to%20security%20fixes%2C%20references%20to,security%20patch%20has%20been%20applied" TargetMode="External" /><Relationship Type="http://schemas.openxmlformats.org/officeDocument/2006/relationships/hyperlink" Id="rId95" Target="https://redhatproductsecurity.github.io/security-data-guidelines/csaf-vex/" TargetMode="External" /><Relationship Type="http://schemas.openxmlformats.org/officeDocument/2006/relationships/hyperlink" Id="rId58" Target="https://redhatproductsecurity.github.io/security-data-guidelines/csaf-vex/#:~:text=" TargetMode="External" /><Relationship Type="http://schemas.openxmlformats.org/officeDocument/2006/relationships/hyperlink" Id="rId61" Target="https://redhatproductsecurity.github.io/security-data-guidelines/csaf-vex/#:~:text=%7B%20%22fixed%22%3A%20%5B%20%22...%22%2C%20%227Server,693.112.1.el7.x86_64%22%2C%20%22...%22%20%5D" TargetMode="External" /><Relationship Type="http://schemas.openxmlformats.org/officeDocument/2006/relationships/hyperlink" Id="rId60" Target="https://redhatproductsecurity.github.io/security-data-guidelines/csaf-vex/#:~:text=,Deferred" TargetMode="External" /><Relationship Type="http://schemas.openxmlformats.org/officeDocument/2006/relationships/hyperlink" Id="rId56" Target="https://redhatproductsecurity.github.io/security-data-guidelines/csaf-vex/#:~:text=In%20the%20past%2C%20Red%20Hat,Hat%20portfolio%20in%20any%20way" TargetMode="External" /><Relationship Type="http://schemas.openxmlformats.org/officeDocument/2006/relationships/hyperlink" Id="rId59" Target="https://redhatproductsecurity.github.io/security-data-guidelines/csaf-vex/#:~:text=The%20,fix%20statuses" TargetMode="External" /><Relationship Type="http://schemas.openxmlformats.org/officeDocument/2006/relationships/hyperlink" Id="rId57" Target="https://redhatproductsecurity.github.io/security-data-guidelines/csaf-vex/#:~:text=The%20CSAF%20standard%20acknowledges%20the,on%20a%20product%20or%20component" TargetMode="External" /><Relationship Type="http://schemas.openxmlformats.org/officeDocument/2006/relationships/hyperlink" Id="rId98" Target="https://security-tracker.debian.org/tracker/CVE-2023-4911" TargetMode="External" /><Relationship Type="http://schemas.openxmlformats.org/officeDocument/2006/relationships/hyperlink" Id="rId73" Target="https://security-tracker.debian.org/tracker/CVE-2023-4911#:~:text=%5Bbuster%5D%20,12%29%20Fixed%20by%3A%20https%3A%2F%2Fsourceware.org%2Fgit%2F%3Fp%3Dglibc.git%3Ba%3Dcommit%3Bh%3D1056e5b4c3f%202d90ed2b4a55f96add28da2f4c8fa" TargetMode="External" /><Relationship Type="http://schemas.openxmlformats.org/officeDocument/2006/relationships/hyperlink" Id="rId68" Target="https://security-tracker.debian.org/tracker/CVE-2023-4911#:~:text=Notes" TargetMode="External" /><Relationship Type="http://schemas.openxmlformats.org/officeDocument/2006/relationships/hyperlink" Id="rId66" Target="https://security-tracker.debian.org/tracker/CVE-2023-4911#:~:text=Source%20Package%20Release%20Version%20Status,7%20fixed" TargetMode="External" /><Relationship Type="http://schemas.openxmlformats.org/officeDocument/2006/relationships/hyperlink" Id="rId70" Target="https://security-tracker.debian.org/tracker/CVE-2023-4911#:~:text=code%20with%20elevated%20privileges,1" TargetMode="External" /><Relationship Type="http://schemas.openxmlformats.org/officeDocument/2006/relationships/hyperlink" Id="rId67" Target="https://security-tracker.debian.org/tracker/CVE-2023-4911#:~:text=glibc%20source%20buster,12" TargetMode="External" /><Relationship Type="http://schemas.openxmlformats.org/officeDocument/2006/relationships/hyperlink" Id="rId69" Target="https://security-tracker.debian.org/tracker/CVE-2023-4911#:~:text=https%3A%2F%2Fwww.openwall.com%2Flists%2Foss,12%29%20Fixed%20by%3A%20https%3A%2F%2Fsourceware.org%2Fgit%2F%3Fp%3Dglibc.git%3Ba%3Dcommit%3Bh%3D1056e5b4c3f%202d90ed2b4a55f96add28da2f4c8fa" TargetMode="External" /><Relationship Type="http://schemas.openxmlformats.org/officeDocument/2006/relationships/hyperlink" Id="rId91" Target="https://snyk.io/blog/human-ai-the-next-era-of-snyks-vulnerability-curation/" TargetMode="External" /><Relationship Type="http://schemas.openxmlformats.org/officeDocument/2006/relationships/hyperlink" Id="rId49" Target="https://snyk.io/blog/human-ai-the-next-era-of-snyks-vulnerability-curation/#:~:text=%2A%20Data%20enrichment%3A%20Utilizing%20Retrieval,vulnerability%20metadata%20to%20our%20analysts" TargetMode="External" /><Relationship Type="http://schemas.openxmlformats.org/officeDocument/2006/relationships/hyperlink" Id="rId81" Target="https://snyk.io/blog/human-ai-the-next-era-of-snyks-vulnerability-curation/#:~:text=,Snyk%E2%80%99s%20proprietary%20static%20analysis%20engine" TargetMode="External" /><Relationship Type="http://schemas.openxmlformats.org/officeDocument/2006/relationships/hyperlink" Id="rId47" Target="https://snyk.io/blog/human-ai-the-next-era-of-snyks-vulnerability-curation/#:~:text=,and%20leads%20for%20new%20vulnerabilities" TargetMode="External" /><Relationship Type="http://schemas.openxmlformats.org/officeDocument/2006/relationships/hyperlink" Id="rId46" Target="https://snyk.io/blog/human-ai-the-next-era-of-snyks-vulnerability-curation/#:~:text=,exploit" TargetMode="External" /><Relationship Type="http://schemas.openxmlformats.org/officeDocument/2006/relationships/hyperlink" Id="rId45" Target="https://snyk.io/blog/human-ai-the-next-era-of-snyks-vulnerability-curation/#:~:text=,vulnerability%20or%20a%20quality%20issue" TargetMode="External" /><Relationship Type="http://schemas.openxmlformats.org/officeDocument/2006/relationships/hyperlink" Id="rId42" Target="https://snyk.io/blog/human-ai-the-next-era-of-snyks-vulnerability-curation/#:~:text=In%20Snyk%27s%20Security%20R%26D%20Group%2C,success%20against%20four%20key%20pillars" TargetMode="External" /><Relationship Type="http://schemas.openxmlformats.org/officeDocument/2006/relationships/hyperlink" Id="rId43" Target="https://snyk.io/blog/human-ai-the-next-era-of-snyks-vulnerability-curation/#:~:text=Initially%2C%20our%20team%20consisted%20of,remained%20with%20our%20human%20experts" TargetMode="External" /><Relationship Type="http://schemas.openxmlformats.org/officeDocument/2006/relationships/hyperlink" Id="rId44" Target="https://snyk.io/blog/human-ai-the-next-era-of-snyks-vulnerability-curation/#:~:text=Our%20analysts%20used%20a%20variety,disclosure%20and%20a%20CVE%20assignment" TargetMode="External" /><Relationship Type="http://schemas.openxmlformats.org/officeDocument/2006/relationships/hyperlink" Id="rId50" Target="https://snyk.io/blog/human-ai-the-next-era-of-snyks-vulnerability-curation/#:~:text=The%20modern%20role%20of%20the,loop" TargetMode="External" /><Relationship Type="http://schemas.openxmlformats.org/officeDocument/2006/relationships/hyperlink" Id="rId48" Target="https://snyk.io/blog/human-ai-the-next-era-of-snyks-vulnerability-curation/#:~:text=Welcome%20to%20the%20team%2C%20AI,agents" TargetMode="External" /><Relationship Type="http://schemas.openxmlformats.org/officeDocument/2006/relationships/hyperlink" Id="rId51" Target="https://snyk.io/blog/human-ai-the-next-era-of-snyks-vulnerability-curation/#:~:text=Years%20ago%2C%20we%20published%20the,building%20the%20Snyk%20Vulnerability%20Database" TargetMode="External" /><Relationship Type="http://schemas.openxmlformats.org/officeDocument/2006/relationships/hyperlink" Id="rId27" Target="https://snyk.io/blog/human-ai-the-next-era-of-snyks-vulnerability-curation/#:~:text=on%20the%20planet,success%20against%20four%20key%20pillars" TargetMode="External" /><Relationship Type="http://schemas.openxmlformats.org/officeDocument/2006/relationships/hyperlink" Id="rId90" Target="https://www.helpnetsecurity.com/2024/05/09/cisa-vulnrichment-cve-enrichment/" TargetMode="External" /><Relationship Type="http://schemas.openxmlformats.org/officeDocument/2006/relationships/hyperlink" Id="rId80" Target="https://www.helpnetsecurity.com/2024/05/09/cisa-vulnrichment-cve-enrichment/#:~:text=CISA%20uses%20a%20SSVC%20decision,whether%20exploitation%20can%20be%20automatable" TargetMode="External" /><Relationship Type="http://schemas.openxmlformats.org/officeDocument/2006/relationships/hyperlink" Id="rId79" Target="https://www.helpnetsecurity.com/2024/05/09/cisa-vulnrichment-cve-enrichment/#:~:text=How%20will%20CISA%E2%80%99s%20Vulnrichment%20work%3F" TargetMode="External" /><Relationship Type="http://schemas.openxmlformats.org/officeDocument/2006/relationships/hyperlink" Id="rId26" Target="https://www.helpnetsecurity.com/2024/05/09/cisa-vulnrichment-cve-enrichment/#:~:text=It%20has%20to%20be%20noted%2C,year%20is%20increasingly%20a%20problem" TargetMode="External" /><Relationship Type="http://schemas.openxmlformats.org/officeDocument/2006/relationships/hyperlink" Id="rId23" Target="https://www.helpnetsecurity.com/2024/05/09/cisa-vulnrichment-cve-enrichment/#:~:text=Since%201999%2C%20NVD%20analysts%20have,to%20security%20advisories%2C%20and%20more" TargetMode="External" /><Relationship Type="http://schemas.openxmlformats.org/officeDocument/2006/relationships/hyperlink" Id="rId96" Target="https://www.redhat.com/en/blog/evolving-oval" TargetMode="External" /><Relationship Type="http://schemas.openxmlformats.org/officeDocument/2006/relationships/hyperlink" Id="rId63" Target="https://www.redhat.com/en/blog/evolving-oval#:~:text=Along%20the%20lines%20of%20the,as%20new%20RHSAs%20are%20added" TargetMode="External" /><Relationship Type="http://schemas.openxmlformats.org/officeDocument/2006/relationships/hyperlink" Id="rId62" Target="https://www.redhat.com/en/blog/evolving-oval#:~:text=By%20downloading%20the%20following%20script,range" TargetMode="External" /><Relationship Type="http://schemas.openxmlformats.org/officeDocument/2006/relationships/hyperlink" Id="rId82" Target="https://www.redhat.com/en/blog/evolving-oval#:~:text=Modern%20Data%20,Hat%20Security%20Data%20AP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2026-01-09T23:49:59Z</dcterms:created>
  <dcterms:modified xsi:type="dcterms:W3CDTF">2026-01-09T23:49:59Z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