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5CE6D" w14:textId="0749F456" w:rsidR="00CB4D3F" w:rsidRDefault="00CB4D3F" w:rsidP="003D7C6D">
      <w:pPr>
        <w:jc w:val="center"/>
        <w:rPr>
          <w:b/>
          <w:sz w:val="32"/>
          <w:szCs w:val="32"/>
          <w:lang w:val="en-US"/>
        </w:rPr>
      </w:pPr>
      <w:r>
        <w:rPr>
          <w:b/>
          <w:noProof/>
          <w:sz w:val="32"/>
          <w:szCs w:val="32"/>
          <w:lang w:val="en-US"/>
        </w:rPr>
        <w:drawing>
          <wp:anchor distT="0" distB="0" distL="114300" distR="114300" simplePos="0" relativeHeight="251659264" behindDoc="0" locked="0" layoutInCell="1" allowOverlap="1" wp14:anchorId="34D049B0" wp14:editId="731C19C7">
            <wp:simplePos x="0" y="0"/>
            <wp:positionH relativeFrom="column">
              <wp:posOffset>2077720</wp:posOffset>
            </wp:positionH>
            <wp:positionV relativeFrom="paragraph">
              <wp:posOffset>0</wp:posOffset>
            </wp:positionV>
            <wp:extent cx="1712595" cy="1304925"/>
            <wp:effectExtent l="0" t="0" r="0" b="9525"/>
            <wp:wrapTight wrapText="bothSides">
              <wp:wrapPolygon edited="0">
                <wp:start x="7448" y="0"/>
                <wp:lineTo x="4085" y="3153"/>
                <wp:lineTo x="2883" y="4730"/>
                <wp:lineTo x="1682" y="10091"/>
                <wp:lineTo x="1682" y="10406"/>
                <wp:lineTo x="2883" y="15136"/>
                <wp:lineTo x="2883" y="16712"/>
                <wp:lineTo x="5286" y="20181"/>
                <wp:lineTo x="6247" y="20181"/>
                <wp:lineTo x="7208" y="21442"/>
                <wp:lineTo x="14176" y="21442"/>
                <wp:lineTo x="14897" y="20181"/>
                <wp:lineTo x="16098" y="20181"/>
                <wp:lineTo x="18741" y="16712"/>
                <wp:lineTo x="18741" y="15136"/>
                <wp:lineTo x="19942" y="11036"/>
                <wp:lineTo x="19702" y="10091"/>
                <wp:lineTo x="18741" y="5045"/>
                <wp:lineTo x="16578" y="2207"/>
                <wp:lineTo x="14176" y="0"/>
                <wp:lineTo x="744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tterteam-pricing-420x320-201711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2595" cy="1304925"/>
                    </a:xfrm>
                    <a:prstGeom prst="rect">
                      <a:avLst/>
                    </a:prstGeom>
                  </pic:spPr>
                </pic:pic>
              </a:graphicData>
            </a:graphic>
            <wp14:sizeRelH relativeFrom="margin">
              <wp14:pctWidth>0</wp14:pctWidth>
            </wp14:sizeRelH>
            <wp14:sizeRelV relativeFrom="margin">
              <wp14:pctHeight>0</wp14:pctHeight>
            </wp14:sizeRelV>
          </wp:anchor>
        </w:drawing>
      </w:r>
    </w:p>
    <w:p w14:paraId="0DEAB1B7" w14:textId="1EC7BCC2" w:rsidR="00CB4D3F" w:rsidRDefault="00CB4D3F" w:rsidP="003D7C6D">
      <w:pPr>
        <w:jc w:val="center"/>
        <w:rPr>
          <w:b/>
          <w:sz w:val="32"/>
          <w:szCs w:val="32"/>
          <w:lang w:val="en-US"/>
        </w:rPr>
      </w:pPr>
    </w:p>
    <w:p w14:paraId="30C3687C" w14:textId="6493DEA7" w:rsidR="00CB4D3F" w:rsidRDefault="00CB4D3F" w:rsidP="003D7C6D">
      <w:pPr>
        <w:jc w:val="center"/>
        <w:rPr>
          <w:b/>
          <w:sz w:val="32"/>
          <w:szCs w:val="32"/>
          <w:lang w:val="en-US"/>
        </w:rPr>
      </w:pPr>
    </w:p>
    <w:p w14:paraId="42AA1097" w14:textId="77777777" w:rsidR="00CB4D3F" w:rsidRDefault="00CB4D3F" w:rsidP="003D7C6D">
      <w:pPr>
        <w:jc w:val="center"/>
        <w:rPr>
          <w:b/>
          <w:sz w:val="32"/>
          <w:szCs w:val="32"/>
          <w:lang w:val="en-US"/>
        </w:rPr>
      </w:pPr>
    </w:p>
    <w:p w14:paraId="1F7C048B" w14:textId="77777777" w:rsidR="00CB4D3F" w:rsidRDefault="00CB4D3F" w:rsidP="003D7C6D">
      <w:pPr>
        <w:jc w:val="center"/>
        <w:rPr>
          <w:b/>
          <w:sz w:val="32"/>
          <w:szCs w:val="32"/>
          <w:lang w:val="en-US"/>
        </w:rPr>
      </w:pPr>
    </w:p>
    <w:p w14:paraId="3410AD61" w14:textId="77777777" w:rsidR="00CB4D3F" w:rsidRDefault="00CB4D3F" w:rsidP="003D7C6D">
      <w:pPr>
        <w:jc w:val="center"/>
        <w:rPr>
          <w:b/>
          <w:sz w:val="32"/>
          <w:szCs w:val="32"/>
          <w:lang w:val="en-US"/>
        </w:rPr>
      </w:pPr>
    </w:p>
    <w:p w14:paraId="0E4FB96E" w14:textId="73C6FE24" w:rsidR="00CB4D3F" w:rsidRPr="00CB4D3F" w:rsidRDefault="00CB4D3F" w:rsidP="003D7C6D">
      <w:pPr>
        <w:jc w:val="center"/>
        <w:rPr>
          <w:b/>
          <w:sz w:val="40"/>
          <w:szCs w:val="40"/>
          <w:lang w:val="en-US"/>
        </w:rPr>
      </w:pPr>
      <w:r w:rsidRPr="00CB4D3F">
        <w:rPr>
          <w:b/>
          <w:sz w:val="40"/>
          <w:szCs w:val="40"/>
          <w:lang w:val="en-US"/>
        </w:rPr>
        <w:t>Employment Contract Template</w:t>
      </w:r>
    </w:p>
    <w:p w14:paraId="38590482" w14:textId="77777777" w:rsidR="00CB4D3F" w:rsidRDefault="00CB4D3F" w:rsidP="003D7C6D">
      <w:pPr>
        <w:jc w:val="center"/>
        <w:rPr>
          <w:b/>
          <w:sz w:val="32"/>
          <w:szCs w:val="32"/>
          <w:lang w:val="en-US"/>
        </w:rPr>
      </w:pPr>
    </w:p>
    <w:p w14:paraId="6C0DC118" w14:textId="3D7BCE62" w:rsidR="001553C4"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09B8881A" w:rsidR="003D7C6D" w:rsidRDefault="003D7C6D" w:rsidP="003D7C6D">
      <w:pPr>
        <w:rPr>
          <w:lang w:val="en-US"/>
        </w:rPr>
      </w:pPr>
      <w:r>
        <w:rPr>
          <w:lang w:val="en-US"/>
        </w:rPr>
        <w:t>This contract, dated on the ____ day of ______________ in the year 20____</w:t>
      </w:r>
      <w:r w:rsidR="002732C9">
        <w:rPr>
          <w:lang w:val="en-US"/>
        </w:rPr>
        <w:t>,</w:t>
      </w:r>
      <w:r>
        <w:rPr>
          <w:lang w:val="en-US"/>
        </w:rPr>
        <w:t xml:space="preserve"> is made between [company name] and [employee name] of [city, state]. This document constitutes an employment agreement between these two parties and is governed by the laws of [state or district].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77777777"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1666A332" w14:textId="77777777" w:rsidR="00E11A29" w:rsidRDefault="00E11A29" w:rsidP="00E11A29">
      <w:pPr>
        <w:rPr>
          <w:lang w:val="en-US"/>
        </w:rPr>
      </w:pPr>
      <w:r>
        <w:rPr>
          <w:lang w:val="en-US"/>
        </w:rPr>
        <w:t>As compensation for the services provided, the Employee shall be paid a wage of $___________ [per hour/per annum] and will be subject to a(n) [quarterly/annual] performance review. All payments shall be subject to mandatory employment deductions (State &amp; Federal Taxes, Social Security, Medicare).</w:t>
      </w:r>
    </w:p>
    <w:p w14:paraId="7A8F657D" w14:textId="1ABB297D" w:rsidR="00E11A29" w:rsidRDefault="00E11A29" w:rsidP="00E11A29">
      <w:pPr>
        <w:rPr>
          <w:b/>
          <w:lang w:val="en-US"/>
        </w:rPr>
      </w:pPr>
    </w:p>
    <w:p w14:paraId="19336FC3" w14:textId="65534D07" w:rsidR="00CB4D3F" w:rsidRDefault="00CB4D3F" w:rsidP="00E11A29">
      <w:pPr>
        <w:rPr>
          <w:b/>
          <w:lang w:val="en-US"/>
        </w:rPr>
      </w:pPr>
    </w:p>
    <w:p w14:paraId="47BEE06E" w14:textId="00B4C278" w:rsidR="00CB4D3F" w:rsidRDefault="00CB4D3F" w:rsidP="00E11A29">
      <w:pPr>
        <w:rPr>
          <w:b/>
          <w:lang w:val="en-US"/>
        </w:rPr>
      </w:pP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lastRenderedPageBreak/>
        <w:t>Benefits</w:t>
      </w:r>
    </w:p>
    <w:p w14:paraId="1F7D6A3C" w14:textId="77777777"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77777777" w:rsidR="00E11A29" w:rsidRDefault="00E11A29" w:rsidP="00E11A29">
      <w:pPr>
        <w:rPr>
          <w:lang w:val="en-US"/>
        </w:rPr>
      </w:pPr>
      <w:r>
        <w:rPr>
          <w:lang w:val="en-US"/>
        </w:rPr>
        <w:t>It is understood that the first [time frame] of employment constitutes a probationary period. During this time, the Employee is not eligible for paid time off or other benefits. During this 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7777777" w:rsidR="00E11A29" w:rsidRDefault="00E11A29" w:rsidP="00E11A29">
      <w:pPr>
        <w:pStyle w:val="ListParagraph"/>
        <w:numPr>
          <w:ilvl w:val="0"/>
          <w:numId w:val="2"/>
        </w:numPr>
        <w:rPr>
          <w:lang w:val="en-US"/>
        </w:rPr>
      </w:pPr>
      <w:r>
        <w:rPr>
          <w:lang w:val="en-US"/>
        </w:rPr>
        <w:t>[length of time for vacation]</w:t>
      </w:r>
    </w:p>
    <w:p w14:paraId="30BF27B7" w14:textId="77777777" w:rsidR="00E11A29" w:rsidRDefault="00E11A29" w:rsidP="00E11A29">
      <w:pPr>
        <w:pStyle w:val="ListParagraph"/>
        <w:numPr>
          <w:ilvl w:val="0"/>
          <w:numId w:val="2"/>
        </w:numPr>
        <w:rPr>
          <w:lang w:val="en-US"/>
        </w:rPr>
      </w:pPr>
      <w:r>
        <w:rPr>
          <w:lang w:val="en-US"/>
        </w:rPr>
        <w:t>[length of time for sick/personal days]</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77777777"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777777" w:rsidR="003D7C6D" w:rsidRPr="00FA5AC8" w:rsidRDefault="003D7C6D" w:rsidP="003D7C6D">
      <w:pPr>
        <w:pStyle w:val="ListParagraph"/>
        <w:numPr>
          <w:ilvl w:val="0"/>
          <w:numId w:val="1"/>
        </w:numPr>
        <w:rPr>
          <w:b/>
          <w:lang w:val="en-US"/>
        </w:rPr>
      </w:pPr>
      <w:r w:rsidRPr="00FA5AC8">
        <w:rPr>
          <w:b/>
          <w:lang w:val="en-US"/>
        </w:rPr>
        <w:t>Non-Competition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77777777"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77777777"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t>Jurisdiction</w:t>
      </w:r>
    </w:p>
    <w:p w14:paraId="4D507A0E" w14:textId="3F5E8B5B" w:rsidR="003D7C6D" w:rsidRDefault="00FA5AC8" w:rsidP="00FA5AC8">
      <w:pPr>
        <w:rPr>
          <w:lang w:val="en-US"/>
        </w:rPr>
      </w:pPr>
      <w:r>
        <w:rPr>
          <w:lang w:val="en-US"/>
        </w:rPr>
        <w:t>This contract shall be governed, interpreted, and construed in accordance with the laws of [state, province or territory].</w:t>
      </w:r>
    </w:p>
    <w:p w14:paraId="2914EE60" w14:textId="77777777" w:rsidR="00CB4D3F" w:rsidRDefault="00CB4D3F" w:rsidP="00FA5AC8">
      <w:pPr>
        <w:rPr>
          <w:lang w:val="en-US"/>
        </w:rPr>
      </w:pPr>
      <w:bookmarkStart w:id="0" w:name="_GoBack"/>
      <w:bookmarkEnd w:id="0"/>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77777777" w:rsidR="003D7C6D" w:rsidRDefault="003D7C6D" w:rsidP="003D7C6D">
      <w:pPr>
        <w:ind w:left="360"/>
        <w:rPr>
          <w:lang w:val="en-US"/>
        </w:rPr>
      </w:pPr>
    </w:p>
    <w:p w14:paraId="532C19E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625E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3A454" w14:textId="77777777" w:rsidR="004F3E19" w:rsidRDefault="004F3E19" w:rsidP="00812615">
      <w:r>
        <w:separator/>
      </w:r>
    </w:p>
  </w:endnote>
  <w:endnote w:type="continuationSeparator" w:id="0">
    <w:p w14:paraId="39EF99FD" w14:textId="77777777" w:rsidR="004F3E19" w:rsidRDefault="004F3E19"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7D037" w14:textId="6568132E" w:rsidR="00812615" w:rsidRPr="00AE1032" w:rsidRDefault="00CB4D3F" w:rsidP="00CB4D3F">
    <w:pPr>
      <w:pStyle w:val="Footer"/>
      <w:rPr>
        <w:lang w:val="en-US"/>
      </w:rPr>
    </w:pPr>
    <w:r>
      <w:rPr>
        <w:noProof/>
        <w:lang w:val="en-US"/>
      </w:rPr>
      <w:drawing>
        <wp:anchor distT="0" distB="0" distL="114300" distR="114300" simplePos="0" relativeHeight="251659264" behindDoc="0" locked="0" layoutInCell="1" allowOverlap="1" wp14:anchorId="64B4AF4A" wp14:editId="3D665AEE">
          <wp:simplePos x="0" y="0"/>
          <wp:positionH relativeFrom="column">
            <wp:posOffset>3533775</wp:posOffset>
          </wp:positionH>
          <wp:positionV relativeFrom="paragraph">
            <wp:posOffset>-106680</wp:posOffset>
          </wp:positionV>
          <wp:extent cx="561975" cy="427355"/>
          <wp:effectExtent l="0" t="0" r="0" b="0"/>
          <wp:wrapTight wrapText="bothSides">
            <wp:wrapPolygon edited="0">
              <wp:start x="5858" y="0"/>
              <wp:lineTo x="2929" y="2889"/>
              <wp:lineTo x="732" y="9629"/>
              <wp:lineTo x="1464" y="15406"/>
              <wp:lineTo x="5125" y="20220"/>
              <wp:lineTo x="5858" y="20220"/>
              <wp:lineTo x="15376" y="20220"/>
              <wp:lineTo x="16108" y="20220"/>
              <wp:lineTo x="19769" y="15406"/>
              <wp:lineTo x="20502" y="9629"/>
              <wp:lineTo x="19037" y="3851"/>
              <wp:lineTo x="15376" y="0"/>
              <wp:lineTo x="5858"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terteam-pricing-420x320-20171101.png"/>
                  <pic:cNvPicPr/>
                </pic:nvPicPr>
                <pic:blipFill>
                  <a:blip r:embed="rId1">
                    <a:extLst>
                      <a:ext uri="{28A0092B-C50C-407E-A947-70E740481C1C}">
                        <a14:useLocalDpi xmlns:a14="http://schemas.microsoft.com/office/drawing/2010/main" val="0"/>
                      </a:ext>
                    </a:extLst>
                  </a:blip>
                  <a:stretch>
                    <a:fillRect/>
                  </a:stretch>
                </pic:blipFill>
                <pic:spPr>
                  <a:xfrm>
                    <a:off x="0" y="0"/>
                    <a:ext cx="561975" cy="427355"/>
                  </a:xfrm>
                  <a:prstGeom prst="rect">
                    <a:avLst/>
                  </a:prstGeom>
                </pic:spPr>
              </pic:pic>
            </a:graphicData>
          </a:graphic>
          <wp14:sizeRelH relativeFrom="margin">
            <wp14:pctWidth>0</wp14:pctWidth>
          </wp14:sizeRelH>
          <wp14:sizeRelV relativeFrom="margin">
            <wp14:pctHeight>0</wp14:pctHeight>
          </wp14:sizeRelV>
        </wp:anchor>
      </w:drawing>
    </w:r>
    <w:r w:rsidR="00AE1032">
      <w:rPr>
        <w:lang w:val="en-US"/>
      </w:rPr>
      <w:t xml:space="preserve">This </w:t>
    </w:r>
    <w:hyperlink r:id="rId2" w:history="1">
      <w:r>
        <w:rPr>
          <w:rStyle w:val="Hyperlink"/>
          <w:lang w:val="en-US"/>
        </w:rPr>
        <w:t>E</w:t>
      </w:r>
      <w:r w:rsidR="00AE1032" w:rsidRPr="00AE1032">
        <w:rPr>
          <w:rStyle w:val="Hyperlink"/>
          <w:lang w:val="en-US"/>
        </w:rPr>
        <w:t xml:space="preserve">mployment </w:t>
      </w:r>
      <w:r>
        <w:rPr>
          <w:rStyle w:val="Hyperlink"/>
          <w:lang w:val="en-US"/>
        </w:rPr>
        <w:t>C</w:t>
      </w:r>
      <w:r w:rsidR="00AE1032" w:rsidRPr="00AE1032">
        <w:rPr>
          <w:rStyle w:val="Hyperlink"/>
          <w:lang w:val="en-US"/>
        </w:rPr>
        <w:t>ontract</w:t>
      </w:r>
    </w:hyperlink>
    <w:r w:rsidR="00AE1032">
      <w:rPr>
        <w:lang w:val="en-US"/>
      </w:rPr>
      <w:t xml:space="preserve"> </w:t>
    </w:r>
    <w:r>
      <w:rPr>
        <w:lang w:val="en-US"/>
      </w:rPr>
      <w:t xml:space="preserve">was </w:t>
    </w:r>
    <w:r w:rsidR="00AE1032">
      <w:rPr>
        <w:lang w:val="en-US"/>
      </w:rPr>
      <w:t xml:space="preserve">created by </w:t>
    </w:r>
    <w:hyperlink r:id="rId3" w:history="1">
      <w:proofErr w:type="spellStart"/>
      <w:r w:rsidR="00AE1032" w:rsidRPr="00AE1032">
        <w:rPr>
          <w:rStyle w:val="Hyperlink"/>
          <w:lang w:val="en-US"/>
        </w:rPr>
        <w:t>Betterteam</w:t>
      </w:r>
      <w:proofErr w:type="spellEnd"/>
    </w:hyperlink>
    <w:r w:rsidR="00AE1032">
      <w:rPr>
        <w:lang w:val="en-US"/>
      </w:rPr>
      <w:t>.</w:t>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1C4BC" w14:textId="77777777" w:rsidR="004F3E19" w:rsidRDefault="004F3E19" w:rsidP="00812615">
      <w:r>
        <w:separator/>
      </w:r>
    </w:p>
  </w:footnote>
  <w:footnote w:type="continuationSeparator" w:id="0">
    <w:p w14:paraId="2C04AB12" w14:textId="77777777" w:rsidR="004F3E19" w:rsidRDefault="004F3E19" w:rsidP="00812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2732C9"/>
    <w:rsid w:val="003D7C6D"/>
    <w:rsid w:val="00424DDC"/>
    <w:rsid w:val="004F3E19"/>
    <w:rsid w:val="00537A35"/>
    <w:rsid w:val="005F6238"/>
    <w:rsid w:val="007D6F4E"/>
    <w:rsid w:val="00812615"/>
    <w:rsid w:val="009625EC"/>
    <w:rsid w:val="00AE1032"/>
    <w:rsid w:val="00CB4D3F"/>
    <w:rsid w:val="00E11A29"/>
    <w:rsid w:val="00F04D4F"/>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www.betterteam.com/" TargetMode="External"/><Relationship Id="rId2" Type="http://schemas.openxmlformats.org/officeDocument/2006/relationships/hyperlink" Target="https://betterteam.com/employment-contract-template"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Julia Naidoo</cp:lastModifiedBy>
  <cp:revision>2</cp:revision>
  <dcterms:created xsi:type="dcterms:W3CDTF">2020-11-25T09:23:00Z</dcterms:created>
  <dcterms:modified xsi:type="dcterms:W3CDTF">2020-11-25T09:23:00Z</dcterms:modified>
</cp:coreProperties>
</file>