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1245" w14:textId="75E84778" w:rsidR="00587D07" w:rsidRDefault="00587D07" w:rsidP="001F22FD">
      <w:pPr>
        <w:spacing w:line="276" w:lineRule="auto"/>
        <w:jc w:val="both"/>
        <w:rPr>
          <w:rFonts w:ascii="Times New Roman" w:hAnsi="Times New Roman" w:cs="Times New Roman"/>
          <w:b/>
          <w:bCs/>
          <w:sz w:val="24"/>
          <w:szCs w:val="24"/>
        </w:rPr>
      </w:pPr>
      <w:r w:rsidRPr="00587D07">
        <w:rPr>
          <w:rFonts w:ascii="Times New Roman" w:hAnsi="Times New Roman" w:cs="Times New Roman"/>
          <w:b/>
          <w:bCs/>
          <w:sz w:val="24"/>
          <w:szCs w:val="24"/>
          <w:highlight w:val="lightGray"/>
        </w:rPr>
        <w:t>MD. 4</w:t>
      </w:r>
      <w:r w:rsidR="00632B80">
        <w:rPr>
          <w:rFonts w:ascii="Times New Roman" w:hAnsi="Times New Roman" w:cs="Times New Roman"/>
          <w:b/>
          <w:bCs/>
          <w:sz w:val="24"/>
          <w:szCs w:val="24"/>
        </w:rPr>
        <w:t xml:space="preserve">: </w:t>
      </w:r>
      <w:r w:rsidR="00632B80" w:rsidRPr="00632B80">
        <w:rPr>
          <w:rFonts w:ascii="Times New Roman" w:hAnsi="Times New Roman" w:cs="Times New Roman"/>
          <w:b/>
          <w:bCs/>
          <w:sz w:val="24"/>
          <w:szCs w:val="24"/>
        </w:rPr>
        <w:t>daiichi.com sitesinde duyurumu yapılan Çevre Politikasının Türkçe versiyonunda uyumsuzluklar ve tercüme hataları olduğu görüldü</w:t>
      </w:r>
    </w:p>
    <w:p w14:paraId="66123502" w14:textId="5124039A" w:rsidR="001F22FD" w:rsidRPr="003378D2" w:rsidRDefault="001F22FD" w:rsidP="001F22FD">
      <w:pPr>
        <w:spacing w:line="276" w:lineRule="auto"/>
        <w:jc w:val="both"/>
        <w:rPr>
          <w:rFonts w:ascii="Times New Roman" w:hAnsi="Times New Roman" w:cs="Times New Roman"/>
          <w:b/>
          <w:bCs/>
          <w:sz w:val="24"/>
          <w:szCs w:val="24"/>
        </w:rPr>
      </w:pPr>
      <w:r w:rsidRPr="003378D2">
        <w:rPr>
          <w:rFonts w:ascii="Times New Roman" w:hAnsi="Times New Roman" w:cs="Times New Roman"/>
          <w:b/>
          <w:bCs/>
          <w:sz w:val="24"/>
          <w:szCs w:val="24"/>
        </w:rPr>
        <w:t>Çevre Politikamız</w:t>
      </w:r>
    </w:p>
    <w:p w14:paraId="63887474" w14:textId="243EDADC" w:rsidR="001F22FD" w:rsidRPr="001F22FD" w:rsidRDefault="001F22FD" w:rsidP="001F22FD">
      <w:pPr>
        <w:spacing w:line="276" w:lineRule="auto"/>
        <w:jc w:val="both"/>
        <w:rPr>
          <w:rFonts w:ascii="Times New Roman" w:hAnsi="Times New Roman" w:cs="Times New Roman"/>
        </w:rPr>
      </w:pPr>
      <w:r w:rsidRPr="001F22FD">
        <w:rPr>
          <w:rFonts w:ascii="Times New Roman" w:hAnsi="Times New Roman" w:cs="Times New Roman"/>
        </w:rPr>
        <w:t xml:space="preserve">Otomotiv ses sistemleri alanında faaliyet gösteren Daiichi Elektronik A.Ş., </w:t>
      </w:r>
      <w:r>
        <w:rPr>
          <w:rFonts w:ascii="Times New Roman" w:hAnsi="Times New Roman" w:cs="Times New Roman"/>
        </w:rPr>
        <w:t xml:space="preserve">uyguladığı </w:t>
      </w:r>
      <w:r w:rsidRPr="001F22FD">
        <w:rPr>
          <w:rFonts w:ascii="Times New Roman" w:hAnsi="Times New Roman" w:cs="Times New Roman"/>
        </w:rPr>
        <w:t>Çevre Yönetim Sistemi ile tüm ür</w:t>
      </w:r>
      <w:r w:rsidR="002D2B08">
        <w:rPr>
          <w:rFonts w:ascii="Times New Roman" w:hAnsi="Times New Roman" w:cs="Times New Roman"/>
        </w:rPr>
        <w:t>ün</w:t>
      </w:r>
      <w:r w:rsidRPr="001F22FD">
        <w:rPr>
          <w:rFonts w:ascii="Times New Roman" w:hAnsi="Times New Roman" w:cs="Times New Roman"/>
        </w:rPr>
        <w:t xml:space="preserve"> ve hizmetler</w:t>
      </w:r>
      <w:r>
        <w:rPr>
          <w:rFonts w:ascii="Times New Roman" w:hAnsi="Times New Roman" w:cs="Times New Roman"/>
        </w:rPr>
        <w:t>in</w:t>
      </w:r>
      <w:r w:rsidRPr="001F22FD">
        <w:rPr>
          <w:rFonts w:ascii="Times New Roman" w:hAnsi="Times New Roman" w:cs="Times New Roman"/>
        </w:rPr>
        <w:t>de aşağıdaki maddeleri sağlar</w:t>
      </w:r>
      <w:r>
        <w:rPr>
          <w:rFonts w:ascii="Times New Roman" w:hAnsi="Times New Roman" w:cs="Times New Roman"/>
        </w:rPr>
        <w:t>:</w:t>
      </w:r>
    </w:p>
    <w:p w14:paraId="61E20FEA" w14:textId="1972338F"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Pr>
          <w:rFonts w:ascii="Times New Roman" w:hAnsi="Times New Roman" w:cs="Times New Roman"/>
        </w:rPr>
        <w:t>A</w:t>
      </w:r>
      <w:r w:rsidRPr="001F22FD">
        <w:rPr>
          <w:rFonts w:ascii="Times New Roman" w:hAnsi="Times New Roman" w:cs="Times New Roman"/>
        </w:rPr>
        <w:t xml:space="preserve">raç ses sistemleri </w:t>
      </w:r>
      <w:r>
        <w:rPr>
          <w:rFonts w:ascii="Times New Roman" w:hAnsi="Times New Roman" w:cs="Times New Roman"/>
        </w:rPr>
        <w:t>alanında yer alan ç</w:t>
      </w:r>
      <w:r w:rsidRPr="001F22FD">
        <w:rPr>
          <w:rFonts w:ascii="Times New Roman" w:hAnsi="Times New Roman" w:cs="Times New Roman"/>
        </w:rPr>
        <w:t>evre ile ilgili kanun, yönetmelik ve diğer yükümlülüklere uymak,</w:t>
      </w:r>
    </w:p>
    <w:p w14:paraId="38896C4F" w14:textId="0BB4F881"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sidRPr="001F22FD">
        <w:rPr>
          <w:rFonts w:ascii="Times New Roman" w:hAnsi="Times New Roman" w:cs="Times New Roman"/>
        </w:rPr>
        <w:t>Doğal kaynakları en verimli şekilde kullan</w:t>
      </w:r>
      <w:r>
        <w:rPr>
          <w:rFonts w:ascii="Times New Roman" w:hAnsi="Times New Roman" w:cs="Times New Roman"/>
        </w:rPr>
        <w:t>mak</w:t>
      </w:r>
      <w:r w:rsidRPr="001F22FD">
        <w:rPr>
          <w:rFonts w:ascii="Times New Roman" w:hAnsi="Times New Roman" w:cs="Times New Roman"/>
        </w:rPr>
        <w:t xml:space="preserve"> ve enerji</w:t>
      </w:r>
      <w:r>
        <w:rPr>
          <w:rFonts w:ascii="Times New Roman" w:hAnsi="Times New Roman" w:cs="Times New Roman"/>
        </w:rPr>
        <w:t>n</w:t>
      </w:r>
      <w:r w:rsidRPr="001F22FD">
        <w:rPr>
          <w:rFonts w:ascii="Times New Roman" w:hAnsi="Times New Roman" w:cs="Times New Roman"/>
        </w:rPr>
        <w:t>in sürdürülebilir kullanımına destek olmak,</w:t>
      </w:r>
    </w:p>
    <w:p w14:paraId="0B0CE68C" w14:textId="5CF82B40"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Pr>
          <w:rFonts w:ascii="Times New Roman" w:hAnsi="Times New Roman" w:cs="Times New Roman"/>
        </w:rPr>
        <w:t>Çevresel alandaki</w:t>
      </w:r>
      <w:r w:rsidRPr="001F22FD">
        <w:rPr>
          <w:rFonts w:ascii="Times New Roman" w:hAnsi="Times New Roman" w:cs="Times New Roman"/>
        </w:rPr>
        <w:t xml:space="preserve"> araştırma ve teknolojik gelişmeleri takip ederek </w:t>
      </w:r>
      <w:r w:rsidR="000F39A1">
        <w:rPr>
          <w:rFonts w:ascii="Times New Roman" w:hAnsi="Times New Roman" w:cs="Times New Roman"/>
        </w:rPr>
        <w:t xml:space="preserve">şirket faaliyetlerinin </w:t>
      </w:r>
      <w:r w:rsidRPr="001F22FD">
        <w:rPr>
          <w:rFonts w:ascii="Times New Roman" w:hAnsi="Times New Roman" w:cs="Times New Roman"/>
        </w:rPr>
        <w:t>çevre</w:t>
      </w:r>
      <w:r w:rsidR="000F39A1">
        <w:rPr>
          <w:rFonts w:ascii="Times New Roman" w:hAnsi="Times New Roman" w:cs="Times New Roman"/>
        </w:rPr>
        <w:t>ye olumsuz etkilerini en aza indirgemek</w:t>
      </w:r>
      <w:r w:rsidRPr="001F22FD">
        <w:rPr>
          <w:rFonts w:ascii="Times New Roman" w:hAnsi="Times New Roman" w:cs="Times New Roman"/>
        </w:rPr>
        <w:t>,</w:t>
      </w:r>
    </w:p>
    <w:p w14:paraId="08F54628" w14:textId="28A00CB4"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sidRPr="001F22FD">
        <w:rPr>
          <w:rFonts w:ascii="Times New Roman" w:hAnsi="Times New Roman" w:cs="Times New Roman"/>
        </w:rPr>
        <w:t xml:space="preserve">Çevresel amaç ve hedefler oluşturarak sürdürülebilir kalkınmayı </w:t>
      </w:r>
      <w:r>
        <w:rPr>
          <w:rFonts w:ascii="Times New Roman" w:hAnsi="Times New Roman" w:cs="Times New Roman"/>
        </w:rPr>
        <w:t>destekle</w:t>
      </w:r>
      <w:r w:rsidRPr="001F22FD">
        <w:rPr>
          <w:rFonts w:ascii="Times New Roman" w:hAnsi="Times New Roman" w:cs="Times New Roman"/>
        </w:rPr>
        <w:t>mek,</w:t>
      </w:r>
    </w:p>
    <w:p w14:paraId="44910FF9" w14:textId="77777777"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sidRPr="001F22FD">
        <w:rPr>
          <w:rFonts w:ascii="Times New Roman" w:hAnsi="Times New Roman" w:cs="Times New Roman"/>
        </w:rPr>
        <w:t>Çevre konularında eğitimler vererek çalışanların çevre bilincini geliştirmek,</w:t>
      </w:r>
    </w:p>
    <w:p w14:paraId="0C1E9A14" w14:textId="375815F1"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sidRPr="001F22FD">
        <w:rPr>
          <w:rFonts w:ascii="Times New Roman" w:hAnsi="Times New Roman" w:cs="Times New Roman"/>
        </w:rPr>
        <w:t>İlgili tüm taraflarla</w:t>
      </w:r>
      <w:r w:rsidR="000F39A1">
        <w:rPr>
          <w:rFonts w:ascii="Times New Roman" w:hAnsi="Times New Roman" w:cs="Times New Roman"/>
        </w:rPr>
        <w:t xml:space="preserve"> (müşteri, devlet, gibi)</w:t>
      </w:r>
      <w:r w:rsidRPr="001F22FD">
        <w:rPr>
          <w:rFonts w:ascii="Times New Roman" w:hAnsi="Times New Roman" w:cs="Times New Roman"/>
        </w:rPr>
        <w:t xml:space="preserve"> iletişim kurmak ve gerektiğinde bilgi paylaşmak,</w:t>
      </w:r>
    </w:p>
    <w:p w14:paraId="0D09A3D8" w14:textId="72894BBF"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sidRPr="001F22FD">
        <w:rPr>
          <w:rFonts w:ascii="Times New Roman" w:hAnsi="Times New Roman" w:cs="Times New Roman"/>
        </w:rPr>
        <w:t>Sıfır Atık projesi kapsamında</w:t>
      </w:r>
      <w:r w:rsidR="00CE7449">
        <w:rPr>
          <w:rFonts w:ascii="Times New Roman" w:hAnsi="Times New Roman" w:cs="Times New Roman"/>
        </w:rPr>
        <w:t>,</w:t>
      </w:r>
      <w:r w:rsidRPr="001F22FD">
        <w:rPr>
          <w:rFonts w:ascii="Times New Roman" w:hAnsi="Times New Roman" w:cs="Times New Roman"/>
        </w:rPr>
        <w:t xml:space="preserve"> üretilen atık</w:t>
      </w:r>
      <w:r w:rsidR="00AD52BC">
        <w:rPr>
          <w:rFonts w:ascii="Times New Roman" w:hAnsi="Times New Roman" w:cs="Times New Roman"/>
        </w:rPr>
        <w:t>lar</w:t>
      </w:r>
      <w:r w:rsidRPr="001F22FD">
        <w:rPr>
          <w:rFonts w:ascii="Times New Roman" w:hAnsi="Times New Roman" w:cs="Times New Roman"/>
        </w:rPr>
        <w:t xml:space="preserve"> için etkin bir toplama sistemi kurmak ve atıkları geri dönüştürmek,</w:t>
      </w:r>
    </w:p>
    <w:p w14:paraId="45DF603F" w14:textId="77777777"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sidRPr="001F22FD">
        <w:rPr>
          <w:rFonts w:ascii="Times New Roman" w:hAnsi="Times New Roman" w:cs="Times New Roman"/>
        </w:rPr>
        <w:t>Küresel ısınmaya neden olan sera gazlarının (karbondioksit, metan vb.) atmosfere salınımını önleyen projeleri devreye almak,</w:t>
      </w:r>
    </w:p>
    <w:p w14:paraId="257C355E" w14:textId="1EFC0422"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sidRPr="001F22FD">
        <w:rPr>
          <w:rFonts w:ascii="Times New Roman" w:hAnsi="Times New Roman" w:cs="Times New Roman"/>
        </w:rPr>
        <w:t>Uygun kimyasal özellikler</w:t>
      </w:r>
      <w:r w:rsidR="005C77F4">
        <w:rPr>
          <w:rFonts w:ascii="Times New Roman" w:hAnsi="Times New Roman" w:cs="Times New Roman"/>
        </w:rPr>
        <w:t>e sahip</w:t>
      </w:r>
      <w:r w:rsidRPr="001F22FD">
        <w:rPr>
          <w:rFonts w:ascii="Times New Roman" w:hAnsi="Times New Roman" w:cs="Times New Roman"/>
        </w:rPr>
        <w:t xml:space="preserve"> suların kullanılmasını sağlamak,</w:t>
      </w:r>
    </w:p>
    <w:p w14:paraId="291820E1" w14:textId="33A11D62" w:rsidR="001F22FD" w:rsidRPr="001F22FD" w:rsidRDefault="001F22FD" w:rsidP="001F22FD">
      <w:pPr>
        <w:pStyle w:val="ListParagraph"/>
        <w:numPr>
          <w:ilvl w:val="0"/>
          <w:numId w:val="1"/>
        </w:numPr>
        <w:spacing w:before="240" w:line="276" w:lineRule="auto"/>
        <w:jc w:val="both"/>
        <w:rPr>
          <w:rFonts w:ascii="Times New Roman" w:hAnsi="Times New Roman" w:cs="Times New Roman"/>
        </w:rPr>
      </w:pPr>
      <w:r w:rsidRPr="001F22FD">
        <w:rPr>
          <w:rFonts w:ascii="Times New Roman" w:hAnsi="Times New Roman" w:cs="Times New Roman"/>
        </w:rPr>
        <w:t xml:space="preserve">Çevre düzenlemelerine </w:t>
      </w:r>
      <w:r w:rsidR="005C77F4">
        <w:rPr>
          <w:rFonts w:ascii="Times New Roman" w:hAnsi="Times New Roman" w:cs="Times New Roman"/>
        </w:rPr>
        <w:t>uygun</w:t>
      </w:r>
      <w:r w:rsidRPr="001F22FD">
        <w:rPr>
          <w:rFonts w:ascii="Times New Roman" w:hAnsi="Times New Roman" w:cs="Times New Roman"/>
        </w:rPr>
        <w:t xml:space="preserve"> bir kimyasal yönetim sistemi belirlemek.</w:t>
      </w:r>
    </w:p>
    <w:p w14:paraId="16ED7AAE" w14:textId="4A0FE78E" w:rsidR="00836C63" w:rsidRDefault="001F22FD" w:rsidP="001F22FD">
      <w:pPr>
        <w:spacing w:line="276" w:lineRule="auto"/>
        <w:jc w:val="both"/>
        <w:rPr>
          <w:rFonts w:ascii="Times New Roman" w:hAnsi="Times New Roman" w:cs="Times New Roman"/>
        </w:rPr>
      </w:pPr>
      <w:r w:rsidRPr="001F22FD">
        <w:rPr>
          <w:rFonts w:ascii="Times New Roman" w:hAnsi="Times New Roman" w:cs="Times New Roman"/>
        </w:rPr>
        <w:t>DAIICHI ELEKTRONİK San. ve Tic. A.Ş. çevre yönetim sistemine gerekli kaynakları sağlamayı taahhüt eder ve tüm personeli sistemi desteklemeye davet eder.</w:t>
      </w:r>
    </w:p>
    <w:p w14:paraId="7C8C42DA" w14:textId="5674DA70" w:rsidR="001F22FD" w:rsidRPr="002D2B08" w:rsidRDefault="003378D2" w:rsidP="001F22FD">
      <w:pPr>
        <w:spacing w:line="276" w:lineRule="auto"/>
        <w:jc w:val="both"/>
        <w:rPr>
          <w:rFonts w:ascii="Times New Roman" w:hAnsi="Times New Roman" w:cs="Times New Roman"/>
          <w:b/>
          <w:bCs/>
          <w:sz w:val="24"/>
          <w:szCs w:val="24"/>
          <w:lang w:val="en-US"/>
        </w:rPr>
      </w:pPr>
      <w:r w:rsidRPr="002D2B08">
        <w:rPr>
          <w:rFonts w:ascii="Times New Roman" w:hAnsi="Times New Roman" w:cs="Times New Roman"/>
          <w:b/>
          <w:bCs/>
          <w:sz w:val="24"/>
          <w:szCs w:val="24"/>
          <w:lang w:val="en-US"/>
        </w:rPr>
        <w:t>DAIICHI's Environmental Policy</w:t>
      </w:r>
    </w:p>
    <w:p w14:paraId="1582AEBA" w14:textId="5E465650" w:rsidR="002D2B08" w:rsidRPr="002D2B08" w:rsidRDefault="002D2B08">
      <w:pPr>
        <w:rPr>
          <w:rFonts w:ascii="Times New Roman" w:hAnsi="Times New Roman" w:cs="Times New Roman"/>
          <w:lang w:val="en-US"/>
        </w:rPr>
      </w:pPr>
      <w:r w:rsidRPr="002D2B08">
        <w:rPr>
          <w:rFonts w:ascii="Times New Roman" w:hAnsi="Times New Roman" w:cs="Times New Roman"/>
          <w:lang w:val="en-US"/>
        </w:rPr>
        <w:t xml:space="preserve">Daiichi Elektronik A.Ş., operating in the field of automotive audio systems, ensures the following items in all its </w:t>
      </w:r>
      <w:r w:rsidRPr="002D2B08">
        <w:rPr>
          <w:rFonts w:ascii="Times New Roman" w:hAnsi="Times New Roman" w:cs="Times New Roman"/>
          <w:lang w:val="en-US"/>
        </w:rPr>
        <w:t>products</w:t>
      </w:r>
      <w:r w:rsidRPr="002D2B08">
        <w:rPr>
          <w:rFonts w:ascii="Times New Roman" w:hAnsi="Times New Roman" w:cs="Times New Roman"/>
          <w:lang w:val="en-US"/>
        </w:rPr>
        <w:t xml:space="preserve"> and services with its Environmental Management System</w:t>
      </w:r>
      <w:r>
        <w:rPr>
          <w:rFonts w:ascii="Times New Roman" w:hAnsi="Times New Roman" w:cs="Times New Roman"/>
          <w:lang w:val="en-US"/>
        </w:rPr>
        <w:t>:</w:t>
      </w:r>
    </w:p>
    <w:p w14:paraId="580DD0F0" w14:textId="03937931" w:rsidR="002D2B08" w:rsidRPr="002D2B08" w:rsidRDefault="002D2B08" w:rsidP="002D2B08">
      <w:pPr>
        <w:pStyle w:val="ListParagraph"/>
        <w:numPr>
          <w:ilvl w:val="0"/>
          <w:numId w:val="2"/>
        </w:numPr>
        <w:rPr>
          <w:rFonts w:ascii="Times New Roman" w:hAnsi="Times New Roman" w:cs="Times New Roman"/>
          <w:lang w:val="en-US"/>
        </w:rPr>
      </w:pPr>
      <w:r w:rsidRPr="002D2B08">
        <w:rPr>
          <w:rFonts w:ascii="Times New Roman" w:hAnsi="Times New Roman" w:cs="Times New Roman"/>
          <w:lang w:val="en-US"/>
        </w:rPr>
        <w:t>To comply with environmental laws, regulations</w:t>
      </w:r>
      <w:r>
        <w:rPr>
          <w:rFonts w:ascii="Times New Roman" w:hAnsi="Times New Roman" w:cs="Times New Roman"/>
          <w:lang w:val="en-US"/>
        </w:rPr>
        <w:t>,</w:t>
      </w:r>
      <w:r w:rsidRPr="002D2B08">
        <w:rPr>
          <w:rFonts w:ascii="Times New Roman" w:hAnsi="Times New Roman" w:cs="Times New Roman"/>
          <w:lang w:val="en-US"/>
        </w:rPr>
        <w:t xml:space="preserve"> and other obligations in the field of car audio systems</w:t>
      </w:r>
      <w:r w:rsidRPr="002D2B08">
        <w:rPr>
          <w:rFonts w:ascii="Times New Roman" w:hAnsi="Times New Roman" w:cs="Times New Roman"/>
          <w:lang w:val="en-US"/>
        </w:rPr>
        <w:t>,</w:t>
      </w:r>
    </w:p>
    <w:p w14:paraId="5E87C2BF" w14:textId="0CC3954D" w:rsidR="002D2B08" w:rsidRDefault="002D2B08" w:rsidP="002D2B08">
      <w:pPr>
        <w:pStyle w:val="ListParagraph"/>
        <w:numPr>
          <w:ilvl w:val="0"/>
          <w:numId w:val="2"/>
        </w:numPr>
        <w:rPr>
          <w:rFonts w:ascii="Times New Roman" w:hAnsi="Times New Roman" w:cs="Times New Roman"/>
          <w:lang w:val="en-US"/>
        </w:rPr>
      </w:pPr>
      <w:r w:rsidRPr="002D2B08">
        <w:rPr>
          <w:rFonts w:ascii="Times New Roman" w:hAnsi="Times New Roman" w:cs="Times New Roman"/>
          <w:lang w:val="en-US"/>
        </w:rPr>
        <w:t>To use natural resources in the most efficient way and support the sustainable use of energy</w:t>
      </w:r>
      <w:r>
        <w:rPr>
          <w:rFonts w:ascii="Times New Roman" w:hAnsi="Times New Roman" w:cs="Times New Roman"/>
          <w:lang w:val="en-US"/>
        </w:rPr>
        <w:t>,</w:t>
      </w:r>
    </w:p>
    <w:p w14:paraId="21FB4E68" w14:textId="52EA676E" w:rsidR="002D2B08" w:rsidRDefault="00275747" w:rsidP="002D2B08">
      <w:pPr>
        <w:pStyle w:val="ListParagraph"/>
        <w:numPr>
          <w:ilvl w:val="0"/>
          <w:numId w:val="2"/>
        </w:numPr>
        <w:rPr>
          <w:rFonts w:ascii="Times New Roman" w:hAnsi="Times New Roman" w:cs="Times New Roman"/>
          <w:lang w:val="en-US"/>
        </w:rPr>
      </w:pPr>
      <w:r>
        <w:rPr>
          <w:rFonts w:ascii="Times New Roman" w:hAnsi="Times New Roman" w:cs="Times New Roman"/>
          <w:lang w:val="en-US"/>
        </w:rPr>
        <w:t>T</w:t>
      </w:r>
      <w:r w:rsidRPr="00275747">
        <w:rPr>
          <w:rFonts w:ascii="Times New Roman" w:hAnsi="Times New Roman" w:cs="Times New Roman"/>
          <w:lang w:val="en-US"/>
        </w:rPr>
        <w:t>o minimize the negative effects of company activities on the environment by following research and technological developments in the environmental field</w:t>
      </w:r>
      <w:r>
        <w:rPr>
          <w:rFonts w:ascii="Times New Roman" w:hAnsi="Times New Roman" w:cs="Times New Roman"/>
          <w:lang w:val="en-US"/>
        </w:rPr>
        <w:t>,</w:t>
      </w:r>
    </w:p>
    <w:p w14:paraId="50C0C78F" w14:textId="4ED8CB21" w:rsidR="00275747" w:rsidRDefault="00275747" w:rsidP="002D2B08">
      <w:pPr>
        <w:pStyle w:val="ListParagraph"/>
        <w:numPr>
          <w:ilvl w:val="0"/>
          <w:numId w:val="2"/>
        </w:numPr>
        <w:rPr>
          <w:rFonts w:ascii="Times New Roman" w:hAnsi="Times New Roman" w:cs="Times New Roman"/>
          <w:lang w:val="en-US"/>
        </w:rPr>
      </w:pPr>
      <w:r w:rsidRPr="00275747">
        <w:rPr>
          <w:rFonts w:ascii="Times New Roman" w:hAnsi="Times New Roman" w:cs="Times New Roman"/>
          <w:lang w:val="en-US"/>
        </w:rPr>
        <w:t>Supporting sustainable development by establishing environmental goals and targets</w:t>
      </w:r>
      <w:r>
        <w:rPr>
          <w:rFonts w:ascii="Times New Roman" w:hAnsi="Times New Roman" w:cs="Times New Roman"/>
          <w:lang w:val="en-US"/>
        </w:rPr>
        <w:t>,</w:t>
      </w:r>
    </w:p>
    <w:p w14:paraId="7F62FE1E" w14:textId="51893960" w:rsidR="00275747" w:rsidRDefault="00275747" w:rsidP="002D2B08">
      <w:pPr>
        <w:pStyle w:val="ListParagraph"/>
        <w:numPr>
          <w:ilvl w:val="0"/>
          <w:numId w:val="2"/>
        </w:numPr>
        <w:rPr>
          <w:rFonts w:ascii="Times New Roman" w:hAnsi="Times New Roman" w:cs="Times New Roman"/>
          <w:lang w:val="en-US"/>
        </w:rPr>
      </w:pPr>
      <w:r w:rsidRPr="00275747">
        <w:rPr>
          <w:rFonts w:ascii="Times New Roman" w:hAnsi="Times New Roman" w:cs="Times New Roman"/>
          <w:lang w:val="en-US"/>
        </w:rPr>
        <w:t xml:space="preserve">Improving the environmental awareness of employees by providing </w:t>
      </w:r>
      <w:r>
        <w:rPr>
          <w:rFonts w:ascii="Times New Roman" w:hAnsi="Times New Roman" w:cs="Times New Roman"/>
          <w:lang w:val="en-US"/>
        </w:rPr>
        <w:t>training</w:t>
      </w:r>
      <w:r w:rsidRPr="00275747">
        <w:rPr>
          <w:rFonts w:ascii="Times New Roman" w:hAnsi="Times New Roman" w:cs="Times New Roman"/>
          <w:lang w:val="en-US"/>
        </w:rPr>
        <w:t xml:space="preserve"> on environmental issues</w:t>
      </w:r>
      <w:r>
        <w:rPr>
          <w:rFonts w:ascii="Times New Roman" w:hAnsi="Times New Roman" w:cs="Times New Roman"/>
          <w:lang w:val="en-US"/>
        </w:rPr>
        <w:t>,</w:t>
      </w:r>
    </w:p>
    <w:p w14:paraId="2DC0ED7B" w14:textId="644BB2D6" w:rsidR="00275747" w:rsidRDefault="00275747" w:rsidP="002D2B08">
      <w:pPr>
        <w:pStyle w:val="ListParagraph"/>
        <w:numPr>
          <w:ilvl w:val="0"/>
          <w:numId w:val="2"/>
        </w:numPr>
        <w:rPr>
          <w:rFonts w:ascii="Times New Roman" w:hAnsi="Times New Roman" w:cs="Times New Roman"/>
          <w:lang w:val="en-US"/>
        </w:rPr>
      </w:pPr>
      <w:r w:rsidRPr="00275747">
        <w:rPr>
          <w:rFonts w:ascii="Times New Roman" w:hAnsi="Times New Roman" w:cs="Times New Roman"/>
          <w:lang w:val="en-US"/>
        </w:rPr>
        <w:t xml:space="preserve">Communicating with all relevant parties (customer, government, etc.) and sharing </w:t>
      </w:r>
      <w:r w:rsidR="00AD52BC" w:rsidRPr="00275747">
        <w:rPr>
          <w:rFonts w:ascii="Times New Roman" w:hAnsi="Times New Roman" w:cs="Times New Roman"/>
          <w:lang w:val="en-US"/>
        </w:rPr>
        <w:t>information,</w:t>
      </w:r>
      <w:r w:rsidRPr="00275747">
        <w:rPr>
          <w:rFonts w:ascii="Times New Roman" w:hAnsi="Times New Roman" w:cs="Times New Roman"/>
          <w:lang w:val="en-US"/>
        </w:rPr>
        <w:t xml:space="preserve"> when necessary</w:t>
      </w:r>
      <w:r>
        <w:rPr>
          <w:rFonts w:ascii="Times New Roman" w:hAnsi="Times New Roman" w:cs="Times New Roman"/>
          <w:lang w:val="en-US"/>
        </w:rPr>
        <w:t>,</w:t>
      </w:r>
    </w:p>
    <w:p w14:paraId="3041AE2E" w14:textId="77777777" w:rsidR="00CE7449" w:rsidRDefault="00CE7449" w:rsidP="00CE7449">
      <w:pPr>
        <w:pStyle w:val="ListParagraph"/>
        <w:numPr>
          <w:ilvl w:val="0"/>
          <w:numId w:val="2"/>
        </w:numPr>
        <w:rPr>
          <w:rFonts w:ascii="Times New Roman" w:hAnsi="Times New Roman" w:cs="Times New Roman"/>
          <w:lang w:val="en-US"/>
        </w:rPr>
      </w:pPr>
      <w:r w:rsidRPr="00CE7449">
        <w:rPr>
          <w:rFonts w:ascii="Times New Roman" w:hAnsi="Times New Roman" w:cs="Times New Roman"/>
          <w:lang w:val="en-US"/>
        </w:rPr>
        <w:t>Within the scope of the Zero Waste project, establishing an effective collection system for the wastes generated and recycling the wastes</w:t>
      </w:r>
      <w:r>
        <w:rPr>
          <w:rFonts w:ascii="Times New Roman" w:hAnsi="Times New Roman" w:cs="Times New Roman"/>
          <w:lang w:val="en-US"/>
        </w:rPr>
        <w:t>,</w:t>
      </w:r>
    </w:p>
    <w:p w14:paraId="6DA07E7F" w14:textId="77777777" w:rsidR="00CE7449" w:rsidRDefault="00CE7449" w:rsidP="00CE7449">
      <w:pPr>
        <w:pStyle w:val="ListParagraph"/>
        <w:numPr>
          <w:ilvl w:val="0"/>
          <w:numId w:val="2"/>
        </w:numPr>
        <w:rPr>
          <w:rFonts w:ascii="Times New Roman" w:hAnsi="Times New Roman" w:cs="Times New Roman"/>
          <w:lang w:val="en-US"/>
        </w:rPr>
      </w:pPr>
      <w:r w:rsidRPr="00CE7449">
        <w:rPr>
          <w:rFonts w:ascii="Times New Roman" w:hAnsi="Times New Roman" w:cs="Times New Roman"/>
          <w:lang w:val="en-US"/>
        </w:rPr>
        <w:t>To implement projects that prevent the emission of greenhouse gases (carbon dioxide, methane, etc.) that cause global warming to the atmosphere</w:t>
      </w:r>
      <w:r>
        <w:rPr>
          <w:rFonts w:ascii="Times New Roman" w:hAnsi="Times New Roman" w:cs="Times New Roman"/>
          <w:lang w:val="en-US"/>
        </w:rPr>
        <w:t>,</w:t>
      </w:r>
    </w:p>
    <w:p w14:paraId="0846F6C9" w14:textId="77777777" w:rsidR="001927FD" w:rsidRDefault="00CE7449" w:rsidP="00CE7449">
      <w:pPr>
        <w:pStyle w:val="ListParagraph"/>
        <w:numPr>
          <w:ilvl w:val="0"/>
          <w:numId w:val="2"/>
        </w:numPr>
        <w:rPr>
          <w:rFonts w:ascii="Times New Roman" w:hAnsi="Times New Roman" w:cs="Times New Roman"/>
          <w:lang w:val="en-US"/>
        </w:rPr>
      </w:pPr>
      <w:r w:rsidRPr="00CE7449">
        <w:rPr>
          <w:rFonts w:ascii="Times New Roman" w:hAnsi="Times New Roman" w:cs="Times New Roman"/>
          <w:lang w:val="en-US"/>
        </w:rPr>
        <w:t>Ensuring the use of water with appropriate chemical properties</w:t>
      </w:r>
      <w:r w:rsidR="001927FD">
        <w:rPr>
          <w:rFonts w:ascii="Times New Roman" w:hAnsi="Times New Roman" w:cs="Times New Roman"/>
          <w:lang w:val="en-US"/>
        </w:rPr>
        <w:t>,</w:t>
      </w:r>
    </w:p>
    <w:p w14:paraId="546A41D6" w14:textId="0B546B1D" w:rsidR="001927FD" w:rsidRDefault="001927FD" w:rsidP="00CE7449">
      <w:pPr>
        <w:pStyle w:val="ListParagraph"/>
        <w:numPr>
          <w:ilvl w:val="0"/>
          <w:numId w:val="2"/>
        </w:numPr>
        <w:rPr>
          <w:rFonts w:ascii="Times New Roman" w:hAnsi="Times New Roman" w:cs="Times New Roman"/>
          <w:lang w:val="en-US"/>
        </w:rPr>
      </w:pPr>
      <w:r w:rsidRPr="001927FD">
        <w:rPr>
          <w:rFonts w:ascii="Times New Roman" w:hAnsi="Times New Roman" w:cs="Times New Roman"/>
          <w:lang w:val="en-US"/>
        </w:rPr>
        <w:t>Identify a chemical management system that complies with environmental regulations</w:t>
      </w:r>
      <w:r w:rsidR="00AD1F25">
        <w:rPr>
          <w:rFonts w:ascii="Times New Roman" w:hAnsi="Times New Roman" w:cs="Times New Roman"/>
          <w:lang w:val="en-US"/>
        </w:rPr>
        <w:t>.</w:t>
      </w:r>
      <w:r w:rsidRPr="001927FD">
        <w:rPr>
          <w:rFonts w:ascii="Times New Roman" w:hAnsi="Times New Roman" w:cs="Times New Roman"/>
          <w:lang w:val="en-US"/>
        </w:rPr>
        <w:t xml:space="preserve"> </w:t>
      </w:r>
    </w:p>
    <w:p w14:paraId="51BC7708" w14:textId="6D6CFD97" w:rsidR="00587D07" w:rsidRPr="001927FD" w:rsidRDefault="001927FD" w:rsidP="001927FD">
      <w:pPr>
        <w:rPr>
          <w:rFonts w:ascii="Times New Roman" w:hAnsi="Times New Roman" w:cs="Times New Roman"/>
          <w:lang w:val="en-US"/>
        </w:rPr>
      </w:pPr>
      <w:r w:rsidRPr="001927FD">
        <w:rPr>
          <w:rFonts w:ascii="Times New Roman" w:hAnsi="Times New Roman" w:cs="Times New Roman"/>
          <w:lang w:val="en-US"/>
        </w:rPr>
        <w:t xml:space="preserve">DAIICHI ELECTRONIC San. ve Tic. Inc. commits to </w:t>
      </w:r>
      <w:r>
        <w:rPr>
          <w:rFonts w:ascii="Times New Roman" w:hAnsi="Times New Roman" w:cs="Times New Roman"/>
          <w:lang w:val="en-US"/>
        </w:rPr>
        <w:t>providing</w:t>
      </w:r>
      <w:r w:rsidRPr="001927FD">
        <w:rPr>
          <w:rFonts w:ascii="Times New Roman" w:hAnsi="Times New Roman" w:cs="Times New Roman"/>
          <w:lang w:val="en-US"/>
        </w:rPr>
        <w:t xml:space="preserve"> the necessary resources to the environmental management system and invites all staff to support the system</w:t>
      </w:r>
      <w:r>
        <w:rPr>
          <w:rFonts w:ascii="Times New Roman" w:hAnsi="Times New Roman" w:cs="Times New Roman"/>
          <w:lang w:val="en-US"/>
        </w:rPr>
        <w:t>.</w:t>
      </w:r>
      <w:r w:rsidR="00587D07" w:rsidRPr="001927FD">
        <w:rPr>
          <w:rFonts w:ascii="Times New Roman" w:hAnsi="Times New Roman" w:cs="Times New Roman"/>
          <w:lang w:val="en-US"/>
        </w:rPr>
        <w:br w:type="page"/>
      </w:r>
    </w:p>
    <w:p w14:paraId="431063DE" w14:textId="77777777" w:rsidR="00632B80" w:rsidRPr="00632B80" w:rsidRDefault="00587D07" w:rsidP="00632B80">
      <w:pPr>
        <w:spacing w:line="276" w:lineRule="auto"/>
        <w:jc w:val="both"/>
        <w:rPr>
          <w:rFonts w:ascii="Times New Roman" w:hAnsi="Times New Roman" w:cs="Times New Roman"/>
          <w:b/>
          <w:bCs/>
        </w:rPr>
      </w:pPr>
      <w:r w:rsidRPr="00587D07">
        <w:rPr>
          <w:rFonts w:ascii="Times New Roman" w:hAnsi="Times New Roman" w:cs="Times New Roman"/>
          <w:b/>
          <w:bCs/>
          <w:highlight w:val="lightGray"/>
        </w:rPr>
        <w:lastRenderedPageBreak/>
        <w:t>MD. 1</w:t>
      </w:r>
      <w:r w:rsidR="00632B80">
        <w:rPr>
          <w:rFonts w:ascii="Times New Roman" w:hAnsi="Times New Roman" w:cs="Times New Roman"/>
          <w:b/>
          <w:bCs/>
        </w:rPr>
        <w:t xml:space="preserve">: </w:t>
      </w:r>
      <w:r w:rsidR="00632B80" w:rsidRPr="00632B80">
        <w:rPr>
          <w:rFonts w:ascii="Times New Roman" w:hAnsi="Times New Roman" w:cs="Times New Roman"/>
          <w:b/>
          <w:bCs/>
        </w:rPr>
        <w:t>YUDA süreci ile ilgili Önemli Çevre Boyutları tayin edilmemiş.</w:t>
      </w:r>
    </w:p>
    <w:p w14:paraId="1E1FA4BA" w14:textId="313C04C0" w:rsidR="00587D07" w:rsidRDefault="00632B80" w:rsidP="00632B80">
      <w:pPr>
        <w:spacing w:line="276" w:lineRule="auto"/>
        <w:ind w:firstLine="708"/>
        <w:jc w:val="both"/>
        <w:rPr>
          <w:rFonts w:ascii="Times New Roman" w:hAnsi="Times New Roman" w:cs="Times New Roman"/>
          <w:b/>
          <w:bCs/>
        </w:rPr>
      </w:pPr>
      <w:r w:rsidRPr="00632B80">
        <w:rPr>
          <w:rFonts w:ascii="Times New Roman" w:hAnsi="Times New Roman" w:cs="Times New Roman"/>
          <w:b/>
          <w:bCs/>
        </w:rPr>
        <w:t>Homologasyon sertifika süreci dahil edilebilir</w:t>
      </w:r>
    </w:p>
    <w:p w14:paraId="668F18C2" w14:textId="77777777" w:rsidR="005F760A" w:rsidRDefault="005F760A" w:rsidP="00632B80">
      <w:pPr>
        <w:spacing w:line="276" w:lineRule="auto"/>
        <w:ind w:firstLine="708"/>
        <w:jc w:val="both"/>
        <w:rPr>
          <w:rFonts w:ascii="Times New Roman" w:hAnsi="Times New Roman" w:cs="Times New Roman"/>
          <w:b/>
          <w:bCs/>
        </w:rPr>
      </w:pPr>
    </w:p>
    <w:p w14:paraId="09F256C9" w14:textId="1AB5B09B" w:rsidR="00632B80" w:rsidRDefault="005F760A" w:rsidP="00632B80">
      <w:pPr>
        <w:spacing w:line="276" w:lineRule="auto"/>
        <w:jc w:val="both"/>
        <w:rPr>
          <w:rFonts w:ascii="Times New Roman" w:hAnsi="Times New Roman" w:cs="Times New Roman"/>
        </w:rPr>
      </w:pPr>
      <w:r>
        <w:rPr>
          <w:rFonts w:ascii="Times New Roman" w:hAnsi="Times New Roman" w:cs="Times New Roman"/>
          <w:b/>
          <w:bCs/>
        </w:rPr>
        <w:t xml:space="preserve">Yaşam Döngüsü Aşamaları: </w:t>
      </w:r>
      <w:r w:rsidRPr="005F760A">
        <w:rPr>
          <w:rFonts w:ascii="Times New Roman" w:hAnsi="Times New Roman" w:cs="Times New Roman"/>
        </w:rPr>
        <w:t>Hammadde alımı, Tasarım, Üretim, Taşıma/teslimat, Kullanım, Yaşam sonu işlem ve Nihai bertaraf</w:t>
      </w:r>
    </w:p>
    <w:p w14:paraId="4744F3E3" w14:textId="4DF3BE0D" w:rsidR="005F760A" w:rsidRDefault="005F760A" w:rsidP="00632B80">
      <w:pPr>
        <w:spacing w:line="276" w:lineRule="auto"/>
        <w:jc w:val="both"/>
        <w:rPr>
          <w:rFonts w:ascii="Times New Roman" w:hAnsi="Times New Roman" w:cs="Times New Roman"/>
        </w:rPr>
      </w:pPr>
      <w:r w:rsidRPr="00F805EF">
        <w:rPr>
          <w:rFonts w:ascii="Times New Roman" w:hAnsi="Times New Roman" w:cs="Times New Roman"/>
          <w:b/>
          <w:bCs/>
        </w:rPr>
        <w:t>Çevre Boyutu:</w:t>
      </w:r>
      <w:r>
        <w:rPr>
          <w:rFonts w:ascii="Times New Roman" w:hAnsi="Times New Roman" w:cs="Times New Roman"/>
        </w:rPr>
        <w:t xml:space="preserve"> </w:t>
      </w:r>
      <w:r w:rsidR="00F61E72" w:rsidRPr="00F61E72">
        <w:rPr>
          <w:rFonts w:ascii="Times New Roman" w:hAnsi="Times New Roman" w:cs="Times New Roman"/>
        </w:rPr>
        <w:t>Havaya Atıklar</w:t>
      </w:r>
      <w:r w:rsidR="00F61E72">
        <w:rPr>
          <w:rFonts w:ascii="Times New Roman" w:hAnsi="Times New Roman" w:cs="Times New Roman"/>
        </w:rPr>
        <w:t xml:space="preserve"> (Toz/Duman, Çözücü Organik Malzemeler (tiner, aseton, vb.)), Suya Atıklar (Kanalizasyona verilmeyecek atıklar), Toprak Kirliliği (Yeraltı sularını kirletme, Toprağın niteliğinin bozulması), Hammadde ve Kaynakların Kullanımı</w:t>
      </w:r>
      <w:r w:rsidR="00F805EF">
        <w:rPr>
          <w:rFonts w:ascii="Times New Roman" w:hAnsi="Times New Roman" w:cs="Times New Roman"/>
        </w:rPr>
        <w:t xml:space="preserve"> (Yardımcı Malzemeler (yağlar, temizleyiciler), Ambalaj Malzemeleri), Su Tüketimi, Enerji Üretimi (Kullanılan Yakıt), Atıklar (Tehlikeli Atıklar, Katı Tehlikesiz Atıklar, Elektronik Atıklar, Atıkların Depolanması ve Taşınması, Tıbbi Atık), İstenmeyen Etkiler (Gürültü, Titreşim, Temizlik ve Düzen, Çevre Kazaları)</w:t>
      </w:r>
    </w:p>
    <w:p w14:paraId="3AAD1E1B" w14:textId="77777777" w:rsidR="00407A76" w:rsidRPr="00407A76" w:rsidRDefault="00407A76" w:rsidP="00407A76">
      <w:pPr>
        <w:shd w:val="clear" w:color="auto" w:fill="FFFFFF"/>
        <w:spacing w:before="100" w:beforeAutospacing="1" w:after="100" w:afterAutospacing="1" w:line="276" w:lineRule="auto"/>
        <w:rPr>
          <w:rFonts w:ascii="Times New Roman" w:eastAsia="Times New Roman" w:hAnsi="Times New Roman" w:cs="Times New Roman"/>
          <w:color w:val="172B4D"/>
          <w:spacing w:val="-1"/>
          <w:lang w:eastAsia="tr-TR"/>
        </w:rPr>
      </w:pPr>
      <w:r w:rsidRPr="00407A76">
        <w:rPr>
          <w:rFonts w:ascii="Times New Roman" w:eastAsia="Times New Roman" w:hAnsi="Times New Roman" w:cs="Times New Roman"/>
          <w:b/>
          <w:bCs/>
          <w:color w:val="172B4D"/>
          <w:spacing w:val="-1"/>
          <w:lang w:eastAsia="tr-TR"/>
        </w:rPr>
        <w:t>OLASILIK;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3"/>
        <w:gridCol w:w="8339"/>
      </w:tblGrid>
      <w:tr w:rsidR="00407A76" w:rsidRPr="00407A76" w14:paraId="34343E2B" w14:textId="77777777" w:rsidTr="00B50CF0">
        <w:trPr>
          <w:trHeight w:val="285"/>
        </w:trPr>
        <w:tc>
          <w:tcPr>
            <w:tcW w:w="5000" w:type="pct"/>
            <w:gridSpan w:val="2"/>
            <w:tcMar>
              <w:top w:w="120" w:type="dxa"/>
              <w:left w:w="120" w:type="dxa"/>
              <w:bottom w:w="120" w:type="dxa"/>
              <w:right w:w="120" w:type="dxa"/>
            </w:tcMar>
            <w:hideMark/>
          </w:tcPr>
          <w:p w14:paraId="1E68C402" w14:textId="77777777" w:rsidR="00407A76" w:rsidRPr="00407A76" w:rsidRDefault="00407A76" w:rsidP="00407A76">
            <w:pPr>
              <w:spacing w:after="0" w:line="276" w:lineRule="auto"/>
              <w:rPr>
                <w:rFonts w:ascii="Times New Roman" w:eastAsia="Times New Roman" w:hAnsi="Times New Roman" w:cs="Times New Roman"/>
                <w:b/>
                <w:bCs/>
                <w:spacing w:val="-1"/>
                <w:lang w:eastAsia="tr-TR"/>
              </w:rPr>
            </w:pPr>
            <w:r w:rsidRPr="00407A76">
              <w:rPr>
                <w:rFonts w:ascii="Times New Roman" w:eastAsia="Times New Roman" w:hAnsi="Times New Roman" w:cs="Times New Roman"/>
                <w:b/>
                <w:bCs/>
                <w:spacing w:val="-1"/>
                <w:u w:val="single"/>
                <w:lang w:eastAsia="tr-TR"/>
              </w:rPr>
              <w:t>Periyod dereceleri</w:t>
            </w:r>
          </w:p>
        </w:tc>
      </w:tr>
      <w:tr w:rsidR="00407A76" w:rsidRPr="00407A76" w14:paraId="517C8B95" w14:textId="77777777" w:rsidTr="00B50CF0">
        <w:tc>
          <w:tcPr>
            <w:tcW w:w="399" w:type="pct"/>
            <w:tcMar>
              <w:top w:w="120" w:type="dxa"/>
              <w:left w:w="120" w:type="dxa"/>
              <w:bottom w:w="120" w:type="dxa"/>
              <w:right w:w="120" w:type="dxa"/>
            </w:tcMar>
            <w:hideMark/>
          </w:tcPr>
          <w:p w14:paraId="5341CF5C" w14:textId="77777777" w:rsidR="00407A76" w:rsidRPr="00407A76" w:rsidRDefault="00407A76" w:rsidP="00407A76">
            <w:pPr>
              <w:spacing w:after="0" w:line="276" w:lineRule="auto"/>
              <w:jc w:val="center"/>
              <w:rPr>
                <w:rFonts w:ascii="Times New Roman" w:eastAsia="Times New Roman" w:hAnsi="Times New Roman" w:cs="Times New Roman"/>
                <w:spacing w:val="-1"/>
                <w:lang w:eastAsia="tr-TR"/>
              </w:rPr>
            </w:pPr>
            <w:r w:rsidRPr="00407A76">
              <w:rPr>
                <w:rFonts w:ascii="Times New Roman" w:eastAsia="Times New Roman" w:hAnsi="Times New Roman" w:cs="Times New Roman"/>
                <w:spacing w:val="-1"/>
                <w:lang w:eastAsia="tr-TR"/>
              </w:rPr>
              <w:t>1</w:t>
            </w:r>
          </w:p>
        </w:tc>
        <w:tc>
          <w:tcPr>
            <w:tcW w:w="4601" w:type="pct"/>
            <w:tcMar>
              <w:top w:w="120" w:type="dxa"/>
              <w:left w:w="120" w:type="dxa"/>
              <w:bottom w:w="120" w:type="dxa"/>
              <w:right w:w="120" w:type="dxa"/>
            </w:tcMar>
            <w:hideMark/>
          </w:tcPr>
          <w:p w14:paraId="1EBCF12A" w14:textId="77777777" w:rsidR="00407A76" w:rsidRPr="00407A76" w:rsidRDefault="00407A76" w:rsidP="00407A76">
            <w:pPr>
              <w:spacing w:after="0" w:line="276" w:lineRule="auto"/>
              <w:rPr>
                <w:rFonts w:ascii="Times New Roman" w:eastAsia="Times New Roman" w:hAnsi="Times New Roman" w:cs="Times New Roman"/>
                <w:spacing w:val="-1"/>
                <w:lang w:eastAsia="tr-TR"/>
              </w:rPr>
            </w:pPr>
            <w:r w:rsidRPr="00407A76">
              <w:rPr>
                <w:rFonts w:ascii="Times New Roman" w:eastAsia="Times New Roman" w:hAnsi="Times New Roman" w:cs="Times New Roman"/>
                <w:spacing w:val="-1"/>
                <w:lang w:eastAsia="tr-TR"/>
              </w:rPr>
              <w:t>Nadiren (Yılda 1 veya daha seyrek)</w:t>
            </w:r>
          </w:p>
        </w:tc>
      </w:tr>
      <w:tr w:rsidR="00407A76" w:rsidRPr="00407A76" w14:paraId="302235DE" w14:textId="77777777" w:rsidTr="00B50CF0">
        <w:tc>
          <w:tcPr>
            <w:tcW w:w="399" w:type="pct"/>
            <w:tcMar>
              <w:top w:w="120" w:type="dxa"/>
              <w:left w:w="120" w:type="dxa"/>
              <w:bottom w:w="120" w:type="dxa"/>
              <w:right w:w="120" w:type="dxa"/>
            </w:tcMar>
            <w:hideMark/>
          </w:tcPr>
          <w:p w14:paraId="3203BD3B" w14:textId="77777777" w:rsidR="00407A76" w:rsidRPr="00407A76" w:rsidRDefault="00407A76" w:rsidP="00407A76">
            <w:pPr>
              <w:spacing w:after="0" w:line="276" w:lineRule="auto"/>
              <w:jc w:val="center"/>
              <w:rPr>
                <w:rFonts w:ascii="Times New Roman" w:eastAsia="Times New Roman" w:hAnsi="Times New Roman" w:cs="Times New Roman"/>
                <w:spacing w:val="-1"/>
                <w:lang w:eastAsia="tr-TR"/>
              </w:rPr>
            </w:pPr>
            <w:r w:rsidRPr="00407A76">
              <w:rPr>
                <w:rFonts w:ascii="Times New Roman" w:eastAsia="Times New Roman" w:hAnsi="Times New Roman" w:cs="Times New Roman"/>
                <w:spacing w:val="-1"/>
                <w:lang w:eastAsia="tr-TR"/>
              </w:rPr>
              <w:t>2</w:t>
            </w:r>
          </w:p>
        </w:tc>
        <w:tc>
          <w:tcPr>
            <w:tcW w:w="4601" w:type="pct"/>
            <w:tcMar>
              <w:top w:w="120" w:type="dxa"/>
              <w:left w:w="120" w:type="dxa"/>
              <w:bottom w:w="120" w:type="dxa"/>
              <w:right w:w="120" w:type="dxa"/>
            </w:tcMar>
            <w:hideMark/>
          </w:tcPr>
          <w:p w14:paraId="547F3BB3" w14:textId="77777777" w:rsidR="00407A76" w:rsidRPr="00407A76" w:rsidRDefault="00407A76" w:rsidP="00407A76">
            <w:pPr>
              <w:spacing w:after="0" w:line="276" w:lineRule="auto"/>
              <w:rPr>
                <w:rFonts w:ascii="Times New Roman" w:eastAsia="Times New Roman" w:hAnsi="Times New Roman" w:cs="Times New Roman"/>
                <w:spacing w:val="-1"/>
                <w:lang w:eastAsia="tr-TR"/>
              </w:rPr>
            </w:pPr>
            <w:r w:rsidRPr="00407A76">
              <w:rPr>
                <w:rFonts w:ascii="Times New Roman" w:eastAsia="Times New Roman" w:hAnsi="Times New Roman" w:cs="Times New Roman"/>
                <w:spacing w:val="-1"/>
                <w:lang w:eastAsia="tr-TR"/>
              </w:rPr>
              <w:t>Zaman Zaman (Ayda bir veya daha seyrek)</w:t>
            </w:r>
          </w:p>
        </w:tc>
      </w:tr>
      <w:tr w:rsidR="00407A76" w:rsidRPr="00407A76" w14:paraId="4507ED4C" w14:textId="77777777" w:rsidTr="00B50CF0">
        <w:tc>
          <w:tcPr>
            <w:tcW w:w="399" w:type="pct"/>
            <w:tcMar>
              <w:top w:w="120" w:type="dxa"/>
              <w:left w:w="120" w:type="dxa"/>
              <w:bottom w:w="120" w:type="dxa"/>
              <w:right w:w="120" w:type="dxa"/>
            </w:tcMar>
            <w:hideMark/>
          </w:tcPr>
          <w:p w14:paraId="2B795872" w14:textId="77777777" w:rsidR="00407A76" w:rsidRPr="00407A76" w:rsidRDefault="00407A76" w:rsidP="00407A76">
            <w:pPr>
              <w:spacing w:after="0" w:line="276" w:lineRule="auto"/>
              <w:jc w:val="center"/>
              <w:rPr>
                <w:rFonts w:ascii="Times New Roman" w:eastAsia="Times New Roman" w:hAnsi="Times New Roman" w:cs="Times New Roman"/>
                <w:spacing w:val="-1"/>
                <w:lang w:eastAsia="tr-TR"/>
              </w:rPr>
            </w:pPr>
            <w:r w:rsidRPr="00407A76">
              <w:rPr>
                <w:rFonts w:ascii="Times New Roman" w:eastAsia="Times New Roman" w:hAnsi="Times New Roman" w:cs="Times New Roman"/>
                <w:spacing w:val="-1"/>
                <w:lang w:eastAsia="tr-TR"/>
              </w:rPr>
              <w:t>3</w:t>
            </w:r>
          </w:p>
        </w:tc>
        <w:tc>
          <w:tcPr>
            <w:tcW w:w="4601" w:type="pct"/>
            <w:tcMar>
              <w:top w:w="120" w:type="dxa"/>
              <w:left w:w="120" w:type="dxa"/>
              <w:bottom w:w="120" w:type="dxa"/>
              <w:right w:w="120" w:type="dxa"/>
            </w:tcMar>
            <w:hideMark/>
          </w:tcPr>
          <w:p w14:paraId="6942DC3D" w14:textId="77777777" w:rsidR="00407A76" w:rsidRPr="00407A76" w:rsidRDefault="00407A76" w:rsidP="00407A76">
            <w:pPr>
              <w:spacing w:after="0" w:line="276" w:lineRule="auto"/>
              <w:rPr>
                <w:rFonts w:ascii="Times New Roman" w:eastAsia="Times New Roman" w:hAnsi="Times New Roman" w:cs="Times New Roman"/>
                <w:spacing w:val="-1"/>
                <w:lang w:eastAsia="tr-TR"/>
              </w:rPr>
            </w:pPr>
            <w:r w:rsidRPr="00407A76">
              <w:rPr>
                <w:rFonts w:ascii="Times New Roman" w:eastAsia="Times New Roman" w:hAnsi="Times New Roman" w:cs="Times New Roman"/>
                <w:spacing w:val="-1"/>
                <w:lang w:eastAsia="tr-TR"/>
              </w:rPr>
              <w:t>Sürekli (Günde bir veya daha sık)</w:t>
            </w:r>
          </w:p>
        </w:tc>
      </w:tr>
    </w:tbl>
    <w:p w14:paraId="4D429685" w14:textId="23BBE981" w:rsidR="00407A76" w:rsidRPr="00407A76" w:rsidRDefault="00407A76" w:rsidP="00407A76">
      <w:pPr>
        <w:shd w:val="clear" w:color="auto" w:fill="FFFFFF"/>
        <w:spacing w:before="100" w:beforeAutospacing="1" w:after="100" w:afterAutospacing="1" w:line="276" w:lineRule="auto"/>
        <w:rPr>
          <w:rFonts w:ascii="Times New Roman" w:eastAsia="Times New Roman" w:hAnsi="Times New Roman" w:cs="Times New Roman"/>
          <w:color w:val="172B4D"/>
          <w:spacing w:val="-1"/>
          <w:lang w:eastAsia="tr-TR"/>
        </w:rPr>
      </w:pPr>
      <w:r w:rsidRPr="00407A76">
        <w:rPr>
          <w:rFonts w:ascii="Times New Roman" w:eastAsia="Times New Roman" w:hAnsi="Times New Roman" w:cs="Times New Roman"/>
          <w:color w:val="172B4D"/>
          <w:spacing w:val="-1"/>
          <w:lang w:eastAsia="tr-TR"/>
        </w:rPr>
        <w:t> </w:t>
      </w:r>
      <w:r w:rsidRPr="00407A76">
        <w:rPr>
          <w:rFonts w:ascii="Times New Roman" w:eastAsia="Times New Roman" w:hAnsi="Times New Roman" w:cs="Times New Roman"/>
          <w:b/>
          <w:bCs/>
          <w:color w:val="172B4D"/>
          <w:spacing w:val="-1"/>
          <w:lang w:eastAsia="tr-TR"/>
        </w:rPr>
        <w:t>ÇEVRESEL ETKİ DEĞERLENDİRMESİ (ŞİDDET);</w:t>
      </w:r>
    </w:p>
    <w:p w14:paraId="1ACEE8BE" w14:textId="4975240B" w:rsidR="00407A76" w:rsidRDefault="00407A76" w:rsidP="00632B80">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2DF4A4C5" wp14:editId="4A3F9D4F">
            <wp:extent cx="5678170" cy="2653193"/>
            <wp:effectExtent l="0" t="0" r="0" b="0"/>
            <wp:docPr id="64096025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60254" name="Picture 4"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81885" cy="2654929"/>
                    </a:xfrm>
                    <a:prstGeom prst="rect">
                      <a:avLst/>
                    </a:prstGeom>
                  </pic:spPr>
                </pic:pic>
              </a:graphicData>
            </a:graphic>
          </wp:inline>
        </w:drawing>
      </w:r>
    </w:p>
    <w:p w14:paraId="0D760096" w14:textId="77777777" w:rsidR="00407A76" w:rsidRDefault="00407A76" w:rsidP="00407A76">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tr-TR"/>
        </w:rPr>
      </w:pPr>
      <w:r w:rsidRPr="00407A76">
        <w:rPr>
          <w:rFonts w:ascii="Segoe UI" w:eastAsia="Times New Roman" w:hAnsi="Segoe UI" w:cs="Segoe UI"/>
          <w:color w:val="172B4D"/>
          <w:spacing w:val="-1"/>
          <w:sz w:val="24"/>
          <w:szCs w:val="24"/>
          <w:lang w:eastAsia="tr-TR"/>
        </w:rPr>
        <w:t> </w:t>
      </w:r>
    </w:p>
    <w:p w14:paraId="5F0E179C" w14:textId="77777777" w:rsidR="00407A76" w:rsidRDefault="00407A76" w:rsidP="00407A76">
      <w:pPr>
        <w:shd w:val="clear" w:color="auto" w:fill="FFFFFF"/>
        <w:spacing w:before="100" w:beforeAutospacing="1" w:after="100" w:afterAutospacing="1" w:line="240" w:lineRule="auto"/>
        <w:rPr>
          <w:rFonts w:ascii="Segoe UI" w:eastAsia="Times New Roman" w:hAnsi="Segoe UI" w:cs="Segoe UI"/>
          <w:color w:val="172B4D"/>
          <w:spacing w:val="-1"/>
          <w:sz w:val="24"/>
          <w:szCs w:val="24"/>
          <w:u w:val="single"/>
          <w:lang w:eastAsia="tr-TR"/>
        </w:rPr>
      </w:pPr>
    </w:p>
    <w:p w14:paraId="0BF613FD" w14:textId="77777777" w:rsidR="00407A76" w:rsidRDefault="00407A76" w:rsidP="00407A76">
      <w:pPr>
        <w:shd w:val="clear" w:color="auto" w:fill="FFFFFF"/>
        <w:spacing w:before="100" w:beforeAutospacing="1" w:after="100" w:afterAutospacing="1" w:line="240" w:lineRule="auto"/>
        <w:rPr>
          <w:rFonts w:ascii="Segoe UI" w:eastAsia="Times New Roman" w:hAnsi="Segoe UI" w:cs="Segoe UI"/>
          <w:color w:val="172B4D"/>
          <w:spacing w:val="-1"/>
          <w:sz w:val="24"/>
          <w:szCs w:val="24"/>
          <w:u w:val="single"/>
          <w:lang w:eastAsia="tr-TR"/>
        </w:rPr>
      </w:pPr>
    </w:p>
    <w:p w14:paraId="192DA37D" w14:textId="3AACA300" w:rsidR="00407A76" w:rsidRPr="00407A76" w:rsidRDefault="00407A76" w:rsidP="00407A76">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tr-TR"/>
        </w:rPr>
      </w:pPr>
      <w:r w:rsidRPr="00407A76">
        <w:rPr>
          <w:rFonts w:ascii="Segoe UI" w:eastAsia="Times New Roman" w:hAnsi="Segoe UI" w:cs="Segoe UI"/>
          <w:b/>
          <w:bCs/>
          <w:color w:val="172B4D"/>
          <w:spacing w:val="-1"/>
          <w:sz w:val="24"/>
          <w:szCs w:val="24"/>
          <w:u w:val="single"/>
          <w:lang w:eastAsia="tr-TR"/>
        </w:rPr>
        <w:lastRenderedPageBreak/>
        <w:t>Önem dereceleri: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0"/>
        <w:gridCol w:w="1551"/>
        <w:gridCol w:w="6111"/>
      </w:tblGrid>
      <w:tr w:rsidR="00407A76" w:rsidRPr="00407A76" w14:paraId="64780A99" w14:textId="77777777" w:rsidTr="00407A76">
        <w:trPr>
          <w:trHeight w:val="666"/>
        </w:trPr>
        <w:tc>
          <w:tcPr>
            <w:tcW w:w="772" w:type="pct"/>
            <w:tcMar>
              <w:top w:w="120" w:type="dxa"/>
              <w:left w:w="120" w:type="dxa"/>
              <w:bottom w:w="120" w:type="dxa"/>
              <w:right w:w="120" w:type="dxa"/>
            </w:tcMar>
            <w:hideMark/>
          </w:tcPr>
          <w:p w14:paraId="06E5B540" w14:textId="77777777" w:rsidR="00407A76" w:rsidRPr="00407A76" w:rsidRDefault="00407A76" w:rsidP="00407A76">
            <w:pPr>
              <w:spacing w:after="0" w:line="240" w:lineRule="auto"/>
              <w:rPr>
                <w:rFonts w:ascii="Times New Roman" w:eastAsia="Times New Roman" w:hAnsi="Times New Roman" w:cs="Times New Roman"/>
                <w:spacing w:val="-1"/>
                <w:sz w:val="24"/>
                <w:szCs w:val="24"/>
                <w:lang w:eastAsia="tr-TR"/>
              </w:rPr>
            </w:pPr>
            <w:r w:rsidRPr="00407A76">
              <w:rPr>
                <w:rFonts w:ascii="Times New Roman" w:eastAsia="Times New Roman" w:hAnsi="Times New Roman" w:cs="Times New Roman"/>
                <w:b/>
                <w:bCs/>
                <w:spacing w:val="-1"/>
                <w:sz w:val="24"/>
                <w:szCs w:val="24"/>
                <w:lang w:eastAsia="tr-TR"/>
              </w:rPr>
              <w:t>MIN</w:t>
            </w:r>
          </w:p>
        </w:tc>
        <w:tc>
          <w:tcPr>
            <w:tcW w:w="856" w:type="pct"/>
            <w:tcMar>
              <w:top w:w="120" w:type="dxa"/>
              <w:left w:w="120" w:type="dxa"/>
              <w:bottom w:w="120" w:type="dxa"/>
              <w:right w:w="120" w:type="dxa"/>
            </w:tcMar>
            <w:hideMark/>
          </w:tcPr>
          <w:p w14:paraId="35670CA0" w14:textId="77777777" w:rsidR="00407A76" w:rsidRPr="00407A76" w:rsidRDefault="00407A76" w:rsidP="00407A76">
            <w:pPr>
              <w:spacing w:after="0" w:line="240" w:lineRule="auto"/>
              <w:rPr>
                <w:rFonts w:ascii="Times New Roman" w:eastAsia="Times New Roman" w:hAnsi="Times New Roman" w:cs="Times New Roman"/>
                <w:spacing w:val="-1"/>
                <w:sz w:val="24"/>
                <w:szCs w:val="24"/>
                <w:lang w:eastAsia="tr-TR"/>
              </w:rPr>
            </w:pPr>
            <w:r w:rsidRPr="00407A76">
              <w:rPr>
                <w:rFonts w:ascii="Times New Roman" w:eastAsia="Times New Roman" w:hAnsi="Times New Roman" w:cs="Times New Roman"/>
                <w:b/>
                <w:bCs/>
                <w:spacing w:val="-1"/>
                <w:sz w:val="24"/>
                <w:szCs w:val="24"/>
                <w:lang w:eastAsia="tr-TR"/>
              </w:rPr>
              <w:t>MAX</w:t>
            </w:r>
          </w:p>
        </w:tc>
        <w:tc>
          <w:tcPr>
            <w:tcW w:w="3372" w:type="pct"/>
            <w:tcMar>
              <w:top w:w="120" w:type="dxa"/>
              <w:left w:w="120" w:type="dxa"/>
              <w:bottom w:w="120" w:type="dxa"/>
              <w:right w:w="120" w:type="dxa"/>
            </w:tcMar>
            <w:hideMark/>
          </w:tcPr>
          <w:p w14:paraId="4D5C2EB1" w14:textId="77777777" w:rsidR="00407A76" w:rsidRPr="00407A76" w:rsidRDefault="00407A76" w:rsidP="00407A76">
            <w:pPr>
              <w:spacing w:after="0" w:line="240" w:lineRule="auto"/>
              <w:rPr>
                <w:rFonts w:ascii="Times New Roman" w:eastAsia="Times New Roman" w:hAnsi="Times New Roman" w:cs="Times New Roman"/>
                <w:spacing w:val="-1"/>
                <w:sz w:val="24"/>
                <w:szCs w:val="24"/>
                <w:lang w:eastAsia="tr-TR"/>
              </w:rPr>
            </w:pPr>
            <w:r w:rsidRPr="00407A76">
              <w:rPr>
                <w:rFonts w:ascii="Times New Roman" w:eastAsia="Times New Roman" w:hAnsi="Times New Roman" w:cs="Times New Roman"/>
                <w:b/>
                <w:bCs/>
                <w:spacing w:val="-1"/>
                <w:sz w:val="24"/>
                <w:szCs w:val="24"/>
                <w:lang w:eastAsia="tr-TR"/>
              </w:rPr>
              <w:t>ÖNEM DERECESİ</w:t>
            </w:r>
          </w:p>
        </w:tc>
      </w:tr>
      <w:tr w:rsidR="00407A76" w:rsidRPr="00407A76" w14:paraId="31082F23" w14:textId="77777777" w:rsidTr="00407A76">
        <w:tc>
          <w:tcPr>
            <w:tcW w:w="772" w:type="pct"/>
            <w:tcMar>
              <w:top w:w="120" w:type="dxa"/>
              <w:left w:w="120" w:type="dxa"/>
              <w:bottom w:w="120" w:type="dxa"/>
              <w:right w:w="120" w:type="dxa"/>
            </w:tcMar>
            <w:hideMark/>
          </w:tcPr>
          <w:p w14:paraId="6C3B88AA" w14:textId="77777777" w:rsidR="00407A76" w:rsidRPr="00407A76" w:rsidRDefault="00407A76" w:rsidP="00407A76">
            <w:pPr>
              <w:spacing w:after="0" w:line="240" w:lineRule="auto"/>
              <w:rPr>
                <w:rFonts w:ascii="Times New Roman" w:eastAsia="Times New Roman" w:hAnsi="Times New Roman" w:cs="Times New Roman"/>
                <w:b/>
                <w:bCs/>
                <w:spacing w:val="-1"/>
                <w:sz w:val="24"/>
                <w:szCs w:val="24"/>
                <w:lang w:eastAsia="tr-TR"/>
              </w:rPr>
            </w:pPr>
            <w:r w:rsidRPr="00407A76">
              <w:rPr>
                <w:rFonts w:ascii="Times New Roman" w:eastAsia="Times New Roman" w:hAnsi="Times New Roman" w:cs="Times New Roman"/>
                <w:b/>
                <w:bCs/>
                <w:spacing w:val="-1"/>
                <w:sz w:val="24"/>
                <w:szCs w:val="24"/>
                <w:lang w:eastAsia="tr-TR"/>
              </w:rPr>
              <w:t>1</w:t>
            </w:r>
          </w:p>
        </w:tc>
        <w:tc>
          <w:tcPr>
            <w:tcW w:w="856" w:type="pct"/>
            <w:tcMar>
              <w:top w:w="120" w:type="dxa"/>
              <w:left w:w="120" w:type="dxa"/>
              <w:bottom w:w="120" w:type="dxa"/>
              <w:right w:w="120" w:type="dxa"/>
            </w:tcMar>
            <w:hideMark/>
          </w:tcPr>
          <w:p w14:paraId="42F6CFFA" w14:textId="77777777" w:rsidR="00407A76" w:rsidRPr="00407A76" w:rsidRDefault="00407A76" w:rsidP="00407A76">
            <w:pPr>
              <w:spacing w:after="0" w:line="240" w:lineRule="auto"/>
              <w:rPr>
                <w:rFonts w:ascii="Times New Roman" w:eastAsia="Times New Roman" w:hAnsi="Times New Roman" w:cs="Times New Roman"/>
                <w:b/>
                <w:bCs/>
                <w:spacing w:val="-1"/>
                <w:sz w:val="24"/>
                <w:szCs w:val="24"/>
                <w:lang w:eastAsia="tr-TR"/>
              </w:rPr>
            </w:pPr>
            <w:r w:rsidRPr="00407A76">
              <w:rPr>
                <w:rFonts w:ascii="Times New Roman" w:eastAsia="Times New Roman" w:hAnsi="Times New Roman" w:cs="Times New Roman"/>
                <w:b/>
                <w:bCs/>
                <w:spacing w:val="-1"/>
                <w:sz w:val="24"/>
                <w:szCs w:val="24"/>
                <w:lang w:eastAsia="tr-TR"/>
              </w:rPr>
              <w:t>5</w:t>
            </w:r>
          </w:p>
        </w:tc>
        <w:tc>
          <w:tcPr>
            <w:tcW w:w="3372" w:type="pct"/>
            <w:shd w:val="clear" w:color="auto" w:fill="92D050"/>
            <w:tcMar>
              <w:top w:w="120" w:type="dxa"/>
              <w:left w:w="120" w:type="dxa"/>
              <w:bottom w:w="120" w:type="dxa"/>
              <w:right w:w="120" w:type="dxa"/>
            </w:tcMar>
            <w:hideMark/>
          </w:tcPr>
          <w:p w14:paraId="11958B28" w14:textId="77777777" w:rsidR="00407A76" w:rsidRPr="00407A76" w:rsidRDefault="00407A76" w:rsidP="00407A76">
            <w:pPr>
              <w:spacing w:after="0" w:line="240" w:lineRule="auto"/>
              <w:rPr>
                <w:rFonts w:ascii="Times New Roman" w:eastAsia="Times New Roman" w:hAnsi="Times New Roman" w:cs="Times New Roman"/>
                <w:spacing w:val="-1"/>
                <w:sz w:val="24"/>
                <w:szCs w:val="24"/>
                <w:lang w:eastAsia="tr-TR"/>
              </w:rPr>
            </w:pPr>
            <w:r w:rsidRPr="00407A76">
              <w:rPr>
                <w:rFonts w:ascii="Times New Roman" w:eastAsia="Times New Roman" w:hAnsi="Times New Roman" w:cs="Times New Roman"/>
                <w:spacing w:val="-1"/>
                <w:sz w:val="24"/>
                <w:szCs w:val="24"/>
                <w:lang w:eastAsia="tr-TR"/>
              </w:rPr>
              <w:t>ÖNEMSİZ ÇEVRE BOYUTU</w:t>
            </w:r>
          </w:p>
        </w:tc>
      </w:tr>
      <w:tr w:rsidR="00407A76" w:rsidRPr="00407A76" w14:paraId="1F47171C" w14:textId="77777777" w:rsidTr="00407A76">
        <w:tc>
          <w:tcPr>
            <w:tcW w:w="772" w:type="pct"/>
            <w:tcMar>
              <w:top w:w="120" w:type="dxa"/>
              <w:left w:w="120" w:type="dxa"/>
              <w:bottom w:w="120" w:type="dxa"/>
              <w:right w:w="120" w:type="dxa"/>
            </w:tcMar>
            <w:hideMark/>
          </w:tcPr>
          <w:p w14:paraId="22050EA2" w14:textId="77777777" w:rsidR="00407A76" w:rsidRPr="00407A76" w:rsidRDefault="00407A76" w:rsidP="00407A76">
            <w:pPr>
              <w:spacing w:after="0" w:line="240" w:lineRule="auto"/>
              <w:rPr>
                <w:rFonts w:ascii="Times New Roman" w:eastAsia="Times New Roman" w:hAnsi="Times New Roman" w:cs="Times New Roman"/>
                <w:b/>
                <w:bCs/>
                <w:spacing w:val="-1"/>
                <w:sz w:val="24"/>
                <w:szCs w:val="24"/>
                <w:lang w:eastAsia="tr-TR"/>
              </w:rPr>
            </w:pPr>
            <w:r w:rsidRPr="00407A76">
              <w:rPr>
                <w:rFonts w:ascii="Times New Roman" w:eastAsia="Times New Roman" w:hAnsi="Times New Roman" w:cs="Times New Roman"/>
                <w:b/>
                <w:bCs/>
                <w:spacing w:val="-1"/>
                <w:sz w:val="24"/>
                <w:szCs w:val="24"/>
                <w:lang w:eastAsia="tr-TR"/>
              </w:rPr>
              <w:t>6</w:t>
            </w:r>
          </w:p>
        </w:tc>
        <w:tc>
          <w:tcPr>
            <w:tcW w:w="856" w:type="pct"/>
            <w:tcMar>
              <w:top w:w="120" w:type="dxa"/>
              <w:left w:w="120" w:type="dxa"/>
              <w:bottom w:w="120" w:type="dxa"/>
              <w:right w:w="120" w:type="dxa"/>
            </w:tcMar>
            <w:hideMark/>
          </w:tcPr>
          <w:p w14:paraId="370F2A2E" w14:textId="77777777" w:rsidR="00407A76" w:rsidRPr="00407A76" w:rsidRDefault="00407A76" w:rsidP="00407A76">
            <w:pPr>
              <w:spacing w:after="0" w:line="240" w:lineRule="auto"/>
              <w:rPr>
                <w:rFonts w:ascii="Times New Roman" w:eastAsia="Times New Roman" w:hAnsi="Times New Roman" w:cs="Times New Roman"/>
                <w:b/>
                <w:bCs/>
                <w:spacing w:val="-1"/>
                <w:sz w:val="24"/>
                <w:szCs w:val="24"/>
                <w:lang w:eastAsia="tr-TR"/>
              </w:rPr>
            </w:pPr>
            <w:r w:rsidRPr="00407A76">
              <w:rPr>
                <w:rFonts w:ascii="Times New Roman" w:eastAsia="Times New Roman" w:hAnsi="Times New Roman" w:cs="Times New Roman"/>
                <w:b/>
                <w:bCs/>
                <w:spacing w:val="-1"/>
                <w:sz w:val="24"/>
                <w:szCs w:val="24"/>
                <w:lang w:eastAsia="tr-TR"/>
              </w:rPr>
              <w:t>14</w:t>
            </w:r>
          </w:p>
        </w:tc>
        <w:tc>
          <w:tcPr>
            <w:tcW w:w="3372" w:type="pct"/>
            <w:shd w:val="clear" w:color="auto" w:fill="8EA9DB"/>
            <w:tcMar>
              <w:top w:w="120" w:type="dxa"/>
              <w:left w:w="120" w:type="dxa"/>
              <w:bottom w:w="120" w:type="dxa"/>
              <w:right w:w="120" w:type="dxa"/>
            </w:tcMar>
            <w:hideMark/>
          </w:tcPr>
          <w:p w14:paraId="5BD1EB92" w14:textId="77777777" w:rsidR="00407A76" w:rsidRPr="00407A76" w:rsidRDefault="00407A76" w:rsidP="00407A76">
            <w:pPr>
              <w:spacing w:after="0" w:line="240" w:lineRule="auto"/>
              <w:rPr>
                <w:rFonts w:ascii="Times New Roman" w:eastAsia="Times New Roman" w:hAnsi="Times New Roman" w:cs="Times New Roman"/>
                <w:spacing w:val="-1"/>
                <w:sz w:val="24"/>
                <w:szCs w:val="24"/>
                <w:lang w:eastAsia="tr-TR"/>
              </w:rPr>
            </w:pPr>
            <w:r w:rsidRPr="00407A76">
              <w:rPr>
                <w:rFonts w:ascii="Times New Roman" w:eastAsia="Times New Roman" w:hAnsi="Times New Roman" w:cs="Times New Roman"/>
                <w:spacing w:val="-1"/>
                <w:sz w:val="24"/>
                <w:szCs w:val="24"/>
                <w:lang w:eastAsia="tr-TR"/>
              </w:rPr>
              <w:t>DÜŞÜK ÇEVRE BOYUTU</w:t>
            </w:r>
          </w:p>
        </w:tc>
      </w:tr>
      <w:tr w:rsidR="00407A76" w:rsidRPr="00407A76" w14:paraId="142AD5BD" w14:textId="77777777" w:rsidTr="00407A76">
        <w:tc>
          <w:tcPr>
            <w:tcW w:w="772" w:type="pct"/>
            <w:tcMar>
              <w:top w:w="120" w:type="dxa"/>
              <w:left w:w="120" w:type="dxa"/>
              <w:bottom w:w="120" w:type="dxa"/>
              <w:right w:w="120" w:type="dxa"/>
            </w:tcMar>
            <w:hideMark/>
          </w:tcPr>
          <w:p w14:paraId="054E4333" w14:textId="77777777" w:rsidR="00407A76" w:rsidRPr="00407A76" w:rsidRDefault="00407A76" w:rsidP="00407A76">
            <w:pPr>
              <w:spacing w:after="0" w:line="240" w:lineRule="auto"/>
              <w:rPr>
                <w:rFonts w:ascii="Times New Roman" w:eastAsia="Times New Roman" w:hAnsi="Times New Roman" w:cs="Times New Roman"/>
                <w:b/>
                <w:bCs/>
                <w:spacing w:val="-1"/>
                <w:sz w:val="24"/>
                <w:szCs w:val="24"/>
                <w:lang w:eastAsia="tr-TR"/>
              </w:rPr>
            </w:pPr>
            <w:r w:rsidRPr="00407A76">
              <w:rPr>
                <w:rFonts w:ascii="Times New Roman" w:eastAsia="Times New Roman" w:hAnsi="Times New Roman" w:cs="Times New Roman"/>
                <w:b/>
                <w:bCs/>
                <w:spacing w:val="-1"/>
                <w:sz w:val="24"/>
                <w:szCs w:val="24"/>
                <w:lang w:eastAsia="tr-TR"/>
              </w:rPr>
              <w:t>15</w:t>
            </w:r>
          </w:p>
        </w:tc>
        <w:tc>
          <w:tcPr>
            <w:tcW w:w="856" w:type="pct"/>
            <w:tcMar>
              <w:top w:w="120" w:type="dxa"/>
              <w:left w:w="120" w:type="dxa"/>
              <w:bottom w:w="120" w:type="dxa"/>
              <w:right w:w="120" w:type="dxa"/>
            </w:tcMar>
            <w:hideMark/>
          </w:tcPr>
          <w:p w14:paraId="2674AD95" w14:textId="77777777" w:rsidR="00407A76" w:rsidRPr="00407A76" w:rsidRDefault="00407A76" w:rsidP="00407A76">
            <w:pPr>
              <w:spacing w:after="0" w:line="240" w:lineRule="auto"/>
              <w:rPr>
                <w:rFonts w:ascii="Times New Roman" w:eastAsia="Times New Roman" w:hAnsi="Times New Roman" w:cs="Times New Roman"/>
                <w:b/>
                <w:bCs/>
                <w:spacing w:val="-1"/>
                <w:sz w:val="24"/>
                <w:szCs w:val="24"/>
                <w:lang w:eastAsia="tr-TR"/>
              </w:rPr>
            </w:pPr>
            <w:r w:rsidRPr="00407A76">
              <w:rPr>
                <w:rFonts w:ascii="Times New Roman" w:eastAsia="Times New Roman" w:hAnsi="Times New Roman" w:cs="Times New Roman"/>
                <w:b/>
                <w:bCs/>
                <w:spacing w:val="-1"/>
                <w:sz w:val="24"/>
                <w:szCs w:val="24"/>
                <w:lang w:eastAsia="tr-TR"/>
              </w:rPr>
              <w:t>&gt;15</w:t>
            </w:r>
          </w:p>
        </w:tc>
        <w:tc>
          <w:tcPr>
            <w:tcW w:w="3372" w:type="pct"/>
            <w:shd w:val="clear" w:color="auto" w:fill="FFE7E7"/>
            <w:tcMar>
              <w:top w:w="120" w:type="dxa"/>
              <w:left w:w="120" w:type="dxa"/>
              <w:bottom w:w="120" w:type="dxa"/>
              <w:right w:w="120" w:type="dxa"/>
            </w:tcMar>
            <w:hideMark/>
          </w:tcPr>
          <w:p w14:paraId="6533ED7E" w14:textId="77777777" w:rsidR="00407A76" w:rsidRPr="00407A76" w:rsidRDefault="00407A76" w:rsidP="00407A76">
            <w:pPr>
              <w:spacing w:after="0" w:line="240" w:lineRule="auto"/>
              <w:rPr>
                <w:rFonts w:ascii="Times New Roman" w:eastAsia="Times New Roman" w:hAnsi="Times New Roman" w:cs="Times New Roman"/>
                <w:spacing w:val="-1"/>
                <w:sz w:val="24"/>
                <w:szCs w:val="24"/>
                <w:lang w:eastAsia="tr-TR"/>
              </w:rPr>
            </w:pPr>
            <w:r w:rsidRPr="00407A76">
              <w:rPr>
                <w:rFonts w:ascii="Times New Roman" w:eastAsia="Times New Roman" w:hAnsi="Times New Roman" w:cs="Times New Roman"/>
                <w:spacing w:val="-1"/>
                <w:sz w:val="24"/>
                <w:szCs w:val="24"/>
                <w:lang w:eastAsia="tr-TR"/>
              </w:rPr>
              <w:t>ÖNEMLİ ÇEVRE BOYUTU</w:t>
            </w:r>
          </w:p>
        </w:tc>
      </w:tr>
    </w:tbl>
    <w:p w14:paraId="63F7EE03" w14:textId="77777777" w:rsidR="00407A76" w:rsidRDefault="00407A76" w:rsidP="00632B80">
      <w:pPr>
        <w:spacing w:line="276" w:lineRule="auto"/>
        <w:jc w:val="both"/>
        <w:rPr>
          <w:rFonts w:ascii="Times New Roman" w:hAnsi="Times New Roman" w:cs="Times New Roman"/>
        </w:rPr>
      </w:pPr>
    </w:p>
    <w:p w14:paraId="75C50A7E" w14:textId="77777777" w:rsidR="00F805EF" w:rsidRDefault="00F805EF" w:rsidP="00632B80">
      <w:pPr>
        <w:spacing w:line="276"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290"/>
        <w:gridCol w:w="1261"/>
        <w:gridCol w:w="1280"/>
        <w:gridCol w:w="1274"/>
        <w:gridCol w:w="1266"/>
        <w:gridCol w:w="1415"/>
        <w:gridCol w:w="1276"/>
      </w:tblGrid>
      <w:tr w:rsidR="00F805EF" w14:paraId="3C2FF493" w14:textId="77777777" w:rsidTr="005F760A">
        <w:trPr>
          <w:trHeight w:val="628"/>
        </w:trPr>
        <w:tc>
          <w:tcPr>
            <w:tcW w:w="1294" w:type="dxa"/>
            <w:shd w:val="clear" w:color="auto" w:fill="B4C6E7" w:themeFill="accent1" w:themeFillTint="66"/>
            <w:vAlign w:val="center"/>
          </w:tcPr>
          <w:p w14:paraId="27814F64" w14:textId="535A6579" w:rsidR="005F760A" w:rsidRDefault="005F760A" w:rsidP="005F760A">
            <w:pPr>
              <w:spacing w:line="276" w:lineRule="auto"/>
              <w:rPr>
                <w:rFonts w:ascii="Times New Roman" w:hAnsi="Times New Roman" w:cs="Times New Roman"/>
                <w:b/>
                <w:bCs/>
              </w:rPr>
            </w:pPr>
            <w:r>
              <w:rPr>
                <w:rFonts w:ascii="Times New Roman" w:hAnsi="Times New Roman" w:cs="Times New Roman"/>
                <w:b/>
                <w:bCs/>
              </w:rPr>
              <w:t>YD Aşaması</w:t>
            </w:r>
          </w:p>
        </w:tc>
        <w:tc>
          <w:tcPr>
            <w:tcW w:w="1294" w:type="dxa"/>
            <w:shd w:val="clear" w:color="auto" w:fill="B4C6E7" w:themeFill="accent1" w:themeFillTint="66"/>
            <w:vAlign w:val="center"/>
          </w:tcPr>
          <w:p w14:paraId="26CF6D72" w14:textId="5116109A" w:rsidR="005F760A" w:rsidRDefault="005F760A" w:rsidP="005F760A">
            <w:pPr>
              <w:spacing w:line="276" w:lineRule="auto"/>
              <w:jc w:val="center"/>
              <w:rPr>
                <w:rFonts w:ascii="Times New Roman" w:hAnsi="Times New Roman" w:cs="Times New Roman"/>
                <w:b/>
                <w:bCs/>
              </w:rPr>
            </w:pPr>
            <w:r>
              <w:rPr>
                <w:rFonts w:ascii="Times New Roman" w:hAnsi="Times New Roman" w:cs="Times New Roman"/>
                <w:b/>
                <w:bCs/>
              </w:rPr>
              <w:t>Çevre Boyutu</w:t>
            </w:r>
          </w:p>
        </w:tc>
        <w:tc>
          <w:tcPr>
            <w:tcW w:w="1294" w:type="dxa"/>
            <w:shd w:val="clear" w:color="auto" w:fill="B4C6E7" w:themeFill="accent1" w:themeFillTint="66"/>
            <w:vAlign w:val="center"/>
          </w:tcPr>
          <w:p w14:paraId="7EA67824" w14:textId="27CAD019" w:rsidR="005F760A" w:rsidRDefault="00F805EF" w:rsidP="005F760A">
            <w:pPr>
              <w:spacing w:line="276" w:lineRule="auto"/>
              <w:jc w:val="center"/>
              <w:rPr>
                <w:rFonts w:ascii="Times New Roman" w:hAnsi="Times New Roman" w:cs="Times New Roman"/>
                <w:b/>
                <w:bCs/>
              </w:rPr>
            </w:pPr>
            <w:r>
              <w:rPr>
                <w:rFonts w:ascii="Times New Roman" w:hAnsi="Times New Roman" w:cs="Times New Roman"/>
                <w:b/>
                <w:bCs/>
              </w:rPr>
              <w:t>Açıklama</w:t>
            </w:r>
          </w:p>
        </w:tc>
        <w:tc>
          <w:tcPr>
            <w:tcW w:w="1295" w:type="dxa"/>
            <w:shd w:val="clear" w:color="auto" w:fill="B4C6E7" w:themeFill="accent1" w:themeFillTint="66"/>
            <w:vAlign w:val="center"/>
          </w:tcPr>
          <w:p w14:paraId="535BF317" w14:textId="6D384A80" w:rsidR="005F760A" w:rsidRDefault="00F805EF" w:rsidP="005F760A">
            <w:pPr>
              <w:spacing w:line="276" w:lineRule="auto"/>
              <w:jc w:val="center"/>
              <w:rPr>
                <w:rFonts w:ascii="Times New Roman" w:hAnsi="Times New Roman" w:cs="Times New Roman"/>
                <w:b/>
                <w:bCs/>
              </w:rPr>
            </w:pPr>
            <w:r>
              <w:rPr>
                <w:rFonts w:ascii="Times New Roman" w:hAnsi="Times New Roman" w:cs="Times New Roman"/>
                <w:b/>
                <w:bCs/>
              </w:rPr>
              <w:t>Olasılık (Periyot)</w:t>
            </w:r>
          </w:p>
        </w:tc>
        <w:tc>
          <w:tcPr>
            <w:tcW w:w="1295" w:type="dxa"/>
            <w:shd w:val="clear" w:color="auto" w:fill="B4C6E7" w:themeFill="accent1" w:themeFillTint="66"/>
            <w:vAlign w:val="center"/>
          </w:tcPr>
          <w:p w14:paraId="0989967F" w14:textId="518EAA22" w:rsidR="005F760A" w:rsidRDefault="00F805EF" w:rsidP="005F760A">
            <w:pPr>
              <w:spacing w:line="276" w:lineRule="auto"/>
              <w:jc w:val="center"/>
              <w:rPr>
                <w:rFonts w:ascii="Times New Roman" w:hAnsi="Times New Roman" w:cs="Times New Roman"/>
                <w:b/>
                <w:bCs/>
              </w:rPr>
            </w:pPr>
            <w:r>
              <w:rPr>
                <w:rFonts w:ascii="Times New Roman" w:hAnsi="Times New Roman" w:cs="Times New Roman"/>
                <w:b/>
                <w:bCs/>
              </w:rPr>
              <w:t>ÇED (Etki Şiddeti)</w:t>
            </w:r>
          </w:p>
        </w:tc>
        <w:tc>
          <w:tcPr>
            <w:tcW w:w="1295" w:type="dxa"/>
            <w:shd w:val="clear" w:color="auto" w:fill="B4C6E7" w:themeFill="accent1" w:themeFillTint="66"/>
            <w:vAlign w:val="center"/>
          </w:tcPr>
          <w:p w14:paraId="7E5F3124" w14:textId="5183CCE3" w:rsidR="005F760A" w:rsidRDefault="00F805EF" w:rsidP="005F760A">
            <w:pPr>
              <w:spacing w:line="276" w:lineRule="auto"/>
              <w:jc w:val="center"/>
              <w:rPr>
                <w:rFonts w:ascii="Times New Roman" w:hAnsi="Times New Roman" w:cs="Times New Roman"/>
                <w:b/>
                <w:bCs/>
              </w:rPr>
            </w:pPr>
            <w:r>
              <w:rPr>
                <w:rFonts w:ascii="Times New Roman" w:hAnsi="Times New Roman" w:cs="Times New Roman"/>
                <w:b/>
                <w:bCs/>
              </w:rPr>
              <w:t>Yasal Yükümlülük (Varsa x1.5)</w:t>
            </w:r>
          </w:p>
        </w:tc>
        <w:tc>
          <w:tcPr>
            <w:tcW w:w="1295" w:type="dxa"/>
            <w:shd w:val="clear" w:color="auto" w:fill="B4C6E7" w:themeFill="accent1" w:themeFillTint="66"/>
            <w:vAlign w:val="center"/>
          </w:tcPr>
          <w:p w14:paraId="0450C1AE" w14:textId="77777777" w:rsidR="005F760A" w:rsidRDefault="00F805EF" w:rsidP="005F760A">
            <w:pPr>
              <w:spacing w:line="276" w:lineRule="auto"/>
              <w:jc w:val="center"/>
              <w:rPr>
                <w:rFonts w:ascii="Times New Roman" w:hAnsi="Times New Roman" w:cs="Times New Roman"/>
                <w:b/>
                <w:bCs/>
              </w:rPr>
            </w:pPr>
            <w:r>
              <w:rPr>
                <w:rFonts w:ascii="Times New Roman" w:hAnsi="Times New Roman" w:cs="Times New Roman"/>
                <w:b/>
                <w:bCs/>
              </w:rPr>
              <w:t>Risk Puanı</w:t>
            </w:r>
          </w:p>
          <w:p w14:paraId="24ED3C53" w14:textId="6A348F39" w:rsidR="00EC404E" w:rsidRDefault="00EC404E" w:rsidP="005F760A">
            <w:pPr>
              <w:spacing w:line="276" w:lineRule="auto"/>
              <w:jc w:val="center"/>
              <w:rPr>
                <w:rFonts w:ascii="Times New Roman" w:hAnsi="Times New Roman" w:cs="Times New Roman"/>
                <w:b/>
                <w:bCs/>
              </w:rPr>
            </w:pPr>
            <w:r>
              <w:rPr>
                <w:rFonts w:ascii="Times New Roman" w:hAnsi="Times New Roman" w:cs="Times New Roman"/>
                <w:b/>
                <w:bCs/>
              </w:rPr>
              <w:t>(O*Ç*Y)</w:t>
            </w:r>
          </w:p>
        </w:tc>
      </w:tr>
      <w:tr w:rsidR="00EC404E" w14:paraId="504C8F56" w14:textId="77777777" w:rsidTr="005F760A">
        <w:tc>
          <w:tcPr>
            <w:tcW w:w="1294" w:type="dxa"/>
          </w:tcPr>
          <w:p w14:paraId="16C67CA1" w14:textId="5D6D8857" w:rsidR="005F760A" w:rsidRPr="00F805EF" w:rsidRDefault="005F760A" w:rsidP="005F760A">
            <w:pPr>
              <w:spacing w:line="276" w:lineRule="auto"/>
              <w:rPr>
                <w:rFonts w:ascii="Times New Roman" w:hAnsi="Times New Roman" w:cs="Times New Roman"/>
              </w:rPr>
            </w:pPr>
            <w:r w:rsidRPr="00F805EF">
              <w:rPr>
                <w:rFonts w:ascii="Times New Roman" w:hAnsi="Times New Roman" w:cs="Times New Roman"/>
              </w:rPr>
              <w:t>Hammadde Alımı</w:t>
            </w:r>
          </w:p>
        </w:tc>
        <w:tc>
          <w:tcPr>
            <w:tcW w:w="1294" w:type="dxa"/>
          </w:tcPr>
          <w:p w14:paraId="57A7DC11" w14:textId="5B87501D" w:rsidR="005F760A" w:rsidRPr="00F805EF" w:rsidRDefault="005F760A" w:rsidP="00632B80">
            <w:pPr>
              <w:spacing w:line="276" w:lineRule="auto"/>
              <w:jc w:val="both"/>
              <w:rPr>
                <w:rFonts w:ascii="Times New Roman" w:hAnsi="Times New Roman" w:cs="Times New Roman"/>
              </w:rPr>
            </w:pPr>
            <w:r w:rsidRPr="00F805EF">
              <w:rPr>
                <w:rFonts w:ascii="Times New Roman" w:hAnsi="Times New Roman" w:cs="Times New Roman"/>
              </w:rPr>
              <w:t>Havaya Atıklar</w:t>
            </w:r>
          </w:p>
        </w:tc>
        <w:tc>
          <w:tcPr>
            <w:tcW w:w="1294" w:type="dxa"/>
          </w:tcPr>
          <w:p w14:paraId="5DB25F20"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1EF83E7F"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348248E2"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0532C92B"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085C198B" w14:textId="77777777" w:rsidR="005F760A" w:rsidRPr="00F805EF" w:rsidRDefault="005F760A" w:rsidP="00632B80">
            <w:pPr>
              <w:spacing w:line="276" w:lineRule="auto"/>
              <w:jc w:val="both"/>
              <w:rPr>
                <w:rFonts w:ascii="Times New Roman" w:hAnsi="Times New Roman" w:cs="Times New Roman"/>
              </w:rPr>
            </w:pPr>
          </w:p>
        </w:tc>
      </w:tr>
      <w:tr w:rsidR="00EC404E" w14:paraId="7D7D8604" w14:textId="77777777" w:rsidTr="005F760A">
        <w:tc>
          <w:tcPr>
            <w:tcW w:w="1294" w:type="dxa"/>
          </w:tcPr>
          <w:p w14:paraId="2423A5AB" w14:textId="485AEF50" w:rsidR="005F760A" w:rsidRPr="00F805EF" w:rsidRDefault="005F760A" w:rsidP="005F760A">
            <w:pPr>
              <w:spacing w:line="276" w:lineRule="auto"/>
              <w:rPr>
                <w:rFonts w:ascii="Times New Roman" w:hAnsi="Times New Roman" w:cs="Times New Roman"/>
              </w:rPr>
            </w:pPr>
          </w:p>
        </w:tc>
        <w:tc>
          <w:tcPr>
            <w:tcW w:w="1294" w:type="dxa"/>
          </w:tcPr>
          <w:p w14:paraId="06975948" w14:textId="5D6E5C42" w:rsidR="005F760A" w:rsidRPr="00F805EF" w:rsidRDefault="005F760A" w:rsidP="00632B80">
            <w:pPr>
              <w:spacing w:line="276" w:lineRule="auto"/>
              <w:jc w:val="both"/>
              <w:rPr>
                <w:rFonts w:ascii="Times New Roman" w:hAnsi="Times New Roman" w:cs="Times New Roman"/>
              </w:rPr>
            </w:pPr>
            <w:r w:rsidRPr="00F805EF">
              <w:rPr>
                <w:rFonts w:ascii="Times New Roman" w:hAnsi="Times New Roman" w:cs="Times New Roman"/>
              </w:rPr>
              <w:t>Suya Atıklar</w:t>
            </w:r>
          </w:p>
        </w:tc>
        <w:tc>
          <w:tcPr>
            <w:tcW w:w="1294" w:type="dxa"/>
          </w:tcPr>
          <w:p w14:paraId="7748CF8F"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3F4F87D3"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691A92A0"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3B77F052"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034B5EB9" w14:textId="77777777" w:rsidR="005F760A" w:rsidRPr="00F805EF" w:rsidRDefault="005F760A" w:rsidP="00632B80">
            <w:pPr>
              <w:spacing w:line="276" w:lineRule="auto"/>
              <w:jc w:val="both"/>
              <w:rPr>
                <w:rFonts w:ascii="Times New Roman" w:hAnsi="Times New Roman" w:cs="Times New Roman"/>
              </w:rPr>
            </w:pPr>
          </w:p>
        </w:tc>
      </w:tr>
      <w:tr w:rsidR="00EC404E" w14:paraId="022D6812" w14:textId="77777777" w:rsidTr="005F760A">
        <w:tc>
          <w:tcPr>
            <w:tcW w:w="1294" w:type="dxa"/>
          </w:tcPr>
          <w:p w14:paraId="538B4B1B" w14:textId="639B9AC4" w:rsidR="005F760A" w:rsidRPr="00F805EF" w:rsidRDefault="005F760A" w:rsidP="005F760A">
            <w:pPr>
              <w:spacing w:line="276" w:lineRule="auto"/>
              <w:rPr>
                <w:rFonts w:ascii="Times New Roman" w:hAnsi="Times New Roman" w:cs="Times New Roman"/>
              </w:rPr>
            </w:pPr>
          </w:p>
        </w:tc>
        <w:tc>
          <w:tcPr>
            <w:tcW w:w="1294" w:type="dxa"/>
          </w:tcPr>
          <w:p w14:paraId="21CD1AC2" w14:textId="3898C3D2" w:rsidR="005F760A" w:rsidRPr="00F805EF" w:rsidRDefault="005F760A" w:rsidP="00632B80">
            <w:pPr>
              <w:spacing w:line="276" w:lineRule="auto"/>
              <w:jc w:val="both"/>
              <w:rPr>
                <w:rFonts w:ascii="Times New Roman" w:hAnsi="Times New Roman" w:cs="Times New Roman"/>
              </w:rPr>
            </w:pPr>
          </w:p>
        </w:tc>
        <w:tc>
          <w:tcPr>
            <w:tcW w:w="1294" w:type="dxa"/>
          </w:tcPr>
          <w:p w14:paraId="5488570C"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0D8047A5"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0D494815"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4F5EF783"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094A4B0A" w14:textId="77777777" w:rsidR="005F760A" w:rsidRPr="00F805EF" w:rsidRDefault="005F760A" w:rsidP="00632B80">
            <w:pPr>
              <w:spacing w:line="276" w:lineRule="auto"/>
              <w:jc w:val="both"/>
              <w:rPr>
                <w:rFonts w:ascii="Times New Roman" w:hAnsi="Times New Roman" w:cs="Times New Roman"/>
              </w:rPr>
            </w:pPr>
          </w:p>
        </w:tc>
      </w:tr>
      <w:tr w:rsidR="00EC404E" w14:paraId="46A51B7A" w14:textId="77777777" w:rsidTr="005F760A">
        <w:tc>
          <w:tcPr>
            <w:tcW w:w="1294" w:type="dxa"/>
          </w:tcPr>
          <w:p w14:paraId="22FE3F2D" w14:textId="638D2EB6" w:rsidR="005F760A" w:rsidRPr="00F805EF" w:rsidRDefault="005F760A" w:rsidP="005F760A">
            <w:pPr>
              <w:spacing w:line="276" w:lineRule="auto"/>
              <w:rPr>
                <w:rFonts w:ascii="Times New Roman" w:hAnsi="Times New Roman" w:cs="Times New Roman"/>
              </w:rPr>
            </w:pPr>
          </w:p>
        </w:tc>
        <w:tc>
          <w:tcPr>
            <w:tcW w:w="1294" w:type="dxa"/>
          </w:tcPr>
          <w:p w14:paraId="0ECA6384" w14:textId="579D21C9" w:rsidR="005F760A" w:rsidRPr="00F805EF" w:rsidRDefault="005F760A" w:rsidP="00632B80">
            <w:pPr>
              <w:spacing w:line="276" w:lineRule="auto"/>
              <w:jc w:val="both"/>
              <w:rPr>
                <w:rFonts w:ascii="Times New Roman" w:hAnsi="Times New Roman" w:cs="Times New Roman"/>
              </w:rPr>
            </w:pPr>
          </w:p>
        </w:tc>
        <w:tc>
          <w:tcPr>
            <w:tcW w:w="1294" w:type="dxa"/>
          </w:tcPr>
          <w:p w14:paraId="055871FC"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2D197869"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452D1FE6"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6F2D8688"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408EF04A" w14:textId="77777777" w:rsidR="005F760A" w:rsidRPr="00F805EF" w:rsidRDefault="005F760A" w:rsidP="00632B80">
            <w:pPr>
              <w:spacing w:line="276" w:lineRule="auto"/>
              <w:jc w:val="both"/>
              <w:rPr>
                <w:rFonts w:ascii="Times New Roman" w:hAnsi="Times New Roman" w:cs="Times New Roman"/>
              </w:rPr>
            </w:pPr>
          </w:p>
        </w:tc>
      </w:tr>
      <w:tr w:rsidR="00F805EF" w14:paraId="37F301BB" w14:textId="77777777" w:rsidTr="005F760A">
        <w:tc>
          <w:tcPr>
            <w:tcW w:w="1294" w:type="dxa"/>
          </w:tcPr>
          <w:p w14:paraId="49EF5EB2" w14:textId="3A45F055" w:rsidR="005F760A" w:rsidRPr="00F805EF" w:rsidRDefault="005F760A" w:rsidP="005F760A">
            <w:pPr>
              <w:spacing w:line="276" w:lineRule="auto"/>
              <w:rPr>
                <w:rFonts w:ascii="Times New Roman" w:hAnsi="Times New Roman" w:cs="Times New Roman"/>
              </w:rPr>
            </w:pPr>
          </w:p>
        </w:tc>
        <w:tc>
          <w:tcPr>
            <w:tcW w:w="1294" w:type="dxa"/>
          </w:tcPr>
          <w:p w14:paraId="7F109FB0" w14:textId="4225F556" w:rsidR="005F760A" w:rsidRPr="00F805EF" w:rsidRDefault="005F760A" w:rsidP="00632B80">
            <w:pPr>
              <w:spacing w:line="276" w:lineRule="auto"/>
              <w:jc w:val="both"/>
              <w:rPr>
                <w:rFonts w:ascii="Times New Roman" w:hAnsi="Times New Roman" w:cs="Times New Roman"/>
              </w:rPr>
            </w:pPr>
          </w:p>
        </w:tc>
        <w:tc>
          <w:tcPr>
            <w:tcW w:w="1294" w:type="dxa"/>
          </w:tcPr>
          <w:p w14:paraId="3BCB18A7"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797D7FED"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5EA1AF51"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7BCF98F4"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662BC35F" w14:textId="77777777" w:rsidR="005F760A" w:rsidRPr="00F805EF" w:rsidRDefault="005F760A" w:rsidP="00632B80">
            <w:pPr>
              <w:spacing w:line="276" w:lineRule="auto"/>
              <w:jc w:val="both"/>
              <w:rPr>
                <w:rFonts w:ascii="Times New Roman" w:hAnsi="Times New Roman" w:cs="Times New Roman"/>
              </w:rPr>
            </w:pPr>
          </w:p>
        </w:tc>
      </w:tr>
      <w:tr w:rsidR="00F805EF" w14:paraId="7199A28B" w14:textId="77777777" w:rsidTr="005F760A">
        <w:tc>
          <w:tcPr>
            <w:tcW w:w="1294" w:type="dxa"/>
          </w:tcPr>
          <w:p w14:paraId="4FDBDFF1" w14:textId="2821BC28" w:rsidR="005F760A" w:rsidRPr="00F805EF" w:rsidRDefault="005F760A" w:rsidP="005F760A">
            <w:pPr>
              <w:spacing w:line="276" w:lineRule="auto"/>
              <w:rPr>
                <w:rFonts w:ascii="Times New Roman" w:hAnsi="Times New Roman" w:cs="Times New Roman"/>
              </w:rPr>
            </w:pPr>
          </w:p>
        </w:tc>
        <w:tc>
          <w:tcPr>
            <w:tcW w:w="1294" w:type="dxa"/>
          </w:tcPr>
          <w:p w14:paraId="412B0D0C" w14:textId="4541AB80" w:rsidR="005F760A" w:rsidRPr="00F805EF" w:rsidRDefault="005F760A" w:rsidP="00632B80">
            <w:pPr>
              <w:spacing w:line="276" w:lineRule="auto"/>
              <w:jc w:val="both"/>
              <w:rPr>
                <w:rFonts w:ascii="Times New Roman" w:hAnsi="Times New Roman" w:cs="Times New Roman"/>
              </w:rPr>
            </w:pPr>
          </w:p>
        </w:tc>
        <w:tc>
          <w:tcPr>
            <w:tcW w:w="1294" w:type="dxa"/>
          </w:tcPr>
          <w:p w14:paraId="2BA05FCD"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4287F82A"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7548420A"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701A7137"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41764749" w14:textId="77777777" w:rsidR="005F760A" w:rsidRPr="00F805EF" w:rsidRDefault="005F760A" w:rsidP="00632B80">
            <w:pPr>
              <w:spacing w:line="276" w:lineRule="auto"/>
              <w:jc w:val="both"/>
              <w:rPr>
                <w:rFonts w:ascii="Times New Roman" w:hAnsi="Times New Roman" w:cs="Times New Roman"/>
              </w:rPr>
            </w:pPr>
          </w:p>
        </w:tc>
      </w:tr>
      <w:tr w:rsidR="00F805EF" w14:paraId="04287CEE" w14:textId="77777777" w:rsidTr="005F760A">
        <w:tc>
          <w:tcPr>
            <w:tcW w:w="1294" w:type="dxa"/>
          </w:tcPr>
          <w:p w14:paraId="2F03392D" w14:textId="77777777" w:rsidR="005F760A" w:rsidRPr="00F805EF" w:rsidRDefault="005F760A" w:rsidP="00632B80">
            <w:pPr>
              <w:spacing w:line="276" w:lineRule="auto"/>
              <w:jc w:val="both"/>
              <w:rPr>
                <w:rFonts w:ascii="Times New Roman" w:hAnsi="Times New Roman" w:cs="Times New Roman"/>
              </w:rPr>
            </w:pPr>
          </w:p>
        </w:tc>
        <w:tc>
          <w:tcPr>
            <w:tcW w:w="1294" w:type="dxa"/>
          </w:tcPr>
          <w:p w14:paraId="29B54300" w14:textId="77777777" w:rsidR="005F760A" w:rsidRPr="00F805EF" w:rsidRDefault="005F760A" w:rsidP="00632B80">
            <w:pPr>
              <w:spacing w:line="276" w:lineRule="auto"/>
              <w:jc w:val="both"/>
              <w:rPr>
                <w:rFonts w:ascii="Times New Roman" w:hAnsi="Times New Roman" w:cs="Times New Roman"/>
              </w:rPr>
            </w:pPr>
          </w:p>
        </w:tc>
        <w:tc>
          <w:tcPr>
            <w:tcW w:w="1294" w:type="dxa"/>
          </w:tcPr>
          <w:p w14:paraId="29D80DB3"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6092566E"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690AA1F6"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57F438B3"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4F301F2A" w14:textId="77777777" w:rsidR="005F760A" w:rsidRPr="00F805EF" w:rsidRDefault="005F760A" w:rsidP="00632B80">
            <w:pPr>
              <w:spacing w:line="276" w:lineRule="auto"/>
              <w:jc w:val="both"/>
              <w:rPr>
                <w:rFonts w:ascii="Times New Roman" w:hAnsi="Times New Roman" w:cs="Times New Roman"/>
              </w:rPr>
            </w:pPr>
          </w:p>
        </w:tc>
      </w:tr>
      <w:tr w:rsidR="00F805EF" w14:paraId="0BDEF3F2" w14:textId="77777777" w:rsidTr="005F760A">
        <w:tc>
          <w:tcPr>
            <w:tcW w:w="1294" w:type="dxa"/>
          </w:tcPr>
          <w:p w14:paraId="521D323F" w14:textId="77777777" w:rsidR="005F760A" w:rsidRPr="00F805EF" w:rsidRDefault="005F760A" w:rsidP="00632B80">
            <w:pPr>
              <w:spacing w:line="276" w:lineRule="auto"/>
              <w:jc w:val="both"/>
              <w:rPr>
                <w:rFonts w:ascii="Times New Roman" w:hAnsi="Times New Roman" w:cs="Times New Roman"/>
              </w:rPr>
            </w:pPr>
          </w:p>
        </w:tc>
        <w:tc>
          <w:tcPr>
            <w:tcW w:w="1294" w:type="dxa"/>
          </w:tcPr>
          <w:p w14:paraId="451D86EF" w14:textId="77777777" w:rsidR="005F760A" w:rsidRPr="00F805EF" w:rsidRDefault="005F760A" w:rsidP="00632B80">
            <w:pPr>
              <w:spacing w:line="276" w:lineRule="auto"/>
              <w:jc w:val="both"/>
              <w:rPr>
                <w:rFonts w:ascii="Times New Roman" w:hAnsi="Times New Roman" w:cs="Times New Roman"/>
              </w:rPr>
            </w:pPr>
          </w:p>
        </w:tc>
        <w:tc>
          <w:tcPr>
            <w:tcW w:w="1294" w:type="dxa"/>
          </w:tcPr>
          <w:p w14:paraId="18CE55D2"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3EBF0858"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41AFF481"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1643DF38" w14:textId="77777777" w:rsidR="005F760A" w:rsidRPr="00F805EF" w:rsidRDefault="005F760A" w:rsidP="00632B80">
            <w:pPr>
              <w:spacing w:line="276" w:lineRule="auto"/>
              <w:jc w:val="both"/>
              <w:rPr>
                <w:rFonts w:ascii="Times New Roman" w:hAnsi="Times New Roman" w:cs="Times New Roman"/>
              </w:rPr>
            </w:pPr>
          </w:p>
        </w:tc>
        <w:tc>
          <w:tcPr>
            <w:tcW w:w="1295" w:type="dxa"/>
          </w:tcPr>
          <w:p w14:paraId="44D71F77" w14:textId="77777777" w:rsidR="005F760A" w:rsidRPr="00F805EF" w:rsidRDefault="005F760A" w:rsidP="00632B80">
            <w:pPr>
              <w:spacing w:line="276" w:lineRule="auto"/>
              <w:jc w:val="both"/>
              <w:rPr>
                <w:rFonts w:ascii="Times New Roman" w:hAnsi="Times New Roman" w:cs="Times New Roman"/>
              </w:rPr>
            </w:pPr>
          </w:p>
        </w:tc>
      </w:tr>
    </w:tbl>
    <w:p w14:paraId="2E1F6C98" w14:textId="77777777" w:rsidR="005F760A" w:rsidRPr="00587D07" w:rsidRDefault="005F760A" w:rsidP="00632B80">
      <w:pPr>
        <w:spacing w:line="276" w:lineRule="auto"/>
        <w:jc w:val="both"/>
        <w:rPr>
          <w:rFonts w:ascii="Times New Roman" w:hAnsi="Times New Roman" w:cs="Times New Roman"/>
          <w:b/>
          <w:bCs/>
        </w:rPr>
      </w:pPr>
    </w:p>
    <w:p w14:paraId="1AFFC00C" w14:textId="62B2DCEE" w:rsidR="0091493D" w:rsidRDefault="0091493D">
      <w:pPr>
        <w:rPr>
          <w:rFonts w:ascii="Times New Roman" w:hAnsi="Times New Roman" w:cs="Times New Roman"/>
        </w:rPr>
      </w:pPr>
      <w:r>
        <w:rPr>
          <w:rFonts w:ascii="Times New Roman" w:hAnsi="Times New Roman" w:cs="Times New Roman"/>
        </w:rPr>
        <w:br w:type="page"/>
      </w:r>
    </w:p>
    <w:p w14:paraId="7C713481" w14:textId="77777777" w:rsidR="0091493D" w:rsidRPr="0091493D" w:rsidRDefault="0091493D" w:rsidP="0091493D">
      <w:pPr>
        <w:spacing w:line="276" w:lineRule="auto"/>
        <w:jc w:val="both"/>
        <w:rPr>
          <w:rFonts w:ascii="Times New Roman" w:hAnsi="Times New Roman" w:cs="Times New Roman"/>
          <w:b/>
          <w:bCs/>
        </w:rPr>
      </w:pPr>
      <w:r w:rsidRPr="0091493D">
        <w:rPr>
          <w:rFonts w:ascii="Times New Roman" w:hAnsi="Times New Roman" w:cs="Times New Roman"/>
          <w:b/>
          <w:bCs/>
          <w:highlight w:val="lightGray"/>
        </w:rPr>
        <w:lastRenderedPageBreak/>
        <w:t>MD. 2:</w:t>
      </w:r>
      <w:r>
        <w:rPr>
          <w:rFonts w:ascii="Times New Roman" w:hAnsi="Times New Roman" w:cs="Times New Roman"/>
        </w:rPr>
        <w:t xml:space="preserve"> </w:t>
      </w:r>
      <w:r w:rsidRPr="0091493D">
        <w:rPr>
          <w:rFonts w:ascii="Times New Roman" w:hAnsi="Times New Roman" w:cs="Times New Roman"/>
          <w:b/>
          <w:bCs/>
        </w:rPr>
        <w:t>ÇYS SWOT analizinde YUDA süreci ile ilgili Tehdit/Fırsat belirlenmemiş.</w:t>
      </w:r>
    </w:p>
    <w:p w14:paraId="02D294B8" w14:textId="55E5FC07" w:rsidR="00587D07" w:rsidRDefault="0091493D" w:rsidP="0091493D">
      <w:pPr>
        <w:spacing w:line="276" w:lineRule="auto"/>
        <w:ind w:firstLine="708"/>
        <w:jc w:val="both"/>
        <w:rPr>
          <w:rFonts w:ascii="Times New Roman" w:hAnsi="Times New Roman" w:cs="Times New Roman"/>
        </w:rPr>
      </w:pPr>
      <w:r w:rsidRPr="0091493D">
        <w:rPr>
          <w:rFonts w:ascii="Times New Roman" w:hAnsi="Times New Roman" w:cs="Times New Roman"/>
          <w:b/>
          <w:bCs/>
        </w:rPr>
        <w:t>Rakip ürünle kendi ürünümüzün proje başında ve sonunda kıyaslanması bize fırsatlar yaratabilir.</w:t>
      </w:r>
    </w:p>
    <w:p w14:paraId="730289FB" w14:textId="00664106" w:rsidR="005B6215" w:rsidRDefault="005B6215">
      <w:pPr>
        <w:rPr>
          <w:rFonts w:ascii="Times New Roman" w:hAnsi="Times New Roman" w:cs="Times New Roman"/>
        </w:rPr>
      </w:pPr>
      <w:r>
        <w:rPr>
          <w:rFonts w:ascii="Times New Roman" w:hAnsi="Times New Roman" w:cs="Times New Roman"/>
        </w:rPr>
        <w:br w:type="page"/>
      </w:r>
    </w:p>
    <w:p w14:paraId="16563812" w14:textId="77777777" w:rsidR="005B6215" w:rsidRPr="005B6215" w:rsidRDefault="005B6215" w:rsidP="005B6215">
      <w:pPr>
        <w:spacing w:line="276" w:lineRule="auto"/>
        <w:jc w:val="both"/>
        <w:rPr>
          <w:rFonts w:ascii="Times New Roman" w:hAnsi="Times New Roman" w:cs="Times New Roman"/>
          <w:b/>
          <w:bCs/>
        </w:rPr>
      </w:pPr>
      <w:r w:rsidRPr="005B6215">
        <w:rPr>
          <w:rFonts w:ascii="Times New Roman" w:hAnsi="Times New Roman" w:cs="Times New Roman"/>
          <w:b/>
          <w:bCs/>
          <w:highlight w:val="lightGray"/>
        </w:rPr>
        <w:lastRenderedPageBreak/>
        <w:t>MD. 3:</w:t>
      </w:r>
      <w:r w:rsidRPr="005B6215">
        <w:rPr>
          <w:rFonts w:ascii="Times New Roman" w:hAnsi="Times New Roman" w:cs="Times New Roman"/>
          <w:b/>
          <w:bCs/>
        </w:rPr>
        <w:t xml:space="preserve"> YUDA sürecine ait çevresel acil durumlar tayin edilmemiş</w:t>
      </w:r>
    </w:p>
    <w:p w14:paraId="6DD936BA" w14:textId="3500EC87" w:rsidR="0091493D" w:rsidRDefault="005B6215" w:rsidP="005B6215">
      <w:pPr>
        <w:spacing w:line="276" w:lineRule="auto"/>
        <w:jc w:val="both"/>
        <w:rPr>
          <w:rFonts w:ascii="Times New Roman" w:hAnsi="Times New Roman" w:cs="Times New Roman"/>
        </w:rPr>
      </w:pPr>
      <w:r w:rsidRPr="005B6215">
        <w:rPr>
          <w:rFonts w:ascii="Times New Roman" w:hAnsi="Times New Roman" w:cs="Times New Roman"/>
          <w:b/>
          <w:bCs/>
        </w:rPr>
        <w:t xml:space="preserve">Acil durum olarak homologasyon veya validasyon testlerinin uyumsuzluğu eklenebilir. Uyumsuzluk sonucu ürünlerin </w:t>
      </w:r>
      <w:proofErr w:type="gramStart"/>
      <w:r w:rsidRPr="005B6215">
        <w:rPr>
          <w:rFonts w:ascii="Times New Roman" w:hAnsi="Times New Roman" w:cs="Times New Roman"/>
          <w:b/>
          <w:bCs/>
        </w:rPr>
        <w:t>atıl</w:t>
      </w:r>
      <w:proofErr w:type="gramEnd"/>
      <w:r w:rsidRPr="005B6215">
        <w:rPr>
          <w:rFonts w:ascii="Times New Roman" w:hAnsi="Times New Roman" w:cs="Times New Roman"/>
          <w:b/>
          <w:bCs/>
        </w:rPr>
        <w:t xml:space="preserve"> hale gelmesi</w:t>
      </w:r>
    </w:p>
    <w:p w14:paraId="7F7EC112" w14:textId="77777777" w:rsidR="005B6215" w:rsidRPr="001F22FD" w:rsidRDefault="005B6215" w:rsidP="005B6215">
      <w:pPr>
        <w:spacing w:line="276" w:lineRule="auto"/>
        <w:jc w:val="both"/>
        <w:rPr>
          <w:rFonts w:ascii="Times New Roman" w:hAnsi="Times New Roman" w:cs="Times New Roman"/>
        </w:rPr>
      </w:pPr>
    </w:p>
    <w:sectPr w:rsidR="005B6215" w:rsidRPr="001F2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6A9C"/>
    <w:multiLevelType w:val="hybridMultilevel"/>
    <w:tmpl w:val="6DD296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5465BB4"/>
    <w:multiLevelType w:val="hybridMultilevel"/>
    <w:tmpl w:val="B7C462E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15289100">
    <w:abstractNumId w:val="0"/>
  </w:num>
  <w:num w:numId="2" w16cid:durableId="66278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1C"/>
    <w:rsid w:val="000F39A1"/>
    <w:rsid w:val="001927FD"/>
    <w:rsid w:val="001F22FD"/>
    <w:rsid w:val="00275747"/>
    <w:rsid w:val="002D2B08"/>
    <w:rsid w:val="003378D2"/>
    <w:rsid w:val="00400603"/>
    <w:rsid w:val="00407A76"/>
    <w:rsid w:val="00587D07"/>
    <w:rsid w:val="005B6215"/>
    <w:rsid w:val="005C77F4"/>
    <w:rsid w:val="005F760A"/>
    <w:rsid w:val="00632B80"/>
    <w:rsid w:val="007E6BA3"/>
    <w:rsid w:val="00836C63"/>
    <w:rsid w:val="0087131C"/>
    <w:rsid w:val="0091493D"/>
    <w:rsid w:val="00AD1F25"/>
    <w:rsid w:val="00AD52BC"/>
    <w:rsid w:val="00B50CF0"/>
    <w:rsid w:val="00CE7449"/>
    <w:rsid w:val="00DD2069"/>
    <w:rsid w:val="00EC404E"/>
    <w:rsid w:val="00F207A6"/>
    <w:rsid w:val="00F61E72"/>
    <w:rsid w:val="00F805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582F"/>
  <w15:chartTrackingRefBased/>
  <w15:docId w15:val="{DA3B0B9D-D2C9-4CD7-95F5-7D67E053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FD"/>
    <w:pPr>
      <w:ind w:left="720"/>
      <w:contextualSpacing/>
    </w:pPr>
  </w:style>
  <w:style w:type="table" w:styleId="TableGrid">
    <w:name w:val="Table Grid"/>
    <w:basedOn w:val="TableNormal"/>
    <w:uiPriority w:val="39"/>
    <w:rsid w:val="005F7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7A7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abric-text-color-mark">
    <w:name w:val="fabric-text-color-mark"/>
    <w:basedOn w:val="DefaultParagraphFont"/>
    <w:rsid w:val="00407A76"/>
  </w:style>
  <w:style w:type="character" w:styleId="Strong">
    <w:name w:val="Strong"/>
    <w:basedOn w:val="DefaultParagraphFont"/>
    <w:uiPriority w:val="22"/>
    <w:qFormat/>
    <w:rsid w:val="00407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0407">
      <w:bodyDiv w:val="1"/>
      <w:marLeft w:val="0"/>
      <w:marRight w:val="0"/>
      <w:marTop w:val="0"/>
      <w:marBottom w:val="0"/>
      <w:divBdr>
        <w:top w:val="none" w:sz="0" w:space="0" w:color="auto"/>
        <w:left w:val="none" w:sz="0" w:space="0" w:color="auto"/>
        <w:bottom w:val="none" w:sz="0" w:space="0" w:color="auto"/>
        <w:right w:val="none" w:sz="0" w:space="0" w:color="auto"/>
      </w:divBdr>
      <w:divsChild>
        <w:div w:id="113446663">
          <w:marLeft w:val="0"/>
          <w:marRight w:val="0"/>
          <w:marTop w:val="0"/>
          <w:marBottom w:val="240"/>
          <w:divBdr>
            <w:top w:val="none" w:sz="0" w:space="0" w:color="auto"/>
            <w:left w:val="none" w:sz="0" w:space="0" w:color="auto"/>
            <w:bottom w:val="none" w:sz="0" w:space="0" w:color="auto"/>
            <w:right w:val="none" w:sz="0" w:space="0" w:color="auto"/>
          </w:divBdr>
          <w:divsChild>
            <w:div w:id="20100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5009">
      <w:bodyDiv w:val="1"/>
      <w:marLeft w:val="0"/>
      <w:marRight w:val="0"/>
      <w:marTop w:val="0"/>
      <w:marBottom w:val="0"/>
      <w:divBdr>
        <w:top w:val="none" w:sz="0" w:space="0" w:color="auto"/>
        <w:left w:val="none" w:sz="0" w:space="0" w:color="auto"/>
        <w:bottom w:val="none" w:sz="0" w:space="0" w:color="auto"/>
        <w:right w:val="none" w:sz="0" w:space="0" w:color="auto"/>
      </w:divBdr>
      <w:divsChild>
        <w:div w:id="377626156">
          <w:marLeft w:val="0"/>
          <w:marRight w:val="0"/>
          <w:marTop w:val="0"/>
          <w:marBottom w:val="240"/>
          <w:divBdr>
            <w:top w:val="none" w:sz="0" w:space="0" w:color="auto"/>
            <w:left w:val="none" w:sz="0" w:space="0" w:color="auto"/>
            <w:bottom w:val="none" w:sz="0" w:space="0" w:color="auto"/>
            <w:right w:val="none" w:sz="0" w:space="0" w:color="auto"/>
          </w:divBdr>
          <w:divsChild>
            <w:div w:id="9059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580">
      <w:bodyDiv w:val="1"/>
      <w:marLeft w:val="0"/>
      <w:marRight w:val="0"/>
      <w:marTop w:val="0"/>
      <w:marBottom w:val="0"/>
      <w:divBdr>
        <w:top w:val="none" w:sz="0" w:space="0" w:color="auto"/>
        <w:left w:val="none" w:sz="0" w:space="0" w:color="auto"/>
        <w:bottom w:val="none" w:sz="0" w:space="0" w:color="auto"/>
        <w:right w:val="none" w:sz="0" w:space="0" w:color="auto"/>
      </w:divBdr>
    </w:div>
    <w:div w:id="1138911718">
      <w:bodyDiv w:val="1"/>
      <w:marLeft w:val="0"/>
      <w:marRight w:val="0"/>
      <w:marTop w:val="0"/>
      <w:marBottom w:val="0"/>
      <w:divBdr>
        <w:top w:val="none" w:sz="0" w:space="0" w:color="auto"/>
        <w:left w:val="none" w:sz="0" w:space="0" w:color="auto"/>
        <w:bottom w:val="none" w:sz="0" w:space="0" w:color="auto"/>
        <w:right w:val="none" w:sz="0" w:space="0" w:color="auto"/>
      </w:divBdr>
      <w:divsChild>
        <w:div w:id="399913799">
          <w:marLeft w:val="0"/>
          <w:marRight w:val="0"/>
          <w:marTop w:val="0"/>
          <w:marBottom w:val="240"/>
          <w:divBdr>
            <w:top w:val="none" w:sz="0" w:space="0" w:color="auto"/>
            <w:left w:val="none" w:sz="0" w:space="0" w:color="auto"/>
            <w:bottom w:val="none" w:sz="0" w:space="0" w:color="auto"/>
            <w:right w:val="none" w:sz="0" w:space="0" w:color="auto"/>
          </w:divBdr>
          <w:divsChild>
            <w:div w:id="13730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669</Words>
  <Characters>3947</Characters>
  <Application>Microsoft Office Word</Application>
  <DocSecurity>0</DocSecurity>
  <Lines>171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Gündüz</dc:creator>
  <cp:keywords/>
  <dc:description/>
  <cp:lastModifiedBy>Ömer Gündüz</cp:lastModifiedBy>
  <cp:revision>16</cp:revision>
  <dcterms:created xsi:type="dcterms:W3CDTF">2023-04-03T07:13:00Z</dcterms:created>
  <dcterms:modified xsi:type="dcterms:W3CDTF">2023-04-06T12:25:00Z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4cda0656f569fa4e7aec26d8ce5132c8c3be3abec51985fdf7023f8c586a9397</vt:lpwstr>
  </property>
</Properties>
</file>