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8CB" w:rsidRDefault="00E748CB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Pr="00E1620B" w:rsidRDefault="00B75DE5" w:rsidP="00E1620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75DE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LIST OF TABLES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33"/>
        <w:gridCol w:w="6474"/>
        <w:gridCol w:w="1111"/>
      </w:tblGrid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No.</w:t>
            </w:r>
          </w:p>
        </w:tc>
        <w:tc>
          <w:tcPr>
            <w:tcW w:w="6474" w:type="dxa"/>
          </w:tcPr>
          <w:p w:rsidR="00B75DE5" w:rsidRPr="00B75DE5" w:rsidRDefault="00B75DE5" w:rsidP="00B75DE5">
            <w:pPr>
              <w:keepNext/>
              <w:spacing w:after="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B75DE5" w:rsidRPr="00B75DE5" w:rsidRDefault="00B75DE5" w:rsidP="00B75DE5">
            <w:pPr>
              <w:keepNext/>
              <w:spacing w:after="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111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</w:t>
            </w:r>
            <w:r w:rsidRPr="00B75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74" w:type="dxa"/>
          </w:tcPr>
          <w:p w:rsidR="00B75DE5" w:rsidRPr="00C84CB6" w:rsidRDefault="005B753E" w:rsidP="00F2525B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Average transit time of dosage forms in GI tract</w:t>
            </w:r>
          </w:p>
        </w:tc>
        <w:tc>
          <w:tcPr>
            <w:tcW w:w="1111" w:type="dxa"/>
          </w:tcPr>
          <w:p w:rsidR="00B75DE5" w:rsidRPr="00B75DE5" w:rsidRDefault="005B753E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74" w:type="dxa"/>
          </w:tcPr>
          <w:p w:rsidR="00B75DE5" w:rsidRPr="00C84CB6" w:rsidRDefault="005B753E" w:rsidP="00F2525B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pacing w:val="-2"/>
                <w:sz w:val="24"/>
                <w:szCs w:val="24"/>
              </w:rPr>
              <w:t>Average pH in GI tract</w:t>
            </w:r>
          </w:p>
        </w:tc>
        <w:tc>
          <w:tcPr>
            <w:tcW w:w="1111" w:type="dxa"/>
          </w:tcPr>
          <w:p w:rsidR="00B75DE5" w:rsidRPr="00B75DE5" w:rsidRDefault="005B753E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08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74" w:type="dxa"/>
          </w:tcPr>
          <w:p w:rsidR="00B75DE5" w:rsidRPr="00C84CB6" w:rsidRDefault="005B753E" w:rsidP="00F2525B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CB6">
              <w:rPr>
                <w:rFonts w:ascii="Times New Roman" w:hAnsi="Times New Roman"/>
                <w:bCs/>
                <w:spacing w:val="-3"/>
                <w:sz w:val="24"/>
                <w:szCs w:val="24"/>
              </w:rPr>
              <w:t xml:space="preserve">The </w:t>
            </w:r>
            <w:proofErr w:type="spellStart"/>
            <w:r w:rsidRPr="00C84CB6">
              <w:rPr>
                <w:rFonts w:ascii="Times New Roman" w:hAnsi="Times New Roman"/>
                <w:bCs/>
                <w:spacing w:val="-3"/>
                <w:sz w:val="24"/>
                <w:szCs w:val="24"/>
              </w:rPr>
              <w:t>microflora</w:t>
            </w:r>
            <w:proofErr w:type="spellEnd"/>
            <w:r w:rsidRPr="00C84CB6">
              <w:rPr>
                <w:rFonts w:ascii="Times New Roman" w:hAnsi="Times New Roman"/>
                <w:bCs/>
                <w:spacing w:val="-3"/>
                <w:sz w:val="24"/>
                <w:szCs w:val="24"/>
              </w:rPr>
              <w:t xml:space="preserve"> found in the GIT of man</w:t>
            </w:r>
          </w:p>
        </w:tc>
        <w:tc>
          <w:tcPr>
            <w:tcW w:w="1111" w:type="dxa"/>
          </w:tcPr>
          <w:p w:rsidR="00B75DE5" w:rsidRPr="00B75DE5" w:rsidRDefault="005B753E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09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74" w:type="dxa"/>
          </w:tcPr>
          <w:p w:rsidR="00B75DE5" w:rsidRPr="00C84CB6" w:rsidRDefault="005B753E" w:rsidP="00F2525B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CB6">
              <w:rPr>
                <w:rFonts w:ascii="Times New Roman" w:hAnsi="Times New Roman"/>
                <w:bCs/>
                <w:spacing w:val="-3"/>
                <w:sz w:val="24"/>
                <w:szCs w:val="24"/>
              </w:rPr>
              <w:t>Colon targeting drugs, diseases and sites</w:t>
            </w:r>
          </w:p>
        </w:tc>
        <w:tc>
          <w:tcPr>
            <w:tcW w:w="1111" w:type="dxa"/>
          </w:tcPr>
          <w:p w:rsidR="00B75DE5" w:rsidRPr="00B75DE5" w:rsidRDefault="005B753E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74" w:type="dxa"/>
          </w:tcPr>
          <w:p w:rsidR="00B75DE5" w:rsidRPr="00C84CB6" w:rsidRDefault="005B753E" w:rsidP="00F2525B">
            <w:pPr>
              <w:autoSpaceDE w:val="0"/>
              <w:autoSpaceDN w:val="0"/>
              <w:adjustRightInd w:val="0"/>
              <w:spacing w:before="120" w:after="12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Threshold pH of commonly used polymers</w:t>
            </w:r>
          </w:p>
        </w:tc>
        <w:tc>
          <w:tcPr>
            <w:tcW w:w="1111" w:type="dxa"/>
          </w:tcPr>
          <w:p w:rsidR="00B75DE5" w:rsidRPr="00B75DE5" w:rsidRDefault="005B753E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74" w:type="dxa"/>
          </w:tcPr>
          <w:p w:rsidR="00F2525B" w:rsidRPr="00C84CB6" w:rsidRDefault="00F2525B" w:rsidP="00F2525B">
            <w:pPr>
              <w:tabs>
                <w:tab w:val="left" w:pos="1590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Colon specific drug delivery systems available in the market and their  trade names</w:t>
            </w:r>
          </w:p>
          <w:p w:rsidR="00B75DE5" w:rsidRPr="00B75DE5" w:rsidRDefault="00B75DE5" w:rsidP="005B753E">
            <w:pPr>
              <w:tabs>
                <w:tab w:val="left" w:pos="1290"/>
              </w:tabs>
              <w:spacing w:beforeLines="80" w:afterLines="8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1" w:type="dxa"/>
          </w:tcPr>
          <w:p w:rsidR="00B75DE5" w:rsidRPr="00B75DE5" w:rsidRDefault="00F2525B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474" w:type="dxa"/>
          </w:tcPr>
          <w:p w:rsidR="00F2525B" w:rsidRPr="00C84CB6" w:rsidRDefault="00F2525B" w:rsidP="00F252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List of chemicals and manufacturer name</w:t>
            </w:r>
          </w:p>
          <w:p w:rsidR="00B75DE5" w:rsidRPr="00B75DE5" w:rsidRDefault="00B75DE5" w:rsidP="005B753E">
            <w:pPr>
              <w:spacing w:beforeLines="80" w:afterLines="8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1" w:type="dxa"/>
          </w:tcPr>
          <w:p w:rsidR="00B75DE5" w:rsidRPr="00B75DE5" w:rsidRDefault="006D594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474" w:type="dxa"/>
          </w:tcPr>
          <w:p w:rsidR="00B75DE5" w:rsidRPr="00C84CB6" w:rsidRDefault="006D5944" w:rsidP="006D5944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Instruments</w:t>
            </w:r>
          </w:p>
        </w:tc>
        <w:tc>
          <w:tcPr>
            <w:tcW w:w="1111" w:type="dxa"/>
          </w:tcPr>
          <w:p w:rsidR="00B75DE5" w:rsidRPr="00B75DE5" w:rsidRDefault="006D594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474" w:type="dxa"/>
          </w:tcPr>
          <w:p w:rsidR="006D5944" w:rsidRPr="00C84CB6" w:rsidRDefault="006D5944" w:rsidP="006D5944">
            <w:pPr>
              <w:tabs>
                <w:tab w:val="left" w:pos="720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Various formulations tried for optimization of core tablets</w:t>
            </w:r>
          </w:p>
          <w:p w:rsidR="00B75DE5" w:rsidRPr="00B75DE5" w:rsidRDefault="00B75DE5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B75DE5" w:rsidRPr="00B75DE5" w:rsidRDefault="006D594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45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474" w:type="dxa"/>
          </w:tcPr>
          <w:p w:rsidR="00B75DE5" w:rsidRPr="00C84CB6" w:rsidRDefault="006D5944" w:rsidP="006D5944">
            <w:pPr>
              <w:spacing w:before="240" w:after="120" w:line="480" w:lineRule="auto"/>
              <w:ind w:left="1440" w:hanging="14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bCs/>
                <w:sz w:val="24"/>
                <w:szCs w:val="24"/>
              </w:rPr>
              <w:t>Angle of Repose Values</w:t>
            </w:r>
          </w:p>
        </w:tc>
        <w:tc>
          <w:tcPr>
            <w:tcW w:w="1111" w:type="dxa"/>
          </w:tcPr>
          <w:p w:rsidR="00B75DE5" w:rsidRPr="00B75DE5" w:rsidRDefault="006D594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46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6474" w:type="dxa"/>
          </w:tcPr>
          <w:p w:rsidR="00B75DE5" w:rsidRPr="00C84CB6" w:rsidRDefault="006D5944" w:rsidP="006D5944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 xml:space="preserve">Values of </w:t>
            </w:r>
            <w:r w:rsidRPr="00C84CB6">
              <w:rPr>
                <w:rFonts w:ascii="Times New Roman" w:hAnsi="Times New Roman"/>
                <w:bCs/>
                <w:sz w:val="24"/>
                <w:szCs w:val="24"/>
              </w:rPr>
              <w:t xml:space="preserve">Carr’s Index , </w:t>
            </w:r>
            <w:proofErr w:type="spellStart"/>
            <w:r w:rsidRPr="00C84CB6">
              <w:rPr>
                <w:rFonts w:ascii="Times New Roman" w:hAnsi="Times New Roman"/>
                <w:bCs/>
                <w:sz w:val="24"/>
                <w:szCs w:val="24"/>
              </w:rPr>
              <w:t>Hausner’s</w:t>
            </w:r>
            <w:proofErr w:type="spellEnd"/>
            <w:r w:rsidRPr="00C84CB6">
              <w:rPr>
                <w:rFonts w:ascii="Times New Roman" w:hAnsi="Times New Roman"/>
                <w:bCs/>
                <w:sz w:val="24"/>
                <w:szCs w:val="24"/>
              </w:rPr>
              <w:t xml:space="preserve"> ratio</w:t>
            </w:r>
          </w:p>
        </w:tc>
        <w:tc>
          <w:tcPr>
            <w:tcW w:w="1111" w:type="dxa"/>
          </w:tcPr>
          <w:p w:rsidR="00B75DE5" w:rsidRPr="00B75DE5" w:rsidRDefault="006D594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47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6474" w:type="dxa"/>
          </w:tcPr>
          <w:p w:rsidR="006D5944" w:rsidRPr="00C84CB6" w:rsidRDefault="006D5944" w:rsidP="006D5944">
            <w:pPr>
              <w:tabs>
                <w:tab w:val="left" w:pos="5245"/>
              </w:tabs>
              <w:autoSpaceDE w:val="0"/>
              <w:autoSpaceDN w:val="0"/>
              <w:adjustRightInd w:val="0"/>
              <w:spacing w:after="0" w:line="360" w:lineRule="auto"/>
              <w:ind w:left="142" w:right="567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 w:rsidRPr="00C84CB6">
              <w:rPr>
                <w:rFonts w:ascii="Bookman Old Style" w:hAnsi="Bookman Old Style"/>
                <w:bCs/>
                <w:sz w:val="24"/>
                <w:szCs w:val="24"/>
              </w:rPr>
              <w:t xml:space="preserve">Average weight and Maximum </w:t>
            </w:r>
            <w:proofErr w:type="spellStart"/>
            <w:r w:rsidRPr="00C84CB6">
              <w:rPr>
                <w:rFonts w:ascii="Bookman Old Style" w:hAnsi="Bookman Old Style"/>
                <w:bCs/>
                <w:sz w:val="24"/>
                <w:szCs w:val="24"/>
              </w:rPr>
              <w:t>comparsion</w:t>
            </w:r>
            <w:proofErr w:type="spellEnd"/>
            <w:r w:rsidRPr="00C84CB6">
              <w:rPr>
                <w:rFonts w:ascii="Bookman Old Style" w:hAnsi="Bookman Old Style"/>
                <w:bCs/>
                <w:sz w:val="24"/>
                <w:szCs w:val="24"/>
              </w:rPr>
              <w:t xml:space="preserve"> allowed</w:t>
            </w:r>
          </w:p>
          <w:p w:rsidR="00B75DE5" w:rsidRPr="00B75DE5" w:rsidRDefault="00B75DE5" w:rsidP="00CD5A65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1" w:type="dxa"/>
          </w:tcPr>
          <w:p w:rsidR="00B75DE5" w:rsidRPr="00B75DE5" w:rsidRDefault="006D594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48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6474" w:type="dxa"/>
          </w:tcPr>
          <w:p w:rsidR="00B75DE5" w:rsidRPr="00C84CB6" w:rsidRDefault="00AB3ED4" w:rsidP="00C84CB6">
            <w:pPr>
              <w:spacing w:before="240" w:after="120" w:line="480" w:lineRule="auto"/>
              <w:ind w:left="1440" w:hanging="14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 xml:space="preserve">Composition of optimized </w:t>
            </w:r>
            <w:proofErr w:type="spellStart"/>
            <w:r w:rsidRPr="00C84CB6">
              <w:rPr>
                <w:rFonts w:ascii="Times New Roman" w:hAnsi="Times New Roman"/>
                <w:sz w:val="24"/>
                <w:szCs w:val="24"/>
              </w:rPr>
              <w:t>Eudragit</w:t>
            </w:r>
            <w:proofErr w:type="spellEnd"/>
            <w:r w:rsidRPr="00C84CB6">
              <w:rPr>
                <w:rFonts w:ascii="Times New Roman" w:hAnsi="Times New Roman"/>
                <w:sz w:val="24"/>
                <w:szCs w:val="24"/>
              </w:rPr>
              <w:t xml:space="preserve"> L-100/ S 100 polymer coating solution</w:t>
            </w:r>
          </w:p>
        </w:tc>
        <w:tc>
          <w:tcPr>
            <w:tcW w:w="1111" w:type="dxa"/>
          </w:tcPr>
          <w:p w:rsidR="00B75DE5" w:rsidRPr="00B75DE5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56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6474" w:type="dxa"/>
          </w:tcPr>
          <w:p w:rsidR="00B75DE5" w:rsidRPr="00C84CB6" w:rsidRDefault="00AB3ED4" w:rsidP="00AB3ED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 xml:space="preserve">TWG of </w:t>
            </w:r>
            <w:proofErr w:type="spellStart"/>
            <w:r w:rsidRPr="00C84CB6">
              <w:rPr>
                <w:rFonts w:ascii="Times New Roman" w:hAnsi="Times New Roman"/>
                <w:sz w:val="24"/>
                <w:szCs w:val="24"/>
              </w:rPr>
              <w:t>formulatios</w:t>
            </w:r>
            <w:proofErr w:type="spellEnd"/>
            <w:r w:rsidRPr="00C84CB6">
              <w:rPr>
                <w:rFonts w:ascii="Times New Roman" w:hAnsi="Times New Roman"/>
                <w:sz w:val="24"/>
                <w:szCs w:val="24"/>
              </w:rPr>
              <w:t xml:space="preserve"> coated with </w:t>
            </w:r>
            <w:proofErr w:type="spellStart"/>
            <w:r w:rsidRPr="00C84CB6">
              <w:rPr>
                <w:rFonts w:ascii="Times New Roman" w:hAnsi="Times New Roman"/>
                <w:sz w:val="24"/>
                <w:szCs w:val="24"/>
              </w:rPr>
              <w:t>Eudragit</w:t>
            </w:r>
            <w:proofErr w:type="spellEnd"/>
            <w:r w:rsidRPr="00C84CB6">
              <w:rPr>
                <w:rFonts w:ascii="Times New Roman" w:hAnsi="Times New Roman"/>
                <w:sz w:val="24"/>
                <w:szCs w:val="24"/>
              </w:rPr>
              <w:t xml:space="preserve"> L-100 and </w:t>
            </w:r>
            <w:proofErr w:type="spellStart"/>
            <w:r w:rsidRPr="00C84CB6">
              <w:rPr>
                <w:rFonts w:ascii="Times New Roman" w:hAnsi="Times New Roman"/>
                <w:sz w:val="24"/>
                <w:szCs w:val="24"/>
              </w:rPr>
              <w:t>Eudragit</w:t>
            </w:r>
            <w:proofErr w:type="spellEnd"/>
            <w:r w:rsidRPr="00C84CB6">
              <w:rPr>
                <w:rFonts w:ascii="Times New Roman" w:hAnsi="Times New Roman"/>
                <w:sz w:val="24"/>
                <w:szCs w:val="24"/>
              </w:rPr>
              <w:t xml:space="preserve"> S 100</w:t>
            </w:r>
          </w:p>
        </w:tc>
        <w:tc>
          <w:tcPr>
            <w:tcW w:w="1111" w:type="dxa"/>
          </w:tcPr>
          <w:p w:rsidR="00B75DE5" w:rsidRPr="00B75DE5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58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6474" w:type="dxa"/>
          </w:tcPr>
          <w:p w:rsidR="00B75DE5" w:rsidRPr="00C84CB6" w:rsidRDefault="00AB3ED4" w:rsidP="00AB3ED4">
            <w:pPr>
              <w:autoSpaceDE w:val="0"/>
              <w:autoSpaceDN w:val="0"/>
              <w:adjustRightInd w:val="0"/>
              <w:spacing w:before="240" w:after="12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Characterization of pure drug</w:t>
            </w:r>
          </w:p>
        </w:tc>
        <w:tc>
          <w:tcPr>
            <w:tcW w:w="1111" w:type="dxa"/>
          </w:tcPr>
          <w:p w:rsidR="00B75DE5" w:rsidRPr="00B75DE5" w:rsidRDefault="00AB3ED4" w:rsidP="00AB3ED4">
            <w:pPr>
              <w:spacing w:beforeLines="80" w:afterLines="80"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59</w:t>
            </w:r>
          </w:p>
        </w:tc>
      </w:tr>
      <w:tr w:rsidR="00B75DE5" w:rsidRPr="00B75DE5" w:rsidTr="00504F27">
        <w:trPr>
          <w:trHeight w:val="186"/>
          <w:jc w:val="center"/>
        </w:trPr>
        <w:tc>
          <w:tcPr>
            <w:tcW w:w="833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6474" w:type="dxa"/>
          </w:tcPr>
          <w:p w:rsidR="00B75DE5" w:rsidRPr="00C84CB6" w:rsidRDefault="00AB3ED4" w:rsidP="00AB3ED4">
            <w:pPr>
              <w:spacing w:before="240" w:after="12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Characterization of tablet powder blend</w:t>
            </w:r>
          </w:p>
        </w:tc>
        <w:tc>
          <w:tcPr>
            <w:tcW w:w="1111" w:type="dxa"/>
          </w:tcPr>
          <w:p w:rsidR="00B75DE5" w:rsidRPr="00B75DE5" w:rsidRDefault="00AB3ED4" w:rsidP="00AB3ED4">
            <w:pPr>
              <w:spacing w:beforeLines="80" w:afterLines="80"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59</w:t>
            </w:r>
          </w:p>
        </w:tc>
      </w:tr>
      <w:tr w:rsidR="006D37CF" w:rsidRPr="00B75DE5" w:rsidTr="00504F27">
        <w:trPr>
          <w:trHeight w:val="186"/>
          <w:jc w:val="center"/>
        </w:trPr>
        <w:tc>
          <w:tcPr>
            <w:tcW w:w="833" w:type="dxa"/>
          </w:tcPr>
          <w:p w:rsidR="006D37CF" w:rsidRPr="00B75DE5" w:rsidRDefault="006D37CF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6474" w:type="dxa"/>
          </w:tcPr>
          <w:p w:rsidR="006D37CF" w:rsidRPr="00C84CB6" w:rsidRDefault="00AB3ED4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 xml:space="preserve">Calibration Curve Data of Mesalamine in 0.1N </w:t>
            </w:r>
            <w:proofErr w:type="spellStart"/>
            <w:r w:rsidRPr="00C84CB6">
              <w:rPr>
                <w:rFonts w:ascii="Times New Roman" w:hAnsi="Times New Roman"/>
                <w:sz w:val="24"/>
                <w:szCs w:val="24"/>
              </w:rPr>
              <w:t>HCl</w:t>
            </w:r>
            <w:proofErr w:type="spellEnd"/>
            <w:r w:rsidRPr="00C84CB6">
              <w:rPr>
                <w:rFonts w:ascii="Times New Roman" w:hAnsi="Times New Roman"/>
                <w:sz w:val="24"/>
                <w:szCs w:val="24"/>
              </w:rPr>
              <w:t xml:space="preserve"> (pH 1.2)</w:t>
            </w:r>
          </w:p>
        </w:tc>
        <w:tc>
          <w:tcPr>
            <w:tcW w:w="1111" w:type="dxa"/>
          </w:tcPr>
          <w:p w:rsidR="006D37CF" w:rsidRDefault="00AB3ED4" w:rsidP="00AB3ED4">
            <w:pPr>
              <w:spacing w:beforeLines="80" w:afterLines="80"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60</w:t>
            </w:r>
          </w:p>
        </w:tc>
      </w:tr>
      <w:tr w:rsidR="006D37CF" w:rsidRPr="00B75DE5" w:rsidTr="00504F27">
        <w:trPr>
          <w:trHeight w:val="186"/>
          <w:jc w:val="center"/>
        </w:trPr>
        <w:tc>
          <w:tcPr>
            <w:tcW w:w="833" w:type="dxa"/>
          </w:tcPr>
          <w:p w:rsidR="006D37CF" w:rsidRPr="00B75DE5" w:rsidRDefault="006D37CF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6474" w:type="dxa"/>
          </w:tcPr>
          <w:p w:rsidR="006D37CF" w:rsidRPr="00C84CB6" w:rsidRDefault="00AB3ED4" w:rsidP="00AB3ED4">
            <w:pPr>
              <w:spacing w:before="240" w:after="12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Calibration Curve data of Mesalamine in pH 6.8 phosphate buffer</w:t>
            </w:r>
          </w:p>
        </w:tc>
        <w:tc>
          <w:tcPr>
            <w:tcW w:w="1111" w:type="dxa"/>
          </w:tcPr>
          <w:p w:rsidR="006D37CF" w:rsidRDefault="00AB3ED4" w:rsidP="00AB3ED4">
            <w:pPr>
              <w:spacing w:beforeLines="80" w:afterLines="80"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61</w:t>
            </w:r>
          </w:p>
        </w:tc>
      </w:tr>
      <w:tr w:rsidR="00E1620B" w:rsidRPr="00B75DE5" w:rsidTr="00504F27">
        <w:trPr>
          <w:trHeight w:val="186"/>
          <w:jc w:val="center"/>
        </w:trPr>
        <w:tc>
          <w:tcPr>
            <w:tcW w:w="833" w:type="dxa"/>
          </w:tcPr>
          <w:p w:rsidR="00E1620B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6474" w:type="dxa"/>
          </w:tcPr>
          <w:p w:rsidR="00AB3ED4" w:rsidRPr="00C84CB6" w:rsidRDefault="00AB3ED4" w:rsidP="00AB3ED4">
            <w:pPr>
              <w:spacing w:after="0" w:line="360" w:lineRule="auto"/>
              <w:ind w:firstLine="7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Calibration Curve Data of Mesalamine in pH 7.4 phosphate buffer</w:t>
            </w:r>
          </w:p>
          <w:p w:rsidR="00E1620B" w:rsidRPr="006D37CF" w:rsidRDefault="00E1620B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E1620B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62</w:t>
            </w:r>
          </w:p>
        </w:tc>
      </w:tr>
      <w:tr w:rsidR="00E1620B" w:rsidRPr="00B75DE5" w:rsidTr="00504F27">
        <w:trPr>
          <w:trHeight w:val="186"/>
          <w:jc w:val="center"/>
        </w:trPr>
        <w:tc>
          <w:tcPr>
            <w:tcW w:w="833" w:type="dxa"/>
          </w:tcPr>
          <w:p w:rsidR="00E1620B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6474" w:type="dxa"/>
          </w:tcPr>
          <w:p w:rsidR="00AB3ED4" w:rsidRPr="00C84CB6" w:rsidRDefault="00AB3ED4" w:rsidP="00AB3ED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Comparison of FTIR studies of pure drug and Optimized formulation</w:t>
            </w:r>
          </w:p>
          <w:p w:rsidR="00E1620B" w:rsidRPr="006D37CF" w:rsidRDefault="00E1620B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E1620B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65</w:t>
            </w:r>
          </w:p>
        </w:tc>
      </w:tr>
      <w:tr w:rsidR="00E1620B" w:rsidRPr="00B75DE5" w:rsidTr="00504F27">
        <w:trPr>
          <w:trHeight w:val="1162"/>
          <w:jc w:val="center"/>
        </w:trPr>
        <w:tc>
          <w:tcPr>
            <w:tcW w:w="833" w:type="dxa"/>
          </w:tcPr>
          <w:p w:rsidR="00E1620B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21</w:t>
            </w:r>
          </w:p>
        </w:tc>
        <w:tc>
          <w:tcPr>
            <w:tcW w:w="6474" w:type="dxa"/>
          </w:tcPr>
          <w:p w:rsidR="00E1620B" w:rsidRPr="00C84CB6" w:rsidRDefault="00AB3ED4" w:rsidP="00AB3ED4">
            <w:pPr>
              <w:spacing w:before="240" w:after="12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Characterization of compressed core tablet</w:t>
            </w:r>
          </w:p>
        </w:tc>
        <w:tc>
          <w:tcPr>
            <w:tcW w:w="1111" w:type="dxa"/>
          </w:tcPr>
          <w:p w:rsidR="00E1620B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65</w:t>
            </w:r>
          </w:p>
        </w:tc>
      </w:tr>
      <w:tr w:rsidR="00E1620B" w:rsidRPr="00B75DE5" w:rsidTr="00504F27">
        <w:trPr>
          <w:trHeight w:val="1181"/>
          <w:jc w:val="center"/>
        </w:trPr>
        <w:tc>
          <w:tcPr>
            <w:tcW w:w="833" w:type="dxa"/>
          </w:tcPr>
          <w:p w:rsidR="00E1620B" w:rsidRDefault="00AB3ED4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6474" w:type="dxa"/>
          </w:tcPr>
          <w:p w:rsidR="00E1620B" w:rsidRPr="00C84CB6" w:rsidRDefault="00C84CB6" w:rsidP="00C84CB6">
            <w:pPr>
              <w:spacing w:before="240" w:after="12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Percentage drug release of F1, F2 and F3</w:t>
            </w:r>
          </w:p>
        </w:tc>
        <w:tc>
          <w:tcPr>
            <w:tcW w:w="1111" w:type="dxa"/>
          </w:tcPr>
          <w:p w:rsidR="00E1620B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66</w:t>
            </w:r>
          </w:p>
        </w:tc>
      </w:tr>
      <w:tr w:rsidR="00AB3ED4" w:rsidRPr="00B75DE5" w:rsidTr="00504F27">
        <w:trPr>
          <w:trHeight w:val="1704"/>
          <w:jc w:val="center"/>
        </w:trPr>
        <w:tc>
          <w:tcPr>
            <w:tcW w:w="833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6474" w:type="dxa"/>
          </w:tcPr>
          <w:p w:rsidR="00C84CB6" w:rsidRPr="00C84CB6" w:rsidRDefault="00C84CB6" w:rsidP="00C84CB6">
            <w:pPr>
              <w:autoSpaceDE w:val="0"/>
              <w:autoSpaceDN w:val="0"/>
              <w:adjustRightInd w:val="0"/>
              <w:snapToGrid w:val="0"/>
              <w:spacing w:after="0" w:line="360" w:lineRule="auto"/>
              <w:ind w:firstLine="720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 xml:space="preserve">      Percentage drug release of F4, F5 and F6</w:t>
            </w:r>
          </w:p>
          <w:p w:rsidR="00AB3ED4" w:rsidRPr="006D37CF" w:rsidRDefault="00AB3ED4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68</w:t>
            </w:r>
          </w:p>
        </w:tc>
      </w:tr>
      <w:tr w:rsidR="00AB3ED4" w:rsidRPr="00B75DE5" w:rsidTr="00504F27">
        <w:trPr>
          <w:trHeight w:val="1878"/>
          <w:jc w:val="center"/>
        </w:trPr>
        <w:tc>
          <w:tcPr>
            <w:tcW w:w="833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</w:p>
        </w:tc>
        <w:tc>
          <w:tcPr>
            <w:tcW w:w="6474" w:type="dxa"/>
          </w:tcPr>
          <w:p w:rsidR="00C84CB6" w:rsidRPr="00C84CB6" w:rsidRDefault="00C84CB6" w:rsidP="00C84C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 xml:space="preserve">Drug release pro1file data for tablets coated with </w:t>
            </w:r>
            <w:proofErr w:type="spellStart"/>
            <w:r w:rsidRPr="00C84CB6">
              <w:rPr>
                <w:rFonts w:ascii="Times New Roman" w:hAnsi="Times New Roman"/>
                <w:sz w:val="24"/>
                <w:szCs w:val="24"/>
              </w:rPr>
              <w:t>Eudragit</w:t>
            </w:r>
            <w:proofErr w:type="spellEnd"/>
            <w:r w:rsidRPr="00C84CB6">
              <w:rPr>
                <w:rFonts w:ascii="Times New Roman" w:hAnsi="Times New Roman"/>
                <w:sz w:val="24"/>
                <w:szCs w:val="24"/>
              </w:rPr>
              <w:t xml:space="preserve"> L 100For F3 formulation</w:t>
            </w:r>
          </w:p>
          <w:p w:rsidR="00AB3ED4" w:rsidRPr="006D37CF" w:rsidRDefault="00AB3ED4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70</w:t>
            </w:r>
          </w:p>
        </w:tc>
      </w:tr>
      <w:tr w:rsidR="00AB3ED4" w:rsidRPr="00B75DE5" w:rsidTr="00504F27">
        <w:trPr>
          <w:trHeight w:val="2227"/>
          <w:jc w:val="center"/>
        </w:trPr>
        <w:tc>
          <w:tcPr>
            <w:tcW w:w="833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6474" w:type="dxa"/>
          </w:tcPr>
          <w:p w:rsidR="00C84CB6" w:rsidRPr="00C84CB6" w:rsidRDefault="00C84CB6" w:rsidP="00C84CB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 xml:space="preserve">Drug release profile data for tablets coated with </w:t>
            </w:r>
            <w:proofErr w:type="spellStart"/>
            <w:r w:rsidRPr="00C84CB6">
              <w:rPr>
                <w:rFonts w:ascii="Times New Roman" w:hAnsi="Times New Roman"/>
                <w:sz w:val="24"/>
                <w:szCs w:val="24"/>
              </w:rPr>
              <w:t>Eudragit</w:t>
            </w:r>
            <w:proofErr w:type="spellEnd"/>
            <w:r w:rsidRPr="00C84CB6">
              <w:rPr>
                <w:rFonts w:ascii="Times New Roman" w:hAnsi="Times New Roman"/>
                <w:sz w:val="24"/>
                <w:szCs w:val="24"/>
              </w:rPr>
              <w:t xml:space="preserve"> S 100For F3</w:t>
            </w:r>
          </w:p>
          <w:p w:rsidR="00AB3ED4" w:rsidRPr="006D37CF" w:rsidRDefault="00AB3ED4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72</w:t>
            </w:r>
          </w:p>
        </w:tc>
      </w:tr>
      <w:tr w:rsidR="00AB3ED4" w:rsidRPr="00B75DE5" w:rsidTr="00504F27">
        <w:trPr>
          <w:trHeight w:val="1878"/>
          <w:jc w:val="center"/>
        </w:trPr>
        <w:tc>
          <w:tcPr>
            <w:tcW w:w="833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6474" w:type="dxa"/>
          </w:tcPr>
          <w:p w:rsidR="00C84CB6" w:rsidRPr="00C84CB6" w:rsidRDefault="00C84CB6" w:rsidP="00C84CB6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Physical characteristics of coated formulations</w:t>
            </w:r>
          </w:p>
          <w:p w:rsidR="00AB3ED4" w:rsidRPr="006D37CF" w:rsidRDefault="00AB3ED4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75</w:t>
            </w:r>
          </w:p>
        </w:tc>
      </w:tr>
      <w:tr w:rsidR="00AB3ED4" w:rsidRPr="00B75DE5" w:rsidTr="00504F27">
        <w:trPr>
          <w:trHeight w:val="1530"/>
          <w:jc w:val="center"/>
        </w:trPr>
        <w:tc>
          <w:tcPr>
            <w:tcW w:w="833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27</w:t>
            </w:r>
          </w:p>
        </w:tc>
        <w:tc>
          <w:tcPr>
            <w:tcW w:w="6474" w:type="dxa"/>
          </w:tcPr>
          <w:p w:rsidR="00C84CB6" w:rsidRPr="00C84CB6" w:rsidRDefault="00C84CB6" w:rsidP="00C84CB6">
            <w:pPr>
              <w:tabs>
                <w:tab w:val="left" w:pos="9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4CB6">
              <w:rPr>
                <w:rFonts w:ascii="Times New Roman" w:hAnsi="Times New Roman"/>
                <w:sz w:val="24"/>
                <w:szCs w:val="24"/>
              </w:rPr>
              <w:t>Drug release kinetics</w:t>
            </w:r>
          </w:p>
          <w:p w:rsidR="00AB3ED4" w:rsidRPr="006D37CF" w:rsidRDefault="00AB3ED4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:rsidR="00AB3ED4" w:rsidRDefault="00C84CB6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75</w:t>
            </w:r>
          </w:p>
        </w:tc>
      </w:tr>
    </w:tbl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5DE5" w:rsidRPr="00B75DE5" w:rsidRDefault="00B75DE5" w:rsidP="00B75DE5">
      <w:pPr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75DE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LIST OF FIGURES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22"/>
        <w:gridCol w:w="6345"/>
        <w:gridCol w:w="1156"/>
      </w:tblGrid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B75DE5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Fig. No.</w:t>
            </w:r>
          </w:p>
        </w:tc>
        <w:tc>
          <w:tcPr>
            <w:tcW w:w="6345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56" w:type="dxa"/>
          </w:tcPr>
          <w:p w:rsidR="00B75DE5" w:rsidRPr="00B75DE5" w:rsidRDefault="00B75DE5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B75DE5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45" w:type="dxa"/>
          </w:tcPr>
          <w:p w:rsidR="00B75DE5" w:rsidRPr="00B75DE5" w:rsidRDefault="00B75DE5" w:rsidP="005B753E">
            <w:pPr>
              <w:spacing w:beforeLines="80" w:afterLines="8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Two rate determining steps (RDS) in the absorption of drugs from orally administered formulations</w:t>
            </w:r>
          </w:p>
        </w:tc>
        <w:tc>
          <w:tcPr>
            <w:tcW w:w="1156" w:type="dxa"/>
          </w:tcPr>
          <w:p w:rsidR="00B75DE5" w:rsidRPr="00B75DE5" w:rsidRDefault="00F44F04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B75DE5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345" w:type="dxa"/>
          </w:tcPr>
          <w:p w:rsidR="00B75DE5" w:rsidRPr="00B75DE5" w:rsidRDefault="00F44F04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44F0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Sch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ematic Representation of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Liqui</w:t>
            </w:r>
            <w:r w:rsidRPr="00F44F0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Solid</w:t>
            </w:r>
            <w:proofErr w:type="spellEnd"/>
            <w:r w:rsidRPr="00F44F0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System</w:t>
            </w:r>
          </w:p>
        </w:tc>
        <w:tc>
          <w:tcPr>
            <w:tcW w:w="1156" w:type="dxa"/>
          </w:tcPr>
          <w:p w:rsidR="00B75DE5" w:rsidRPr="00B75DE5" w:rsidRDefault="00F44F04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B75DE5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5D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345" w:type="dxa"/>
          </w:tcPr>
          <w:p w:rsidR="00B75DE5" w:rsidRPr="00B75DE5" w:rsidRDefault="00F44F04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44F0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Comparison of Wettability between a Conventional tablet and a Liquisolid tablet</w:t>
            </w:r>
          </w:p>
        </w:tc>
        <w:tc>
          <w:tcPr>
            <w:tcW w:w="1156" w:type="dxa"/>
          </w:tcPr>
          <w:p w:rsidR="00B75DE5" w:rsidRPr="00B75DE5" w:rsidRDefault="00F44F04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Calibration curve for </w:t>
            </w:r>
            <w:proofErr w:type="spellStart"/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nateglinide</w:t>
            </w:r>
            <w:proofErr w:type="spellEnd"/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6.8 phosphate buffer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39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345" w:type="dxa"/>
          </w:tcPr>
          <w:p w:rsidR="00B75DE5" w:rsidRPr="00B75DE5" w:rsidRDefault="00CD5A65" w:rsidP="00B75DE5">
            <w:pPr>
              <w:tabs>
                <w:tab w:val="left" w:pos="8436"/>
              </w:tabs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FT-IR spectra of </w:t>
            </w:r>
            <w:proofErr w:type="spellStart"/>
            <w:r w:rsidRPr="00CD5A65">
              <w:rPr>
                <w:rFonts w:ascii="Times New Roman" w:eastAsia="Times New Roman" w:hAnsi="Times New Roman" w:cs="Times New Roman"/>
                <w:sz w:val="24"/>
                <w:szCs w:val="24"/>
              </w:rPr>
              <w:t>nateglinide</w:t>
            </w:r>
            <w:proofErr w:type="spellEnd"/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FT-IR spectra of   </w:t>
            </w:r>
            <w:proofErr w:type="spellStart"/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nateglinide</w:t>
            </w:r>
            <w:proofErr w:type="spellEnd"/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</w:t>
            </w:r>
            <w:proofErr w:type="spellStart"/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excipients</w:t>
            </w:r>
            <w:proofErr w:type="spellEnd"/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41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345" w:type="dxa"/>
          </w:tcPr>
          <w:p w:rsidR="00B75DE5" w:rsidRPr="00B75DE5" w:rsidRDefault="00CD5A65" w:rsidP="00B75DE5">
            <w:pPr>
              <w:spacing w:before="240" w:after="12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sz w:val="24"/>
                <w:szCs w:val="24"/>
              </w:rPr>
              <w:t>Zero order plot for F1 formulation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46</w:t>
            </w:r>
          </w:p>
        </w:tc>
      </w:tr>
      <w:tr w:rsidR="00B75DE5" w:rsidRPr="00B75DE5" w:rsidTr="00F65101">
        <w:trPr>
          <w:trHeight w:val="1052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F1 formulation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46</w:t>
            </w:r>
          </w:p>
        </w:tc>
      </w:tr>
      <w:tr w:rsidR="00B75DE5" w:rsidRPr="00B75DE5" w:rsidTr="00F65101">
        <w:trPr>
          <w:trHeight w:val="140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</w:t>
            </w:r>
            <w:proofErr w:type="spellEnd"/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plot for F1 formulation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47</w:t>
            </w:r>
          </w:p>
        </w:tc>
      </w:tr>
      <w:tr w:rsidR="00B75DE5" w:rsidRPr="00B75DE5" w:rsidTr="00F65101">
        <w:trPr>
          <w:trHeight w:val="769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F2 formulation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47</w:t>
            </w:r>
          </w:p>
        </w:tc>
      </w:tr>
      <w:tr w:rsidR="00B75DE5" w:rsidRPr="00B75DE5" w:rsidTr="00F65101">
        <w:trPr>
          <w:trHeight w:val="613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F2 formulation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48</w:t>
            </w:r>
          </w:p>
        </w:tc>
      </w:tr>
      <w:tr w:rsidR="00B75DE5" w:rsidRPr="00B75DE5" w:rsidTr="00F65101">
        <w:trPr>
          <w:trHeight w:val="769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F2 formulation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48</w:t>
            </w:r>
          </w:p>
        </w:tc>
      </w:tr>
      <w:tr w:rsidR="00B75DE5" w:rsidRPr="00B75DE5" w:rsidTr="00F65101">
        <w:trPr>
          <w:trHeight w:val="769"/>
          <w:jc w:val="center"/>
        </w:trPr>
        <w:tc>
          <w:tcPr>
            <w:tcW w:w="1022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345" w:type="dxa"/>
          </w:tcPr>
          <w:p w:rsidR="00B75DE5" w:rsidRPr="00B75DE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F3 formulation</w:t>
            </w:r>
          </w:p>
        </w:tc>
        <w:tc>
          <w:tcPr>
            <w:tcW w:w="1156" w:type="dxa"/>
          </w:tcPr>
          <w:p w:rsidR="00B75DE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49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F3 formulation</w:t>
            </w:r>
          </w:p>
        </w:tc>
        <w:tc>
          <w:tcPr>
            <w:tcW w:w="1156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49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F3 formulation</w:t>
            </w:r>
          </w:p>
        </w:tc>
        <w:tc>
          <w:tcPr>
            <w:tcW w:w="1156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50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comparative dissolution profiles of propylene glycol formulations</w:t>
            </w:r>
          </w:p>
        </w:tc>
        <w:tc>
          <w:tcPr>
            <w:tcW w:w="1156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50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F4 formulation</w:t>
            </w:r>
          </w:p>
        </w:tc>
        <w:tc>
          <w:tcPr>
            <w:tcW w:w="1156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F4 formulation</w:t>
            </w:r>
          </w:p>
        </w:tc>
        <w:tc>
          <w:tcPr>
            <w:tcW w:w="1156" w:type="dxa"/>
          </w:tcPr>
          <w:p w:rsidR="00CD5A6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F5 formulation</w:t>
            </w:r>
          </w:p>
        </w:tc>
        <w:tc>
          <w:tcPr>
            <w:tcW w:w="1156" w:type="dxa"/>
          </w:tcPr>
          <w:p w:rsidR="00CD5A6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52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F5 formulation</w:t>
            </w:r>
          </w:p>
        </w:tc>
        <w:tc>
          <w:tcPr>
            <w:tcW w:w="1156" w:type="dxa"/>
          </w:tcPr>
          <w:p w:rsidR="00CD5A6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52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345" w:type="dxa"/>
          </w:tcPr>
          <w:p w:rsidR="00CD5A65" w:rsidRPr="00CD5A65" w:rsidRDefault="00CD5A65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A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F5 formulation</w:t>
            </w:r>
          </w:p>
        </w:tc>
        <w:tc>
          <w:tcPr>
            <w:tcW w:w="1156" w:type="dxa"/>
          </w:tcPr>
          <w:p w:rsidR="00CD5A6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53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345" w:type="dxa"/>
          </w:tcPr>
          <w:p w:rsidR="00CD5A65" w:rsidRPr="00CD5A65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F6 formulation</w:t>
            </w:r>
          </w:p>
        </w:tc>
        <w:tc>
          <w:tcPr>
            <w:tcW w:w="1156" w:type="dxa"/>
          </w:tcPr>
          <w:p w:rsidR="00CD5A6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54</w:t>
            </w:r>
          </w:p>
        </w:tc>
      </w:tr>
      <w:tr w:rsidR="00CD5A65" w:rsidRPr="00B75DE5" w:rsidTr="00F65101">
        <w:trPr>
          <w:trHeight w:val="769"/>
          <w:jc w:val="center"/>
        </w:trPr>
        <w:tc>
          <w:tcPr>
            <w:tcW w:w="1022" w:type="dxa"/>
          </w:tcPr>
          <w:p w:rsidR="00CD5A65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345" w:type="dxa"/>
          </w:tcPr>
          <w:p w:rsidR="00CD5A65" w:rsidRPr="00CD5A65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F6 formulation</w:t>
            </w:r>
          </w:p>
        </w:tc>
        <w:tc>
          <w:tcPr>
            <w:tcW w:w="1156" w:type="dxa"/>
          </w:tcPr>
          <w:p w:rsidR="00CD5A6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54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F6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55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comparative dissolution profiles of propylene glycol formulations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55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F7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56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F7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56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F7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57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F8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57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F8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58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F8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58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F9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59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order plot for F9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59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Higuchi plot for F9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comparative dissolution profiles of propylene glycol formulations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Drug release kinetics data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61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Dissolution profile of marketed &amp;</w:t>
            </w:r>
            <w:r w:rsidR="004D20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optimized </w:t>
            </w: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61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 order plot for F2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62</w:t>
            </w:r>
          </w:p>
        </w:tc>
      </w:tr>
      <w:tr w:rsidR="00A30DDA" w:rsidRPr="00B75DE5" w:rsidTr="00F65101">
        <w:trPr>
          <w:trHeight w:val="769"/>
          <w:jc w:val="center"/>
        </w:trPr>
        <w:tc>
          <w:tcPr>
            <w:tcW w:w="1022" w:type="dxa"/>
          </w:tcPr>
          <w:p w:rsidR="00A30DDA" w:rsidRPr="00B75DE5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39</w:t>
            </w:r>
          </w:p>
        </w:tc>
        <w:tc>
          <w:tcPr>
            <w:tcW w:w="6345" w:type="dxa"/>
          </w:tcPr>
          <w:p w:rsidR="00A30DDA" w:rsidRPr="00A30DDA" w:rsidRDefault="00A30DDA" w:rsidP="005B753E">
            <w:pPr>
              <w:spacing w:beforeLines="80" w:afterLines="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comparative dissolution profiles of marketed and </w:t>
            </w:r>
            <w:r w:rsidR="004D20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optimized</w:t>
            </w:r>
            <w:r w:rsidRPr="00A30D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formulation</w:t>
            </w:r>
          </w:p>
        </w:tc>
        <w:tc>
          <w:tcPr>
            <w:tcW w:w="1156" w:type="dxa"/>
          </w:tcPr>
          <w:p w:rsidR="00A30DDA" w:rsidRDefault="008C4B6A" w:rsidP="005B753E">
            <w:pPr>
              <w:spacing w:beforeLines="80" w:afterLines="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63</w:t>
            </w:r>
          </w:p>
        </w:tc>
      </w:tr>
    </w:tbl>
    <w:p w:rsidR="00B75DE5" w:rsidRPr="00B75DE5" w:rsidRDefault="00B75DE5" w:rsidP="00B75DE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75DE5" w:rsidRPr="00B75DE5" w:rsidSect="00136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5DE5"/>
    <w:rsid w:val="000C5354"/>
    <w:rsid w:val="00136822"/>
    <w:rsid w:val="002833E9"/>
    <w:rsid w:val="004D2043"/>
    <w:rsid w:val="00504F27"/>
    <w:rsid w:val="005B753E"/>
    <w:rsid w:val="006D37CF"/>
    <w:rsid w:val="006D5944"/>
    <w:rsid w:val="008C4B6A"/>
    <w:rsid w:val="00A30DDA"/>
    <w:rsid w:val="00AB3ED4"/>
    <w:rsid w:val="00B75DE5"/>
    <w:rsid w:val="00C84CB6"/>
    <w:rsid w:val="00CD5A65"/>
    <w:rsid w:val="00DC2F2E"/>
    <w:rsid w:val="00E1620B"/>
    <w:rsid w:val="00E748CB"/>
    <w:rsid w:val="00F2525B"/>
    <w:rsid w:val="00F44F04"/>
    <w:rsid w:val="00F65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8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3F85B-23F1-47C4-9091-81D32001B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</dc:creator>
  <cp:lastModifiedBy>Omer Wasiq</cp:lastModifiedBy>
  <cp:revision>4</cp:revision>
  <dcterms:created xsi:type="dcterms:W3CDTF">2015-08-12T12:43:00Z</dcterms:created>
  <dcterms:modified xsi:type="dcterms:W3CDTF">2015-08-13T04:20:00Z</dcterms:modified>
</cp:coreProperties>
</file>