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480" w:after="0"/>
        <w:rPr/>
      </w:pPr>
      <w:r>
        <w:rPr/>
        <w:t>CMPE 240 Experiment 3 Preliminary Work</w:t>
      </w:r>
    </w:p>
    <w:p>
      <w:pPr>
        <w:pStyle w:val="Heading2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Truth Table:</w:t>
      </w:r>
    </w:p>
    <w:p>
      <w:pPr>
        <w:pStyle w:val="Normal"/>
        <w:rPr/>
      </w:pPr>
      <w:bookmarkStart w:id="0" w:name="docs-internal-guid-dd5efc94-513a-0774-19"/>
      <w:bookmarkStart w:id="1" w:name="docs-internal-guid-dd5efc94-513a-0774-19"/>
      <w:bookmarkEnd w:id="1"/>
      <w:r>
        <w:rPr/>
      </w:r>
    </w:p>
    <w:tbl>
      <w:tblPr>
        <w:tblW w:w="4758" w:type="dxa"/>
        <w:jc w:val="left"/>
        <w:tblInd w:w="242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99" w:type="dxa"/>
          <w:bottom w:w="0" w:type="dxa"/>
          <w:right w:w="108" w:type="dxa"/>
        </w:tblCellMar>
        <w:tblLook w:val="0000"/>
      </w:tblPr>
      <w:tblGrid>
        <w:gridCol w:w="684"/>
        <w:gridCol w:w="745"/>
        <w:gridCol w:w="671"/>
        <w:gridCol w:w="686"/>
        <w:gridCol w:w="642"/>
        <w:gridCol w:w="651"/>
        <w:gridCol w:w="678"/>
      </w:tblGrid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#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30"/>
                <w:szCs w:val="30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fill="FFFFFF" w:val="clear"/>
              </w:rPr>
              <w:t>Y1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30"/>
                <w:szCs w:val="30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fill="FFFFFF" w:val="clear"/>
              </w:rPr>
              <w:t>Y0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30"/>
                <w:szCs w:val="30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fill="FFFFFF" w:val="clear"/>
              </w:rPr>
              <w:t>X2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30"/>
                <w:szCs w:val="30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fill="FFFFFF" w:val="clear"/>
              </w:rPr>
              <w:t>X1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30"/>
                <w:szCs w:val="30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fill="FFFFFF" w:val="clear"/>
              </w:rPr>
              <w:t>X0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30"/>
                <w:szCs w:val="30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30"/>
                <w:szCs w:val="30"/>
                <w:shd w:fill="FFFFFF" w:val="clear"/>
              </w:rPr>
              <w:t>Z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2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3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4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5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6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7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8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9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10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11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12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13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14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15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trHeight w:val="358" w:hRule="atLeast"/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16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17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18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19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20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21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22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23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24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25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26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27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28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29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30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>
          <w:cantSplit w:val="true"/>
        </w:trPr>
        <w:tc>
          <w:tcPr>
            <w:tcW w:w="6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spacing w:lineRule="auto" w:line="288"/>
              <w:rPr>
                <w:rFonts w:ascii="Arial" w:hAnsi="Arial"/>
                <w:b/>
                <w:b/>
                <w:bCs/>
                <w:color w:val="000000"/>
                <w:sz w:val="28"/>
                <w:szCs w:val="28"/>
                <w:highlight w:val="white"/>
              </w:rPr>
            </w:pPr>
            <w:r>
              <w:rPr>
                <w:rFonts w:ascii="Arial" w:hAnsi="Arial"/>
                <w:b/>
                <w:bCs/>
                <w:color w:val="000000"/>
                <w:sz w:val="28"/>
                <w:szCs w:val="28"/>
                <w:shd w:fill="FFFFFF" w:val="clear"/>
              </w:rPr>
              <w:t>31</w:t>
            </w:r>
          </w:p>
        </w:tc>
        <w:tc>
          <w:tcPr>
            <w:tcW w:w="7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99" w:type="dxa"/>
            </w:tcMar>
            <w:vAlign w:val="center"/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of components used in the design:</w:t>
      </w:r>
    </w:p>
    <w:p>
      <w:pPr>
        <w:pStyle w:val="TextBody"/>
        <w:rPr/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Decoder 2 → 4</w:t>
      </w:r>
    </w:p>
    <w:p>
      <w:pPr>
        <w:pStyle w:val="TextBody"/>
        <w:rPr/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>Mux 8 (3)→ 1</w:t>
      </w:r>
    </w:p>
    <w:p>
      <w:pPr>
        <w:pStyle w:val="TextBody"/>
        <w:rPr/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>2 Binary Or Gate</w:t>
      </w:r>
    </w:p>
    <w:p>
      <w:pPr>
        <w:pStyle w:val="TextBody"/>
        <w:rPr/>
      </w:pPr>
      <w:r>
        <w:rPr>
          <w:sz w:val="28"/>
          <w:szCs w:val="28"/>
        </w:rPr>
        <w:t>4.  3 Not Gate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>
          <w:sz w:val="28"/>
          <w:szCs w:val="28"/>
        </w:rPr>
        <w:t>Circuit:</w:t>
      </w:r>
    </w:p>
    <w:p>
      <w:pPr>
        <w:pStyle w:val="Heading2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40868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800" w:right="180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>
        <w:b/>
      </w:rPr>
      <w:t xml:space="preserve">Student Names: </w:t>
    </w:r>
    <w:r>
      <w:rPr>
        <w:b/>
      </w:rPr>
      <w:t>Ömer Faruk Özdemir, Fatih Mustafa Kurt</w:t>
    </w:r>
  </w:p>
  <w:p>
    <w:pPr>
      <w:pStyle w:val="Normal"/>
      <w:rPr/>
    </w:pPr>
    <w:r>
      <w:rPr>
        <w:b/>
      </w:rPr>
      <w:t xml:space="preserve">Section: </w:t>
    </w:r>
    <w:r>
      <w:rPr>
        <w:b/>
      </w:rPr>
      <w:t>FF 12</w:t>
    </w:r>
  </w:p>
  <w:p>
    <w:pPr>
      <w:pStyle w:val="Normal"/>
      <w:rPr/>
    </w:pPr>
    <w:r>
      <w:rPr>
        <w:b/>
      </w:rPr>
      <w:t xml:space="preserve">Group ID: </w:t>
    </w:r>
    <w:r>
      <w:rPr>
        <w:b/>
      </w:rPr>
      <w:t>6</w:t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false"/>
  <w:compat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7521f"/>
    <w:pPr>
      <w:widowControl/>
      <w:tabs>
        <w:tab w:val="left" w:pos="720" w:leader="none"/>
      </w:tabs>
      <w:suppressAutoHyphens w:val="true"/>
      <w:bidi w:val="0"/>
      <w:jc w:val="left"/>
    </w:pPr>
    <w:rPr>
      <w:rFonts w:ascii="Cambria" w:hAnsi="Cambria" w:eastAsia="WenQuanYi Micro Hei" w:cs="FreeSans"/>
      <w:color w:val="00000A"/>
      <w:kern w:val="0"/>
      <w:sz w:val="24"/>
      <w:szCs w:val="24"/>
      <w:lang w:val="en-US" w:eastAsia="en-US" w:bidi="ar-SA"/>
    </w:rPr>
  </w:style>
  <w:style w:type="paragraph" w:styleId="Heading1" w:customStyle="1">
    <w:name w:val="Heading 1"/>
    <w:basedOn w:val="Normal"/>
    <w:qFormat/>
    <w:rsid w:val="00f7521f"/>
    <w:pPr>
      <w:keepNext w:val="true"/>
      <w:keepLines/>
      <w:spacing w:before="480" w:after="0"/>
    </w:pPr>
    <w:rPr>
      <w:rFonts w:ascii="Calibri" w:hAnsi="Calibri"/>
      <w:b/>
      <w:bCs/>
      <w:color w:val="345A8A"/>
      <w:sz w:val="32"/>
      <w:szCs w:val="32"/>
    </w:rPr>
  </w:style>
  <w:style w:type="paragraph" w:styleId="Heading2" w:customStyle="1">
    <w:name w:val="Heading 2"/>
    <w:basedOn w:val="Normal"/>
    <w:qFormat/>
    <w:rsid w:val="00f7521f"/>
    <w:pPr>
      <w:keepNext w:val="true"/>
      <w:keepLines/>
      <w:spacing w:before="200" w:after="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qFormat/>
    <w:rsid w:val="00f7521f"/>
    <w:rPr>
      <w:rFonts w:ascii="Calibri" w:hAnsi="Calibri"/>
      <w:b/>
      <w:bCs/>
      <w:color w:val="345A8A"/>
      <w:sz w:val="32"/>
      <w:szCs w:val="32"/>
    </w:rPr>
  </w:style>
  <w:style w:type="character" w:styleId="Heading2Char" w:customStyle="1">
    <w:name w:val="Heading 2 Char"/>
    <w:basedOn w:val="DefaultParagraphFont"/>
    <w:qFormat/>
    <w:rsid w:val="00f7521f"/>
    <w:rPr>
      <w:rFonts w:ascii="Calibri" w:hAnsi="Calibri"/>
      <w:b/>
      <w:bCs/>
      <w:color w:val="4F81BD"/>
      <w:sz w:val="26"/>
      <w:szCs w:val="26"/>
    </w:rPr>
  </w:style>
  <w:style w:type="character" w:styleId="PlaceholderText">
    <w:name w:val="Placeholder Text"/>
    <w:basedOn w:val="DefaultParagraphFont"/>
    <w:qFormat/>
    <w:rsid w:val="00f7521f"/>
    <w:rPr>
      <w:color w:val="808080"/>
    </w:rPr>
  </w:style>
  <w:style w:type="character" w:styleId="BalloonTextChar" w:customStyle="1">
    <w:name w:val="Balloon Text Char"/>
    <w:basedOn w:val="DefaultParagraphFont"/>
    <w:qFormat/>
    <w:rsid w:val="00f7521f"/>
    <w:rPr>
      <w:rFonts w:ascii="Lucida Grande" w:hAnsi="Lucida Grande"/>
      <w:sz w:val="18"/>
      <w:szCs w:val="18"/>
    </w:rPr>
  </w:style>
  <w:style w:type="character" w:styleId="HeaderChar" w:customStyle="1">
    <w:name w:val="Header Char"/>
    <w:basedOn w:val="DefaultParagraphFont"/>
    <w:qFormat/>
    <w:rsid w:val="00f7521f"/>
    <w:rPr/>
  </w:style>
  <w:style w:type="character" w:styleId="FooterChar" w:customStyle="1">
    <w:name w:val="Footer Char"/>
    <w:basedOn w:val="DefaultParagraphFont"/>
    <w:qFormat/>
    <w:rsid w:val="00f7521f"/>
    <w:rPr/>
  </w:style>
  <w:style w:type="paragraph" w:styleId="Heading" w:customStyle="1">
    <w:name w:val="Heading"/>
    <w:basedOn w:val="Normal"/>
    <w:next w:val="TextBody"/>
    <w:qFormat/>
    <w:rsid w:val="00f7521f"/>
    <w:pPr>
      <w:keepNext w:val="true"/>
      <w:spacing w:before="240" w:after="120"/>
    </w:pPr>
    <w:rPr>
      <w:rFonts w:ascii="Liberation Sans" w:hAnsi="Liberation Sans" w:cs="Lohit Hindi"/>
      <w:sz w:val="28"/>
      <w:szCs w:val="28"/>
    </w:rPr>
  </w:style>
  <w:style w:type="paragraph" w:styleId="TextBody" w:customStyle="1">
    <w:name w:val="Body Text"/>
    <w:basedOn w:val="Normal"/>
    <w:rsid w:val="00f7521f"/>
    <w:pPr>
      <w:spacing w:lineRule="auto" w:line="288" w:before="0" w:after="120"/>
    </w:pPr>
    <w:rPr/>
  </w:style>
  <w:style w:type="paragraph" w:styleId="List">
    <w:name w:val="List"/>
    <w:basedOn w:val="TextBody"/>
    <w:rsid w:val="00f7521f"/>
    <w:pPr/>
    <w:rPr>
      <w:rFonts w:cs="Lohit Hindi"/>
    </w:rPr>
  </w:style>
  <w:style w:type="paragraph" w:styleId="Caption" w:customStyle="1">
    <w:name w:val="Caption"/>
    <w:basedOn w:val="Normal"/>
    <w:qFormat/>
    <w:rsid w:val="00f7521f"/>
    <w:pPr>
      <w:suppressLineNumbers/>
      <w:spacing w:before="120" w:after="120"/>
    </w:pPr>
    <w:rPr>
      <w:rFonts w:cs="Lohit Hindi"/>
      <w:i/>
      <w:iCs/>
    </w:rPr>
  </w:style>
  <w:style w:type="paragraph" w:styleId="Index" w:customStyle="1">
    <w:name w:val="Index"/>
    <w:basedOn w:val="Normal"/>
    <w:qFormat/>
    <w:rsid w:val="00f7521f"/>
    <w:pPr>
      <w:suppressLineNumbers/>
    </w:pPr>
    <w:rPr>
      <w:rFonts w:cs="Lohit Hindi"/>
    </w:rPr>
  </w:style>
  <w:style w:type="paragraph" w:styleId="BalloonText">
    <w:name w:val="Balloon Text"/>
    <w:basedOn w:val="Normal"/>
    <w:qFormat/>
    <w:rsid w:val="00f7521f"/>
    <w:pPr/>
    <w:rPr>
      <w:rFonts w:ascii="Lucida Grande" w:hAnsi="Lucida Grande"/>
      <w:sz w:val="18"/>
      <w:szCs w:val="18"/>
    </w:rPr>
  </w:style>
  <w:style w:type="paragraph" w:styleId="Header" w:customStyle="1">
    <w:name w:val="Header"/>
    <w:basedOn w:val="Normal"/>
    <w:rsid w:val="00f7521f"/>
    <w:pPr>
      <w:suppressLineNumbers/>
      <w:tabs>
        <w:tab w:val="center" w:pos="4320" w:leader="none"/>
        <w:tab w:val="right" w:pos="8640" w:leader="none"/>
      </w:tabs>
    </w:pPr>
    <w:rPr/>
  </w:style>
  <w:style w:type="paragraph" w:styleId="Footer" w:customStyle="1">
    <w:name w:val="Footer"/>
    <w:basedOn w:val="Normal"/>
    <w:rsid w:val="00f7521f"/>
    <w:pPr>
      <w:suppressLineNumbers/>
      <w:tabs>
        <w:tab w:val="center" w:pos="4320" w:leader="none"/>
        <w:tab w:val="right" w:pos="8640" w:leader="none"/>
      </w:tabs>
    </w:pPr>
    <w:rPr/>
  </w:style>
  <w:style w:type="paragraph" w:styleId="TableContents" w:customStyle="1">
    <w:name w:val="Table Contents"/>
    <w:basedOn w:val="Normal"/>
    <w:qFormat/>
    <w:rsid w:val="00f7521f"/>
    <w:pPr>
      <w:suppressLineNumbers/>
    </w:pPr>
    <w:rPr/>
  </w:style>
  <w:style w:type="paragraph" w:styleId="TableHeading" w:customStyle="1">
    <w:name w:val="Table Heading"/>
    <w:basedOn w:val="TableContents"/>
    <w:qFormat/>
    <w:rsid w:val="00f7521f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LibreOffice/5.4.5.1$Linux_X86_64 LibreOffice_project/40m0$Build-1</Application>
  <Pages>2</Pages>
  <Words>66</Words>
  <Characters>379</Characters>
  <CharactersWithSpaces>444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2015-03-13T14:29:00Z</dcterms:created>
  <dc:creator>Yavuz Köroğlu</dc:creator>
  <dc:description/>
  <dc:language>en-US</dc:language>
  <cp:lastModifiedBy/>
  <dcterms:modified xsi:type="dcterms:W3CDTF">2018-03-06T23:16:16Z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