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Astroscale Task List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 created a function corresponding to the names of the requested tasks. You can find the usage of these functions in the </w:t>
      </w:r>
      <w:r>
        <w:rPr>
          <w:rtl w:val="1"/>
          <w:lang w:val="ar-SA" w:bidi="ar-SA"/>
        </w:rPr>
        <w:t>“</w:t>
      </w:r>
      <w:r>
        <w:rPr>
          <w:rtl w:val="0"/>
        </w:rPr>
        <w:t>main.c</w:t>
      </w:r>
      <w:r>
        <w:rPr>
          <w:rtl w:val="0"/>
        </w:rPr>
        <w:t xml:space="preserve">” </w:t>
      </w:r>
      <w:r>
        <w:rPr>
          <w:rtl w:val="0"/>
          <w:lang w:val="it-IT"/>
        </w:rPr>
        <w:t>file.</w:t>
      </w:r>
      <w:r>
        <w:rPr>
          <w:rtl w:val="0"/>
        </w:rPr>
        <w:t xml:space="preserve"> </w:t>
      </w:r>
      <w:r>
        <w:rPr>
          <w:rtl w:val="0"/>
        </w:rPr>
        <w:t>I could add more features related to the project, but I only did as much as I wanted.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1-)</w:t>
      </w:r>
      <w:r>
        <w:rPr>
          <w:b w:val="1"/>
          <w:bCs w:val="1"/>
          <w:rtl w:val="0"/>
          <w:lang w:val="en-US"/>
        </w:rPr>
        <w:t>Get the ADC mode</w:t>
      </w:r>
      <w:r>
        <w:rPr>
          <w:b w:val="1"/>
          <w:bCs w:val="1"/>
          <w:rtl w:val="0"/>
          <w:lang w:val="en-US"/>
        </w:rPr>
        <w:t xml:space="preserve"> function name</w:t>
      </w:r>
      <w:r>
        <w:rPr>
          <w:b w:val="1"/>
          <w:bCs w:val="1"/>
          <w:rtl w:val="0"/>
        </w:rPr>
        <w:t>.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outline w:val="0"/>
          <w:color w:val="4ec9b0"/>
          <w:rtl w:val="0"/>
          <w:lang w:val="en-US"/>
          <w14:textFill>
            <w14:solidFill>
              <w14:srgbClr w14:val="4EC9B0"/>
            </w14:solidFill>
          </w14:textFill>
        </w:rPr>
        <w:t>ADC_Mode_t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tl w:val="0"/>
          <w:lang w:val="de-DE"/>
        </w:rPr>
        <w:t>LTC2943_GetADCMode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outline w:val="0"/>
          <w:color w:val="569cd6"/>
          <w:rtl w:val="0"/>
          <w14:textFill>
            <w14:solidFill>
              <w14:srgbClr w14:val="569CD6"/>
            </w14:solidFill>
          </w14:textFill>
        </w:rPr>
        <w:t>void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)</w:t>
      </w:r>
      <w:r>
        <w:rPr>
          <w:outline w:val="0"/>
          <w:color w:val="d4d4d4"/>
          <w:shd w:val="clear" w:color="auto" w:fill="ffffff"/>
          <w:rtl w:val="0"/>
          <w:lang w:val="en-US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2-)</w:t>
      </w:r>
      <w:r>
        <w:rPr>
          <w:b w:val="1"/>
          <w:bCs w:val="1"/>
          <w:sz w:val="24"/>
          <w:szCs w:val="24"/>
          <w:rtl w:val="0"/>
          <w:lang w:val="en-US"/>
        </w:rPr>
        <w:t>Change the ADC mode to automatic, scan, manual or sleep</w:t>
      </w:r>
      <w:r>
        <w:rPr>
          <w:b w:val="1"/>
          <w:bCs w:val="1"/>
          <w:sz w:val="24"/>
          <w:szCs w:val="24"/>
          <w:rtl w:val="0"/>
          <w:lang w:val="en-US"/>
        </w:rPr>
        <w:t xml:space="preserve"> function name</w:t>
      </w:r>
      <w:r>
        <w:rPr>
          <w:b w:val="1"/>
          <w:bCs w:val="1"/>
          <w:sz w:val="24"/>
          <w:szCs w:val="24"/>
          <w:rtl w:val="0"/>
        </w:rPr>
        <w:t>.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4ec9b0"/>
          <w:rtl w:val="0"/>
          <w:lang w:val="en-US"/>
          <w14:textFill>
            <w14:solidFill>
              <w14:srgbClr w14:val="4EC9B0"/>
            </w14:solidFill>
          </w14:textFill>
        </w:rPr>
        <w:t>bool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tl w:val="0"/>
          <w:lang w:val="de-DE"/>
        </w:rPr>
        <w:t>LTC2943_SetADCMode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outline w:val="0"/>
          <w:color w:val="4ec9b0"/>
          <w:rtl w:val="0"/>
          <w:lang w:val="en-US"/>
          <w14:textFill>
            <w14:solidFill>
              <w14:srgbClr w14:val="4EC9B0"/>
            </w14:solidFill>
          </w14:textFill>
        </w:rPr>
        <w:t>ADC_Mode_t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mode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)</w:t>
      </w:r>
      <w:r>
        <w:rPr>
          <w:outline w:val="0"/>
          <w:color w:val="d4d4d4"/>
          <w:rtl w:val="0"/>
          <w:lang w:val="en-US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3-)</w:t>
      </w:r>
      <w:r>
        <w:rPr>
          <w:b w:val="1"/>
          <w:bCs w:val="1"/>
          <w:sz w:val="24"/>
          <w:szCs w:val="24"/>
          <w:rtl w:val="0"/>
          <w:lang w:val="en-US"/>
        </w:rPr>
        <w:t>Check if there is a temperature alert</w:t>
      </w:r>
      <w:r>
        <w:rPr>
          <w:b w:val="1"/>
          <w:bCs w:val="1"/>
          <w:sz w:val="24"/>
          <w:szCs w:val="24"/>
          <w:rtl w:val="0"/>
          <w:lang w:val="en-US"/>
        </w:rPr>
        <w:t xml:space="preserve"> function name</w:t>
      </w:r>
      <w:r>
        <w:rPr>
          <w:b w:val="1"/>
          <w:bCs w:val="1"/>
          <w:sz w:val="24"/>
          <w:szCs w:val="24"/>
          <w:rtl w:val="0"/>
        </w:rPr>
        <w:t>.</w:t>
      </w:r>
    </w:p>
    <w:p>
      <w:pPr>
        <w:pStyle w:val="Body"/>
        <w:rPr>
          <w:sz w:val="24"/>
          <w:szCs w:val="24"/>
        </w:rPr>
      </w:pP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4ec9b0"/>
          <w:rtl w:val="0"/>
          <w:lang w:val="en-US"/>
          <w14:textFill>
            <w14:solidFill>
              <w14:srgbClr w14:val="4EC9B0"/>
            </w14:solidFill>
          </w14:textFill>
        </w:rPr>
        <w:t>Alert_t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tl w:val="0"/>
        </w:rPr>
        <w:t>LTC2943_CheckTempretureAlert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outline w:val="0"/>
          <w:color w:val="569cd6"/>
          <w:rtl w:val="0"/>
          <w14:textFill>
            <w14:solidFill>
              <w14:srgbClr w14:val="569CD6"/>
            </w14:solidFill>
          </w14:textFill>
        </w:rPr>
        <w:t>void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)</w:t>
      </w:r>
      <w:r>
        <w:rPr>
          <w:outline w:val="0"/>
          <w:color w:val="d4d4d4"/>
          <w:rtl w:val="0"/>
          <w:lang w:val="en-US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4-)</w:t>
      </w:r>
      <w:r>
        <w:rPr>
          <w:b w:val="1"/>
          <w:bCs w:val="1"/>
          <w:sz w:val="24"/>
          <w:szCs w:val="24"/>
          <w:rtl w:val="0"/>
          <w:lang w:val="en-US"/>
        </w:rPr>
        <w:t>Set the charge thresholds.</w:t>
      </w:r>
    </w:p>
    <w:p>
      <w:pPr>
        <w:pStyle w:val="Body"/>
        <w:rPr>
          <w:sz w:val="24"/>
          <w:szCs w:val="24"/>
        </w:rPr>
      </w:pP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4ec9b0"/>
          <w:rtl w:val="0"/>
          <w:lang w:val="en-US"/>
          <w14:textFill>
            <w14:solidFill>
              <w14:srgbClr w14:val="4EC9B0"/>
            </w14:solidFill>
          </w14:textFill>
        </w:rPr>
        <w:t>bool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tl w:val="0"/>
        </w:rPr>
        <w:t>LTC2943_SetChargeThreshold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outline w:val="0"/>
          <w:color w:val="4ec9b0"/>
          <w:rtl w:val="0"/>
          <w:lang w:val="en-US"/>
          <w14:textFill>
            <w14:solidFill>
              <w14:srgbClr w14:val="4EC9B0"/>
            </w14:solidFill>
          </w14:textFill>
        </w:rPr>
        <w:t>ChargeThreshold_t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threshold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)</w:t>
      </w:r>
      <w:r>
        <w:rPr>
          <w:outline w:val="0"/>
          <w:color w:val="d4d4d4"/>
          <w:rtl w:val="0"/>
          <w:lang w:val="en-US"/>
          <w14:textFill>
            <w14:solidFill>
              <w14:srgbClr w14:val="D4D4D4"/>
            </w14:solidFill>
          </w14:textFill>
        </w:rPr>
        <w:t>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5-)</w:t>
      </w:r>
      <w:r>
        <w:rPr>
          <w:b w:val="1"/>
          <w:bCs w:val="1"/>
          <w:sz w:val="24"/>
          <w:szCs w:val="24"/>
          <w:rtl w:val="0"/>
          <w:lang w:val="en-US"/>
        </w:rPr>
        <w:t>Check that the charge is within thresholds</w:t>
      </w:r>
      <w:r>
        <w:rPr>
          <w:b w:val="1"/>
          <w:bCs w:val="1"/>
          <w:sz w:val="24"/>
          <w:szCs w:val="24"/>
          <w:rtl w:val="0"/>
          <w:lang w:val="en-US"/>
        </w:rPr>
        <w:t xml:space="preserve"> function name</w:t>
      </w:r>
      <w:r>
        <w:rPr>
          <w:b w:val="1"/>
          <w:bCs w:val="1"/>
          <w:sz w:val="24"/>
          <w:szCs w:val="24"/>
          <w:rtl w:val="0"/>
        </w:rPr>
        <w:t>.</w:t>
      </w:r>
    </w:p>
    <w:p>
      <w:pPr>
        <w:pStyle w:val="Body"/>
        <w:rPr>
          <w:outline w:val="0"/>
          <w:color w:val="d4d4d4"/>
          <w:sz w:val="24"/>
          <w:szCs w:val="2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Body"/>
        <w:bidi w:val="0"/>
        <w:rPr>
          <w:outline w:val="0"/>
          <w:color w:val="d4d4d4"/>
          <w14:textFill>
            <w14:solidFill>
              <w14:srgbClr w14:val="D4D4D4"/>
            </w14:solidFill>
          </w14:textFill>
        </w:rPr>
      </w:pPr>
      <w:r>
        <w:rPr>
          <w:outline w:val="0"/>
          <w:color w:val="4ec9b0"/>
          <w:rtl w:val="0"/>
          <w:lang w:val="en-US"/>
          <w14:textFill>
            <w14:solidFill>
              <w14:srgbClr w14:val="4EC9B0"/>
            </w14:solidFill>
          </w14:textFill>
        </w:rPr>
        <w:t>Alert_t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tl w:val="0"/>
        </w:rPr>
        <w:t>LTC2943_CheckChargeThreshold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outline w:val="0"/>
          <w:color w:val="569cd6"/>
          <w:rtl w:val="0"/>
          <w14:textFill>
            <w14:solidFill>
              <w14:srgbClr w14:val="569CD6"/>
            </w14:solidFill>
          </w14:textFill>
        </w:rPr>
        <w:t>void</w:t>
      </w:r>
      <w:r>
        <w:rPr>
          <w:outline w:val="0"/>
          <w:color w:val="d4d4d4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Body"/>
        <w:bidi w:val="0"/>
        <w:rPr>
          <w:outline w:val="0"/>
          <w:color w:val="d4d4d4"/>
          <w14:textFill>
            <w14:solidFill>
              <w14:srgbClr w14:val="D4D4D4"/>
            </w14:solidFill>
          </w14:textFill>
        </w:rPr>
      </w:pPr>
    </w:p>
    <w:p>
      <w:pPr>
        <w:pStyle w:val="Title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Question: without implementation, how would you handle this IO interface in a RTOS environment?</w:t>
      </w: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tl w:val="0"/>
        </w:rPr>
        <w:t xml:space="preserve">1-) I use thread for </w:t>
      </w:r>
      <w:r>
        <w:rPr>
          <w:rtl w:val="0"/>
        </w:rPr>
        <w:t>different</w:t>
      </w:r>
      <w:r>
        <w:rPr>
          <w:rtl w:val="0"/>
        </w:rPr>
        <w:t xml:space="preserve"> mode, the purpose of this is to run the processor in parallel for performance.</w:t>
      </w:r>
    </w:p>
    <w:p>
      <w:pPr>
        <w:pStyle w:val="Body"/>
        <w:rPr>
          <w:b w:val="1"/>
          <w:bCs w:val="1"/>
          <w:shd w:val="clear" w:color="auto" w:fill="ffffff"/>
        </w:rPr>
      </w:pPr>
      <w:r>
        <w:rPr>
          <w:b w:val="1"/>
          <w:bCs w:val="1"/>
          <w:shd w:val="clear" w:color="auto" w:fill="ffffff"/>
          <w:rtl w:val="0"/>
        </w:rPr>
        <w:t xml:space="preserve">Chips Modes </w:t>
      </w:r>
      <w:r>
        <w:rPr>
          <w:b w:val="1"/>
          <w:bCs w:val="1"/>
          <w:shd w:val="clear" w:color="auto" w:fill="ffffff"/>
          <w:rtl w:val="0"/>
          <w:lang w:val="en-US"/>
        </w:rPr>
        <w:t>;</w:t>
      </w:r>
    </w:p>
    <w:p>
      <w:pPr>
        <w:pStyle w:val="Body"/>
        <w:rPr>
          <w:b w:val="1"/>
          <w:bCs w:val="1"/>
          <w:shd w:val="clear" w:color="auto" w:fill="ffffff"/>
        </w:rPr>
      </w:pP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b w:val="1"/>
          <w:bCs w:val="1"/>
          <w:rtl w:val="0"/>
          <w:lang w:val="de-DE"/>
        </w:rPr>
        <w:t>Scan Mode:</w:t>
      </w:r>
      <w:r>
        <w:rPr>
          <w:rtl w:val="0"/>
        </w:rPr>
        <w:t xml:space="preserve"> </w:t>
      </w:r>
      <w:r>
        <w:rPr>
          <w:rtl w:val="0"/>
        </w:rPr>
        <w:t>W</w:t>
      </w:r>
      <w:r>
        <w:rPr>
          <w:rtl w:val="0"/>
        </w:rPr>
        <w:t>hen the chip is put into scanning mode, it measures every 10 seconds, reads current voltage and temperature information every 10 seconds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b w:val="1"/>
          <w:bCs w:val="1"/>
          <w:rtl w:val="0"/>
        </w:rPr>
        <w:t>Automatic Mode:</w:t>
      </w:r>
      <w:r>
        <w:rPr>
          <w:rtl w:val="0"/>
        </w:rPr>
        <w:t xml:space="preserve"> </w:t>
      </w:r>
      <w:r>
        <w:rPr>
          <w:rtl w:val="0"/>
        </w:rPr>
        <w:t>I</w:t>
      </w:r>
      <w:r>
        <w:rPr>
          <w:rtl w:val="0"/>
        </w:rPr>
        <w:t>n this mode, the chip continuously reads the current voltage and temperature data,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b w:val="1"/>
          <w:bCs w:val="1"/>
          <w:rtl w:val="0"/>
          <w:lang w:val="en-US"/>
        </w:rPr>
        <w:t xml:space="preserve">Thread use for chip </w:t>
      </w:r>
      <w:r>
        <w:rPr>
          <w:b w:val="1"/>
          <w:bCs w:val="1"/>
          <w:rtl w:val="0"/>
          <w:lang w:val="en-US"/>
        </w:rPr>
        <w:t>scan</w:t>
      </w:r>
      <w:r>
        <w:rPr>
          <w:b w:val="1"/>
          <w:bCs w:val="1"/>
          <w:rtl w:val="0"/>
        </w:rPr>
        <w:t xml:space="preserve"> mode:</w:t>
      </w:r>
      <w:r>
        <w:rPr>
          <w:rtl w:val="0"/>
        </w:rPr>
        <w:t xml:space="preserve">  thread for Scan mode 10 second thread i can use.</w:t>
      </w: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b w:val="1"/>
          <w:bCs w:val="1"/>
          <w:rtl w:val="0"/>
          <w:lang w:val="en-US"/>
        </w:rPr>
        <w:t>Thread use for chip Automatic mode:</w:t>
      </w:r>
      <w:r>
        <w:rPr>
          <w:rtl w:val="0"/>
        </w:rPr>
        <w:t xml:space="preserve"> i can use any specific thread for this i can make polling.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b w:val="1"/>
          <w:bCs w:val="1"/>
          <w:rtl w:val="0"/>
        </w:rPr>
        <w:t>2-)</w:t>
      </w:r>
      <w:r>
        <w:rPr>
          <w:rtl w:val="0"/>
        </w:rPr>
        <w:t xml:space="preserve"> I use mutex for critical section.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b w:val="1"/>
          <w:bCs w:val="1"/>
          <w:rtl w:val="0"/>
        </w:rPr>
        <w:t>3-)</w:t>
      </w:r>
      <w:r>
        <w:rPr>
          <w:rtl w:val="0"/>
        </w:rPr>
        <w:t xml:space="preserve"> I use data queue.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b w:val="1"/>
          <w:bCs w:val="1"/>
          <w:rtl w:val="0"/>
        </w:rPr>
        <w:t>4-)</w:t>
      </w:r>
      <w:r>
        <w:rPr>
          <w:rtl w:val="0"/>
        </w:rPr>
        <w:t xml:space="preserve"> I can make different and additional choices according to the </w:t>
      </w:r>
      <w:r>
        <w:rPr>
          <w:rtl w:val="0"/>
        </w:rPr>
        <w:t>RTOS</w:t>
      </w:r>
      <w:r>
        <w:rPr>
          <w:rtl w:val="0"/>
        </w:rPr>
        <w:t xml:space="preserve"> features.</w:t>
      </w: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Body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enlo Regular" w:cs="Menlo Regular" w:hAnsi="Menlo Regular" w:eastAsia="Menlo Regular"/>
      <w:b w:val="0"/>
      <w:bCs w:val="0"/>
      <w:i w:val="0"/>
      <w:iCs w:val="0"/>
      <w:caps w:val="0"/>
      <w:smallCaps w:val="0"/>
      <w:strike w:val="0"/>
      <w:dstrike w:val="0"/>
      <w:outline w:val="0"/>
      <w:color w:val="d4d4d4"/>
      <w:spacing w:val="0"/>
      <w:kern w:val="0"/>
      <w:position w:val="0"/>
      <w:sz w:val="28"/>
      <w:szCs w:val="28"/>
      <w:u w:val="none"/>
      <w:shd w:val="clear" w:color="auto" w:fill="ffffff"/>
      <w:vertAlign w:val="baseline"/>
      <w14:textOutline>
        <w14:noFill/>
      </w14:textOutline>
      <w14:textFill>
        <w14:solidFill>
          <w14:srgbClr w14:val="D4D4D4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