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E498E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jc w:val="center"/>
        <w:rPr>
          <w:rFonts w:ascii="Calibri-Light" w:hAnsi="Calibri-Light" w:cs="Calibri-Light"/>
          <w:color w:val="000000"/>
          <w:sz w:val="62"/>
          <w:szCs w:val="62"/>
        </w:rPr>
      </w:pPr>
    </w:p>
    <w:p w14:paraId="052317EF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jc w:val="center"/>
        <w:rPr>
          <w:rFonts w:ascii="Calibri-Light" w:hAnsi="Calibri-Light" w:cs="Calibri-Light"/>
          <w:color w:val="000000"/>
          <w:sz w:val="62"/>
          <w:szCs w:val="62"/>
        </w:rPr>
      </w:pPr>
    </w:p>
    <w:p w14:paraId="4790AD63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jc w:val="center"/>
        <w:rPr>
          <w:rFonts w:ascii="Calibri-Light" w:hAnsi="Calibri-Light" w:cs="Calibri-Light"/>
          <w:color w:val="000000"/>
          <w:sz w:val="62"/>
          <w:szCs w:val="62"/>
        </w:rPr>
      </w:pPr>
    </w:p>
    <w:p w14:paraId="652AFBA2" w14:textId="2E59D6C2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jc w:val="center"/>
        <w:rPr>
          <w:rFonts w:ascii="Calibri-Light" w:hAnsi="Calibri-Light" w:cs="Calibri-Light"/>
          <w:color w:val="000000"/>
          <w:sz w:val="62"/>
          <w:szCs w:val="62"/>
        </w:rPr>
      </w:pPr>
      <w:r w:rsidRPr="00E033D7">
        <w:rPr>
          <w:rFonts w:ascii="Calibri-Light" w:hAnsi="Calibri-Light" w:cs="Calibri-Light"/>
          <w:color w:val="000000"/>
          <w:sz w:val="62"/>
          <w:szCs w:val="62"/>
        </w:rPr>
        <w:t>Technology Assessment</w:t>
      </w:r>
    </w:p>
    <w:p w14:paraId="4C8B81B0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jc w:val="center"/>
        <w:rPr>
          <w:rFonts w:ascii="Calibri-Light" w:hAnsi="Calibri-Light" w:cs="Calibri-Light"/>
          <w:color w:val="000000"/>
          <w:sz w:val="62"/>
          <w:szCs w:val="62"/>
        </w:rPr>
      </w:pPr>
    </w:p>
    <w:p w14:paraId="3D046CEA" w14:textId="624B7691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8"/>
          <w:szCs w:val="38"/>
        </w:rPr>
      </w:pPr>
      <w:r w:rsidRPr="00E033D7">
        <w:rPr>
          <w:rFonts w:ascii="Calibri-Light" w:hAnsi="Calibri-Light" w:cs="Calibri-Light"/>
          <w:color w:val="2E74B6"/>
          <w:sz w:val="38"/>
          <w:szCs w:val="38"/>
        </w:rPr>
        <w:t>Exercise 1</w:t>
      </w:r>
    </w:p>
    <w:p w14:paraId="0410913D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8"/>
          <w:szCs w:val="38"/>
        </w:rPr>
      </w:pPr>
    </w:p>
    <w:p w14:paraId="6DD323FF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Low Level Design</w:t>
      </w:r>
    </w:p>
    <w:p w14:paraId="5818E96B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Software Development Practices</w:t>
      </w:r>
    </w:p>
    <w:p w14:paraId="4EBF8A68" w14:textId="145891CC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Hands-on Programming</w:t>
      </w:r>
    </w:p>
    <w:p w14:paraId="24DE08FE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</w:p>
    <w:p w14:paraId="252D9E23" w14:textId="5C586FF4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2"/>
          <w:szCs w:val="32"/>
        </w:rPr>
      </w:pPr>
      <w:r w:rsidRPr="00E033D7">
        <w:rPr>
          <w:rFonts w:ascii="Calibri-Light" w:hAnsi="Calibri-Light" w:cs="Calibri-Light"/>
          <w:color w:val="2E74B6"/>
          <w:sz w:val="32"/>
          <w:szCs w:val="32"/>
        </w:rPr>
        <w:t>The Store Discounts</w:t>
      </w:r>
    </w:p>
    <w:p w14:paraId="47CBD528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2"/>
          <w:szCs w:val="32"/>
        </w:rPr>
      </w:pPr>
    </w:p>
    <w:p w14:paraId="5BAE5974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On a retail website, the following discounts apply:</w:t>
      </w:r>
    </w:p>
    <w:p w14:paraId="4AAA9D91" w14:textId="62993AD9" w:rsidR="00E033D7" w:rsidRPr="00E033D7" w:rsidRDefault="00E033D7" w:rsidP="00E033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 xml:space="preserve">If the user </w:t>
      </w:r>
      <w:r w:rsidRPr="00E033D7">
        <w:rPr>
          <w:rFonts w:ascii="Calibri" w:hAnsi="Calibri" w:cs="Calibri"/>
          <w:color w:val="000000"/>
          <w:sz w:val="36"/>
          <w:szCs w:val="36"/>
        </w:rPr>
        <w:t xml:space="preserve">has gold card </w:t>
      </w:r>
      <w:r w:rsidRPr="00E033D7">
        <w:rPr>
          <w:rFonts w:ascii="Calibri" w:hAnsi="Calibri" w:cs="Calibri"/>
          <w:color w:val="000000"/>
          <w:sz w:val="36"/>
          <w:szCs w:val="36"/>
        </w:rPr>
        <w:t>of the store, he gets a 30% discount</w:t>
      </w:r>
    </w:p>
    <w:p w14:paraId="72EF0958" w14:textId="6B01F5EC" w:rsidR="00E033D7" w:rsidRPr="00E033D7" w:rsidRDefault="00E033D7" w:rsidP="00E033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If the user has silver card of the store, he gets a 20% discount</w:t>
      </w:r>
    </w:p>
    <w:p w14:paraId="0E6BA922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2. If the user is an affiliate of the store, he gets a 10% discount</w:t>
      </w:r>
    </w:p>
    <w:p w14:paraId="53442E94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3. If the user has been a customer for over 2 years, he gets a 5% discount.</w:t>
      </w:r>
    </w:p>
    <w:p w14:paraId="79BBCA90" w14:textId="6394E405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4. For every $</w:t>
      </w:r>
      <w:r>
        <w:rPr>
          <w:rFonts w:ascii="Calibri" w:hAnsi="Calibri" w:cs="Calibri"/>
          <w:color w:val="000000"/>
          <w:sz w:val="36"/>
          <w:szCs w:val="36"/>
        </w:rPr>
        <w:t>2</w:t>
      </w:r>
      <w:r w:rsidRPr="00E033D7">
        <w:rPr>
          <w:rFonts w:ascii="Calibri" w:hAnsi="Calibri" w:cs="Calibri"/>
          <w:color w:val="000000"/>
          <w:sz w:val="36"/>
          <w:szCs w:val="36"/>
        </w:rPr>
        <w:t>00 on the bill, there would be a $ 5 discount (</w:t>
      </w:r>
      <w:proofErr w:type="gramStart"/>
      <w:r w:rsidRPr="00E033D7">
        <w:rPr>
          <w:rFonts w:ascii="Calibri" w:hAnsi="Calibri" w:cs="Calibri"/>
          <w:color w:val="000000"/>
          <w:sz w:val="36"/>
          <w:szCs w:val="36"/>
        </w:rPr>
        <w:t>e.g.</w:t>
      </w:r>
      <w:proofErr w:type="gramEnd"/>
      <w:r w:rsidRPr="00E033D7">
        <w:rPr>
          <w:rFonts w:ascii="Calibri" w:hAnsi="Calibri" w:cs="Calibri"/>
          <w:color w:val="000000"/>
          <w:sz w:val="36"/>
          <w:szCs w:val="36"/>
        </w:rPr>
        <w:t xml:space="preserve"> for $ 9</w:t>
      </w:r>
      <w:r>
        <w:rPr>
          <w:rFonts w:ascii="Calibri" w:hAnsi="Calibri" w:cs="Calibri"/>
          <w:color w:val="000000"/>
          <w:sz w:val="36"/>
          <w:szCs w:val="36"/>
        </w:rPr>
        <w:t>5</w:t>
      </w:r>
      <w:r w:rsidRPr="00E033D7">
        <w:rPr>
          <w:rFonts w:ascii="Calibri" w:hAnsi="Calibri" w:cs="Calibri"/>
          <w:color w:val="000000"/>
          <w:sz w:val="36"/>
          <w:szCs w:val="36"/>
        </w:rPr>
        <w:t xml:space="preserve">0, you get $ </w:t>
      </w:r>
      <w:r>
        <w:rPr>
          <w:rFonts w:ascii="Calibri" w:hAnsi="Calibri" w:cs="Calibri"/>
          <w:color w:val="000000"/>
          <w:sz w:val="36"/>
          <w:szCs w:val="36"/>
        </w:rPr>
        <w:t>20</w:t>
      </w:r>
    </w:p>
    <w:p w14:paraId="3456FE9C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as a discount).</w:t>
      </w:r>
    </w:p>
    <w:p w14:paraId="087269BD" w14:textId="70BBC3ED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 xml:space="preserve">5. The </w:t>
      </w:r>
      <w:proofErr w:type="gramStart"/>
      <w:r w:rsidRPr="00E033D7">
        <w:rPr>
          <w:rFonts w:ascii="Calibri" w:hAnsi="Calibri" w:cs="Calibri"/>
          <w:color w:val="000000"/>
          <w:sz w:val="36"/>
          <w:szCs w:val="36"/>
        </w:rPr>
        <w:t>percentage based</w:t>
      </w:r>
      <w:proofErr w:type="gramEnd"/>
      <w:r w:rsidRPr="00E033D7">
        <w:rPr>
          <w:rFonts w:ascii="Calibri" w:hAnsi="Calibri" w:cs="Calibri"/>
          <w:color w:val="000000"/>
          <w:sz w:val="36"/>
          <w:szCs w:val="36"/>
        </w:rPr>
        <w:t xml:space="preserve"> discounts do not apply on </w:t>
      </w:r>
      <w:r>
        <w:rPr>
          <w:rFonts w:ascii="Calibri" w:hAnsi="Calibri" w:cs="Calibri"/>
          <w:color w:val="000000"/>
          <w:sz w:val="36"/>
          <w:szCs w:val="36"/>
        </w:rPr>
        <w:t>phones</w:t>
      </w:r>
      <w:r w:rsidRPr="00E033D7">
        <w:rPr>
          <w:rFonts w:ascii="Calibri" w:hAnsi="Calibri" w:cs="Calibri"/>
          <w:color w:val="000000"/>
          <w:sz w:val="36"/>
          <w:szCs w:val="36"/>
        </w:rPr>
        <w:t>.</w:t>
      </w:r>
    </w:p>
    <w:p w14:paraId="284F1A94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 xml:space="preserve">6. A user can get only one of the </w:t>
      </w:r>
      <w:proofErr w:type="gramStart"/>
      <w:r w:rsidRPr="00E033D7">
        <w:rPr>
          <w:rFonts w:ascii="Calibri" w:hAnsi="Calibri" w:cs="Calibri"/>
          <w:color w:val="000000"/>
          <w:sz w:val="36"/>
          <w:szCs w:val="36"/>
        </w:rPr>
        <w:t>percentage based</w:t>
      </w:r>
      <w:proofErr w:type="gramEnd"/>
      <w:r w:rsidRPr="00E033D7">
        <w:rPr>
          <w:rFonts w:ascii="Calibri" w:hAnsi="Calibri" w:cs="Calibri"/>
          <w:color w:val="000000"/>
          <w:sz w:val="36"/>
          <w:szCs w:val="36"/>
        </w:rPr>
        <w:t xml:space="preserve"> discounts on a bill.</w:t>
      </w:r>
    </w:p>
    <w:p w14:paraId="7DBB6BF7" w14:textId="7249118D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 xml:space="preserve">Write a program in </w:t>
      </w:r>
      <w:r>
        <w:rPr>
          <w:rFonts w:ascii="Calibri" w:hAnsi="Calibri" w:cs="Calibri"/>
          <w:color w:val="000000"/>
          <w:sz w:val="36"/>
          <w:szCs w:val="36"/>
        </w:rPr>
        <w:t>java</w:t>
      </w:r>
      <w:r w:rsidRPr="00E033D7">
        <w:rPr>
          <w:rFonts w:ascii="Calibri" w:hAnsi="Calibri" w:cs="Calibri"/>
          <w:color w:val="000000"/>
          <w:sz w:val="36"/>
          <w:szCs w:val="36"/>
        </w:rPr>
        <w:t xml:space="preserve"> such that given a</w:t>
      </w:r>
    </w:p>
    <w:p w14:paraId="1A29D885" w14:textId="6C7D1942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 xml:space="preserve">bill, it finds the net payable amount. </w:t>
      </w:r>
    </w:p>
    <w:p w14:paraId="0452806E" w14:textId="6C15BA73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 xml:space="preserve">User interface is not required. </w:t>
      </w:r>
    </w:p>
    <w:p w14:paraId="189EBA5A" w14:textId="77777777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</w:p>
    <w:p w14:paraId="52642E79" w14:textId="1C5FC9D1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2"/>
          <w:szCs w:val="32"/>
        </w:rPr>
      </w:pPr>
      <w:r w:rsidRPr="00E033D7">
        <w:rPr>
          <w:rFonts w:ascii="Calibri-Light" w:hAnsi="Calibri-Light" w:cs="Calibri-Light"/>
          <w:color w:val="2E74B6"/>
          <w:sz w:val="32"/>
          <w:szCs w:val="32"/>
        </w:rPr>
        <w:t>What we care about:</w:t>
      </w:r>
    </w:p>
    <w:p w14:paraId="21CE1678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2"/>
          <w:szCs w:val="32"/>
        </w:rPr>
      </w:pPr>
    </w:p>
    <w:p w14:paraId="6857AEB9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E033D7">
        <w:rPr>
          <w:rFonts w:ascii="Calibri-Bold" w:hAnsi="Calibri-Bold" w:cs="Calibri-Bold"/>
          <w:b/>
          <w:bCs/>
          <w:color w:val="000000"/>
          <w:sz w:val="32"/>
          <w:szCs w:val="32"/>
        </w:rPr>
        <w:t>Required Activities</w:t>
      </w:r>
    </w:p>
    <w:p w14:paraId="06D6D616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 xml:space="preserve">Object oriented programming approach, provide a </w:t>
      </w:r>
      <w:proofErr w:type="gramStart"/>
      <w:r w:rsidRPr="00E033D7">
        <w:rPr>
          <w:rFonts w:ascii="Calibri" w:hAnsi="Calibri" w:cs="Calibri"/>
          <w:color w:val="000000"/>
          <w:sz w:val="36"/>
          <w:szCs w:val="36"/>
        </w:rPr>
        <w:t>high level</w:t>
      </w:r>
      <w:proofErr w:type="gramEnd"/>
      <w:r w:rsidRPr="00E033D7">
        <w:rPr>
          <w:rFonts w:ascii="Calibri" w:hAnsi="Calibri" w:cs="Calibri"/>
          <w:color w:val="000000"/>
          <w:sz w:val="36"/>
          <w:szCs w:val="36"/>
        </w:rPr>
        <w:t xml:space="preserve"> UML class diagram of</w:t>
      </w:r>
    </w:p>
    <w:p w14:paraId="7ADFCC86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all the key classes in your solution. This can either be on paper or using a CASE tool</w:t>
      </w:r>
    </w:p>
    <w:p w14:paraId="48330C31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Code to be generic and simple</w:t>
      </w:r>
    </w:p>
    <w:p w14:paraId="696787A5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Leverage today's best coding practices</w:t>
      </w:r>
    </w:p>
    <w:p w14:paraId="43CBA899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Clear README.md that explains how the code and the test can be run and how the</w:t>
      </w:r>
    </w:p>
    <w:p w14:paraId="770FBF62" w14:textId="7A40AE44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coverage reports can be generated</w:t>
      </w:r>
    </w:p>
    <w:p w14:paraId="1E6A5B25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</w:p>
    <w:p w14:paraId="322E0F95" w14:textId="71375868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Bold" w:hAnsi="Calibri-Bold" w:cs="Calibri-Bold"/>
          <w:b/>
          <w:bCs/>
          <w:color w:val="000000"/>
          <w:sz w:val="32"/>
          <w:szCs w:val="32"/>
        </w:rPr>
      </w:pPr>
      <w:r w:rsidRPr="00E033D7">
        <w:rPr>
          <w:rFonts w:ascii="Calibri-Bold" w:hAnsi="Calibri-Bold" w:cs="Calibri-Bold"/>
          <w:b/>
          <w:bCs/>
          <w:color w:val="000000"/>
          <w:sz w:val="32"/>
          <w:szCs w:val="32"/>
        </w:rPr>
        <w:t>Bonus Activities</w:t>
      </w:r>
    </w:p>
    <w:p w14:paraId="73476FEF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Bold" w:hAnsi="Calibri-Bold" w:cs="Calibri-Bold"/>
          <w:b/>
          <w:bCs/>
          <w:color w:val="000000"/>
          <w:sz w:val="30"/>
          <w:szCs w:val="30"/>
        </w:rPr>
      </w:pPr>
    </w:p>
    <w:p w14:paraId="2C18A012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 xml:space="preserve">Create scripts, </w:t>
      </w:r>
      <w:proofErr w:type="gramStart"/>
      <w:r w:rsidRPr="00E033D7">
        <w:rPr>
          <w:rFonts w:ascii="Calibri" w:hAnsi="Calibri" w:cs="Calibri"/>
          <w:color w:val="000000"/>
          <w:sz w:val="36"/>
          <w:szCs w:val="36"/>
        </w:rPr>
        <w:t>e.g.</w:t>
      </w:r>
      <w:proofErr w:type="gramEnd"/>
      <w:r w:rsidRPr="00E033D7">
        <w:rPr>
          <w:rFonts w:ascii="Calibri" w:hAnsi="Calibri" w:cs="Calibri"/>
          <w:color w:val="000000"/>
          <w:sz w:val="36"/>
          <w:szCs w:val="36"/>
        </w:rPr>
        <w:t xml:space="preserve"> Maven, etc. to:</w:t>
      </w:r>
    </w:p>
    <w:p w14:paraId="47C19D51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ourierNewPSMT" w:hAnsi="CourierNewPSMT" w:cs="CourierNewPSMT"/>
          <w:color w:val="000000"/>
          <w:sz w:val="30"/>
          <w:szCs w:val="30"/>
        </w:rPr>
        <w:t xml:space="preserve">o </w:t>
      </w:r>
      <w:proofErr w:type="gramStart"/>
      <w:r w:rsidRPr="00E033D7">
        <w:rPr>
          <w:rFonts w:ascii="Calibri" w:hAnsi="Calibri" w:cs="Calibri"/>
          <w:color w:val="000000"/>
          <w:sz w:val="36"/>
          <w:szCs w:val="36"/>
        </w:rPr>
        <w:t>build</w:t>
      </w:r>
      <w:proofErr w:type="gramEnd"/>
      <w:r w:rsidRPr="00E033D7">
        <w:rPr>
          <w:rFonts w:ascii="Calibri" w:hAnsi="Calibri" w:cs="Calibri"/>
          <w:color w:val="000000"/>
          <w:sz w:val="36"/>
          <w:szCs w:val="36"/>
        </w:rPr>
        <w:t xml:space="preserve"> the project from the command-line</w:t>
      </w:r>
    </w:p>
    <w:p w14:paraId="69BD10E7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ourierNewPSMT" w:hAnsi="CourierNewPSMT" w:cs="CourierNewPSMT"/>
          <w:color w:val="000000"/>
          <w:sz w:val="30"/>
          <w:szCs w:val="30"/>
        </w:rPr>
        <w:t xml:space="preserve">o </w:t>
      </w:r>
      <w:r w:rsidRPr="00E033D7">
        <w:rPr>
          <w:rFonts w:ascii="Calibri" w:hAnsi="Calibri" w:cs="Calibri"/>
          <w:color w:val="000000"/>
          <w:sz w:val="36"/>
          <w:szCs w:val="36"/>
        </w:rPr>
        <w:t>run static code analysis such as linting</w:t>
      </w:r>
    </w:p>
    <w:p w14:paraId="153E5E03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ourierNewPSMT" w:hAnsi="CourierNewPSMT" w:cs="CourierNewPSMT"/>
          <w:color w:val="000000"/>
          <w:sz w:val="30"/>
          <w:szCs w:val="30"/>
        </w:rPr>
        <w:t xml:space="preserve">o </w:t>
      </w:r>
      <w:r w:rsidRPr="00E033D7">
        <w:rPr>
          <w:rFonts w:ascii="Calibri" w:hAnsi="Calibri" w:cs="Calibri"/>
          <w:color w:val="000000"/>
          <w:sz w:val="36"/>
          <w:szCs w:val="36"/>
        </w:rPr>
        <w:t>run unit tests and code coverage</w:t>
      </w:r>
    </w:p>
    <w:p w14:paraId="14A968BE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SymbolMT" w:hAnsi="SymbolMT" w:cs="SymbolMT"/>
          <w:color w:val="000000"/>
          <w:sz w:val="30"/>
          <w:szCs w:val="30"/>
        </w:rPr>
        <w:t xml:space="preserve">• </w:t>
      </w:r>
      <w:r w:rsidRPr="00E033D7">
        <w:rPr>
          <w:rFonts w:ascii="Calibri" w:hAnsi="Calibri" w:cs="Calibri"/>
          <w:color w:val="000000"/>
          <w:sz w:val="36"/>
          <w:szCs w:val="36"/>
        </w:rPr>
        <w:t>SonarQube report for the code showing its quality summary</w:t>
      </w:r>
    </w:p>
    <w:p w14:paraId="4223F7B9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Create a GitHub repository, ensure the name is generic and doesn’t have any company</w:t>
      </w:r>
    </w:p>
    <w:p w14:paraId="78E33E9C" w14:textId="169E223B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names. Commit your code to the GitHub repository and share the link with us.</w:t>
      </w:r>
    </w:p>
    <w:p w14:paraId="4B93F565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</w:p>
    <w:p w14:paraId="40E5CEAC" w14:textId="0639F3DE" w:rsid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2"/>
          <w:szCs w:val="32"/>
        </w:rPr>
      </w:pPr>
      <w:r w:rsidRPr="00E033D7">
        <w:rPr>
          <w:rFonts w:ascii="Calibri-Light" w:hAnsi="Calibri-Light" w:cs="Calibri-Light"/>
          <w:color w:val="2E74B6"/>
          <w:sz w:val="32"/>
          <w:szCs w:val="32"/>
        </w:rPr>
        <w:t>Follow up Discussion</w:t>
      </w:r>
    </w:p>
    <w:p w14:paraId="784D4CC2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-Light" w:hAnsi="Calibri-Light" w:cs="Calibri-Light"/>
          <w:color w:val="2E74B6"/>
          <w:sz w:val="32"/>
          <w:szCs w:val="32"/>
        </w:rPr>
      </w:pPr>
    </w:p>
    <w:p w14:paraId="4B367AD2" w14:textId="77777777" w:rsidR="00E033D7" w:rsidRPr="00E033D7" w:rsidRDefault="00E033D7" w:rsidP="00E033D7">
      <w:pPr>
        <w:autoSpaceDE w:val="0"/>
        <w:autoSpaceDN w:val="0"/>
        <w:adjustRightInd w:val="0"/>
        <w:spacing w:after="0" w:line="240" w:lineRule="auto"/>
        <w:ind w:left="3330"/>
        <w:rPr>
          <w:rFonts w:ascii="Calibri" w:hAnsi="Calibri" w:cs="Calibri"/>
          <w:color w:val="000000"/>
          <w:sz w:val="36"/>
          <w:szCs w:val="36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After completing the exercise please be ready for 15 minutes’ discussion on your key</w:t>
      </w:r>
    </w:p>
    <w:p w14:paraId="68497A91" w14:textId="04129812" w:rsidR="006B6501" w:rsidRPr="00E033D7" w:rsidRDefault="00E033D7" w:rsidP="00E033D7">
      <w:pPr>
        <w:ind w:left="3330"/>
        <w:rPr>
          <w:sz w:val="32"/>
          <w:szCs w:val="32"/>
        </w:rPr>
      </w:pPr>
      <w:r w:rsidRPr="00E033D7">
        <w:rPr>
          <w:rFonts w:ascii="Calibri" w:hAnsi="Calibri" w:cs="Calibri"/>
          <w:color w:val="000000"/>
          <w:sz w:val="36"/>
          <w:szCs w:val="36"/>
        </w:rPr>
        <w:t>decisions, assumptions and rationale for your implementation.</w:t>
      </w:r>
    </w:p>
    <w:sectPr w:rsidR="006B6501" w:rsidRPr="00E0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71C98"/>
    <w:multiLevelType w:val="hybridMultilevel"/>
    <w:tmpl w:val="894C9F14"/>
    <w:lvl w:ilvl="0" w:tplc="5F7CA174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D7"/>
    <w:rsid w:val="002762AA"/>
    <w:rsid w:val="006B6501"/>
    <w:rsid w:val="00E0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331E"/>
  <w15:chartTrackingRefBased/>
  <w15:docId w15:val="{D39C14DA-CE77-4AC9-B9FE-C457708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Eymen Günaydın</dc:creator>
  <cp:keywords/>
  <dc:description/>
  <cp:lastModifiedBy>Eymen Günaydın</cp:lastModifiedBy>
  <cp:revision>1</cp:revision>
  <dcterms:created xsi:type="dcterms:W3CDTF">2021-02-24T07:28:00Z</dcterms:created>
  <dcterms:modified xsi:type="dcterms:W3CDTF">2021-02-24T07:35:00Z</dcterms:modified>
</cp:coreProperties>
</file>