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40" w:lineRule="auto"/>
        <w:rPr>
          <w:b w:val="1"/>
          <w:color w:val="000000"/>
          <w:sz w:val="28"/>
          <w:szCs w:val="28"/>
        </w:rPr>
      </w:pPr>
      <w:bookmarkStart w:colFirst="0" w:colLast="0" w:name="_heading=h.hlx45gvbj4r1" w:id="0"/>
      <w:bookmarkEnd w:id="0"/>
      <w:r w:rsidDel="00000000" w:rsidR="00000000" w:rsidRPr="00000000">
        <w:rPr>
          <w:b w:val="1"/>
          <w:color w:val="000000"/>
          <w:sz w:val="28"/>
          <w:szCs w:val="28"/>
          <w:rtl w:val="0"/>
        </w:rPr>
        <w:t xml:space="preserve">1. Temel Tanım</w:t>
      </w:r>
    </w:p>
    <w:p w:rsidR="00000000" w:rsidDel="00000000" w:rsidP="00000000" w:rsidRDefault="00000000" w:rsidRPr="00000000" w14:paraId="00000002">
      <w:pPr>
        <w:spacing w:after="240" w:before="240" w:line="240" w:lineRule="auto"/>
        <w:rPr/>
      </w:pPr>
      <w:r w:rsidDel="00000000" w:rsidR="00000000" w:rsidRPr="00000000">
        <w:rPr>
          <w:b w:val="1"/>
          <w:rtl w:val="0"/>
        </w:rPr>
        <w:t xml:space="preserve">Fiziksel Arıza Anomalisi</w:t>
      </w:r>
      <w:r w:rsidDel="00000000" w:rsidR="00000000" w:rsidRPr="00000000">
        <w:rPr>
          <w:rtl w:val="0"/>
        </w:rPr>
        <w:t xml:space="preserve">, sağlam çalışan bir elektrikli araç şarj istasyonunun, CAN Bus ve OCPP protokollerine yapılan izinsiz müdahaleler sonucunda fiziksel olarak arızalıymış gibi gösterilmesiyle ortaya çıkan bir saldırı türüdür. Bu durumda, sistem aslında düzgün çalıştığı hâlde, merkezi yönetim veya kullanıcı arayüzlerinde “arıza” sinyali görüntülenir. Amaç, hizmet kesintisi yaratmak, operasyonel güveni sarsmak veya bakım maliyetlerini artırmaktır.</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pStyle w:val="Heading2"/>
        <w:keepNext w:val="0"/>
        <w:keepLines w:val="0"/>
        <w:spacing w:before="360" w:line="240" w:lineRule="auto"/>
        <w:rPr>
          <w:b w:val="1"/>
          <w:color w:val="000000"/>
          <w:sz w:val="28"/>
          <w:szCs w:val="28"/>
        </w:rPr>
      </w:pPr>
      <w:bookmarkStart w:colFirst="0" w:colLast="0" w:name="_heading=h.vwfdmk8uyy6w" w:id="1"/>
      <w:bookmarkEnd w:id="1"/>
      <w:r w:rsidDel="00000000" w:rsidR="00000000" w:rsidRPr="00000000">
        <w:rPr>
          <w:b w:val="1"/>
          <w:color w:val="000000"/>
          <w:sz w:val="28"/>
          <w:szCs w:val="28"/>
          <w:rtl w:val="0"/>
        </w:rPr>
        <w:t xml:space="preserve">2. Kullanılan Protokoller ve Açıkları</w:t>
      </w:r>
    </w:p>
    <w:p w:rsidR="00000000" w:rsidDel="00000000" w:rsidP="00000000" w:rsidRDefault="00000000" w:rsidRPr="00000000" w14:paraId="00000005">
      <w:pPr>
        <w:pStyle w:val="Heading3"/>
        <w:keepNext w:val="0"/>
        <w:keepLines w:val="0"/>
        <w:spacing w:before="280" w:line="240" w:lineRule="auto"/>
        <w:rPr>
          <w:b w:val="1"/>
          <w:color w:val="000000"/>
          <w:sz w:val="26"/>
          <w:szCs w:val="26"/>
        </w:rPr>
      </w:pPr>
      <w:bookmarkStart w:colFirst="0" w:colLast="0" w:name="_heading=h.jduc2fyewr8o" w:id="2"/>
      <w:bookmarkEnd w:id="2"/>
      <w:r w:rsidDel="00000000" w:rsidR="00000000" w:rsidRPr="00000000">
        <w:rPr>
          <w:b w:val="1"/>
          <w:color w:val="000000"/>
          <w:sz w:val="26"/>
          <w:szCs w:val="26"/>
          <w:rtl w:val="0"/>
        </w:rPr>
        <w:t xml:space="preserve">CAN Bus</w:t>
      </w:r>
    </w:p>
    <w:p w:rsidR="00000000" w:rsidDel="00000000" w:rsidP="00000000" w:rsidRDefault="00000000" w:rsidRPr="00000000" w14:paraId="00000006">
      <w:pPr>
        <w:spacing w:after="240" w:before="240" w:line="240" w:lineRule="auto"/>
        <w:rPr/>
      </w:pPr>
      <w:r w:rsidDel="00000000" w:rsidR="00000000" w:rsidRPr="00000000">
        <w:rPr>
          <w:rtl w:val="0"/>
        </w:rPr>
        <w:t xml:space="preserve">CAN Bus, araç içi elektronik kontrol üniteleri (ECU) arasında veri alışverişi yapılmasını sağlayan bir iletişim protokolüdür.</w:t>
        <w:br w:type="textWrapping"/>
        <w:t xml:space="preserve"> Ancak bu protokolde </w:t>
      </w:r>
      <w:r w:rsidDel="00000000" w:rsidR="00000000" w:rsidRPr="00000000">
        <w:rPr>
          <w:b w:val="1"/>
          <w:rtl w:val="0"/>
        </w:rPr>
        <w:t xml:space="preserve">şifreleme</w:t>
      </w:r>
      <w:r w:rsidDel="00000000" w:rsidR="00000000" w:rsidRPr="00000000">
        <w:rPr>
          <w:rtl w:val="0"/>
        </w:rPr>
        <w:t xml:space="preserve"> ve </w:t>
      </w:r>
      <w:r w:rsidDel="00000000" w:rsidR="00000000" w:rsidRPr="00000000">
        <w:rPr>
          <w:b w:val="1"/>
          <w:rtl w:val="0"/>
        </w:rPr>
        <w:t xml:space="preserve">kimlik doğrulama</w:t>
      </w:r>
      <w:r w:rsidDel="00000000" w:rsidR="00000000" w:rsidRPr="00000000">
        <w:rPr>
          <w:rtl w:val="0"/>
        </w:rPr>
        <w:t xml:space="preserve"> mekanizmalarının olmaması, güvenlik açısından önemli bir açık oluşturur.</w:t>
        <w:br w:type="textWrapping"/>
        <w:t xml:space="preserve"> Bu zafiyet, saldırganların sahte mesajlar enjekte ederek sistemin yanlış veriler işlemesine yol açmasına imkân tanır.</w:t>
        <w:br w:type="textWrapping"/>
        <w:t xml:space="preserve"> Bu durumda, saldırgan fiziksel bir arıza varmış gibi sahte hata mesajları göndererek sistemi yanıltabilir.</w:t>
      </w:r>
    </w:p>
    <w:p w:rsidR="00000000" w:rsidDel="00000000" w:rsidP="00000000" w:rsidRDefault="00000000" w:rsidRPr="00000000" w14:paraId="00000007">
      <w:pPr>
        <w:pStyle w:val="Heading3"/>
        <w:keepNext w:val="0"/>
        <w:keepLines w:val="0"/>
        <w:spacing w:before="280" w:line="240" w:lineRule="auto"/>
        <w:rPr>
          <w:b w:val="1"/>
          <w:color w:val="000000"/>
          <w:sz w:val="26"/>
          <w:szCs w:val="26"/>
        </w:rPr>
      </w:pPr>
      <w:bookmarkStart w:colFirst="0" w:colLast="0" w:name="_heading=h.fcc6orojx4sj" w:id="3"/>
      <w:bookmarkEnd w:id="3"/>
      <w:r w:rsidDel="00000000" w:rsidR="00000000" w:rsidRPr="00000000">
        <w:rPr>
          <w:b w:val="1"/>
          <w:color w:val="000000"/>
          <w:sz w:val="26"/>
          <w:szCs w:val="26"/>
          <w:rtl w:val="0"/>
        </w:rPr>
        <w:t xml:space="preserve">OCPP (Open Charge Point Protocol)</w:t>
      </w:r>
    </w:p>
    <w:p w:rsidR="00000000" w:rsidDel="00000000" w:rsidP="00000000" w:rsidRDefault="00000000" w:rsidRPr="00000000" w14:paraId="00000008">
      <w:pPr>
        <w:spacing w:after="240" w:before="240" w:line="240" w:lineRule="auto"/>
        <w:rPr/>
      </w:pPr>
      <w:r w:rsidDel="00000000" w:rsidR="00000000" w:rsidRPr="00000000">
        <w:rPr>
          <w:rtl w:val="0"/>
        </w:rPr>
        <w:t xml:space="preserve">OCPP, şarj istasyonu ile merkezi yönetim sistemi arasında haberleşmeyi sağlayan standart bir protokoldür.</w:t>
        <w:br w:type="textWrapping"/>
        <w:t xml:space="preserve"> Bu protokolde </w:t>
      </w:r>
      <w:r w:rsidDel="00000000" w:rsidR="00000000" w:rsidRPr="00000000">
        <w:rPr>
          <w:b w:val="1"/>
          <w:rtl w:val="0"/>
        </w:rPr>
        <w:t xml:space="preserve">TLS yapılandırma hataları</w:t>
      </w:r>
      <w:r w:rsidDel="00000000" w:rsidR="00000000" w:rsidRPr="00000000">
        <w:rPr>
          <w:rtl w:val="0"/>
        </w:rPr>
        <w:t xml:space="preserve"> veya </w:t>
      </w:r>
      <w:r w:rsidDel="00000000" w:rsidR="00000000" w:rsidRPr="00000000">
        <w:rPr>
          <w:b w:val="1"/>
          <w:rtl w:val="0"/>
        </w:rPr>
        <w:t xml:space="preserve">yetkisiz firmware güncellemeleri</w:t>
      </w:r>
      <w:r w:rsidDel="00000000" w:rsidR="00000000" w:rsidRPr="00000000">
        <w:rPr>
          <w:rtl w:val="0"/>
        </w:rPr>
        <w:t xml:space="preserve"> gibi zafiyetler görülebilir.</w:t>
        <w:br w:type="textWrapping"/>
        <w:t xml:space="preserve"> Bir saldırgan, bu açıklardan yararlanarak yanlış “arızalı” durum bildirimleri gönderebilir ve sistemin normal çalışmasını bozabilir.</w:t>
      </w:r>
    </w:p>
    <w:p w:rsidR="00000000" w:rsidDel="00000000" w:rsidP="00000000" w:rsidRDefault="00000000" w:rsidRPr="00000000" w14:paraId="00000009">
      <w:pPr>
        <w:spacing w:after="240" w:before="240" w:line="240" w:lineRule="auto"/>
        <w:rPr/>
      </w:pPr>
      <w:r w:rsidDel="00000000" w:rsidR="00000000" w:rsidRPr="00000000">
        <w:rPr>
          <w:rtl w:val="0"/>
        </w:rPr>
      </w:r>
    </w:p>
    <w:p w:rsidR="00000000" w:rsidDel="00000000" w:rsidP="00000000" w:rsidRDefault="00000000" w:rsidRPr="00000000" w14:paraId="0000000A">
      <w:pPr>
        <w:pStyle w:val="Heading2"/>
        <w:keepNext w:val="0"/>
        <w:keepLines w:val="0"/>
        <w:spacing w:before="360" w:line="240" w:lineRule="auto"/>
        <w:rPr>
          <w:b w:val="1"/>
          <w:color w:val="000000"/>
          <w:sz w:val="28"/>
          <w:szCs w:val="28"/>
        </w:rPr>
      </w:pPr>
      <w:bookmarkStart w:colFirst="0" w:colLast="0" w:name="_heading=h.i6i3kr3zk1ai" w:id="4"/>
      <w:bookmarkEnd w:id="4"/>
      <w:r w:rsidDel="00000000" w:rsidR="00000000" w:rsidRPr="00000000">
        <w:rPr>
          <w:b w:val="1"/>
          <w:color w:val="000000"/>
          <w:sz w:val="28"/>
          <w:szCs w:val="28"/>
          <w:rtl w:val="0"/>
        </w:rPr>
        <w:t xml:space="preserve">3. Saldırı Yöntemleri</w:t>
      </w:r>
    </w:p>
    <w:p w:rsidR="00000000" w:rsidDel="00000000" w:rsidP="00000000" w:rsidRDefault="00000000" w:rsidRPr="00000000" w14:paraId="0000000B">
      <w:pPr>
        <w:numPr>
          <w:ilvl w:val="0"/>
          <w:numId w:val="9"/>
        </w:numPr>
        <w:spacing w:after="0" w:afterAutospacing="0" w:before="240" w:line="240" w:lineRule="auto"/>
        <w:ind w:left="720" w:hanging="360"/>
        <w:rPr/>
      </w:pPr>
      <w:r w:rsidDel="00000000" w:rsidR="00000000" w:rsidRPr="00000000">
        <w:rPr>
          <w:b w:val="1"/>
          <w:rtl w:val="0"/>
        </w:rPr>
        <w:t xml:space="preserve">CAN Bus Manipülasyonu:</w:t>
      </w:r>
      <w:r w:rsidDel="00000000" w:rsidR="00000000" w:rsidRPr="00000000">
        <w:rPr>
          <w:rtl w:val="0"/>
        </w:rPr>
        <w:t xml:space="preserve"> Gerçek bir arıza sinyali taklit edilerek, şarj ünitesinin fiziksel olarak bozuk olduğu izlenimi oluşturulabilir.</w:t>
        <w:br w:type="textWrapping"/>
      </w:r>
    </w:p>
    <w:p w:rsidR="00000000" w:rsidDel="00000000" w:rsidP="00000000" w:rsidRDefault="00000000" w:rsidRPr="00000000" w14:paraId="0000000C">
      <w:pPr>
        <w:numPr>
          <w:ilvl w:val="0"/>
          <w:numId w:val="9"/>
        </w:numPr>
        <w:spacing w:after="0" w:afterAutospacing="0" w:before="0" w:beforeAutospacing="0" w:line="240" w:lineRule="auto"/>
        <w:ind w:left="720" w:hanging="360"/>
        <w:rPr/>
      </w:pPr>
      <w:r w:rsidDel="00000000" w:rsidR="00000000" w:rsidRPr="00000000">
        <w:rPr>
          <w:b w:val="1"/>
          <w:rtl w:val="0"/>
        </w:rPr>
        <w:t xml:space="preserve">OCPP Komut Kötüye Kullanımı:</w:t>
      </w:r>
      <w:r w:rsidDel="00000000" w:rsidR="00000000" w:rsidRPr="00000000">
        <w:rPr>
          <w:rtl w:val="0"/>
        </w:rPr>
        <w:t xml:space="preserve"> Yetkisiz erişimle, istasyonun durumu “faulted” veya “unavailable” olarak raporlanabilir.</w:t>
        <w:br w:type="textWrapping"/>
      </w:r>
    </w:p>
    <w:p w:rsidR="00000000" w:rsidDel="00000000" w:rsidP="00000000" w:rsidRDefault="00000000" w:rsidRPr="00000000" w14:paraId="0000000D">
      <w:pPr>
        <w:numPr>
          <w:ilvl w:val="0"/>
          <w:numId w:val="9"/>
        </w:numPr>
        <w:spacing w:after="240" w:before="0" w:beforeAutospacing="0" w:line="240" w:lineRule="auto"/>
        <w:ind w:left="720" w:hanging="360"/>
        <w:rPr/>
      </w:pPr>
      <w:r w:rsidDel="00000000" w:rsidR="00000000" w:rsidRPr="00000000">
        <w:rPr>
          <w:b w:val="1"/>
          <w:rtl w:val="0"/>
        </w:rPr>
        <w:t xml:space="preserve">Hibrit Saldırı:</w:t>
      </w:r>
      <w:r w:rsidDel="00000000" w:rsidR="00000000" w:rsidRPr="00000000">
        <w:rPr>
          <w:rtl w:val="0"/>
        </w:rPr>
        <w:t xml:space="preserve"> CAN Bus ve OCPP protokolleri birlikte kullanılarak, hem araç hem istasyon tarafında tutarsız bir durum yaratılır.</w:t>
        <w:br w:type="textWrapping"/>
      </w:r>
    </w:p>
    <w:p w:rsidR="00000000" w:rsidDel="00000000" w:rsidP="00000000" w:rsidRDefault="00000000" w:rsidRPr="00000000" w14:paraId="0000000E">
      <w:pPr>
        <w:pStyle w:val="Heading2"/>
        <w:keepNext w:val="0"/>
        <w:keepLines w:val="0"/>
        <w:spacing w:before="360" w:line="240" w:lineRule="auto"/>
        <w:rPr>
          <w:b w:val="1"/>
          <w:color w:val="000000"/>
          <w:sz w:val="28"/>
          <w:szCs w:val="28"/>
        </w:rPr>
      </w:pPr>
      <w:bookmarkStart w:colFirst="0" w:colLast="0" w:name="_heading=h.g2b1g9n8in7b" w:id="5"/>
      <w:bookmarkEnd w:id="5"/>
      <w:r w:rsidDel="00000000" w:rsidR="00000000" w:rsidRPr="00000000">
        <w:rPr>
          <w:b w:val="1"/>
          <w:color w:val="000000"/>
          <w:sz w:val="28"/>
          <w:szCs w:val="28"/>
          <w:rtl w:val="0"/>
        </w:rPr>
        <w:t xml:space="preserve">4. Tespit Belirtileri</w:t>
      </w:r>
    </w:p>
    <w:p w:rsidR="00000000" w:rsidDel="00000000" w:rsidP="00000000" w:rsidRDefault="00000000" w:rsidRPr="00000000" w14:paraId="0000000F">
      <w:pPr>
        <w:pStyle w:val="Heading3"/>
        <w:keepNext w:val="0"/>
        <w:keepLines w:val="0"/>
        <w:spacing w:before="280" w:line="240" w:lineRule="auto"/>
        <w:rPr>
          <w:b w:val="1"/>
          <w:color w:val="000000"/>
          <w:sz w:val="26"/>
          <w:szCs w:val="26"/>
        </w:rPr>
      </w:pPr>
      <w:bookmarkStart w:colFirst="0" w:colLast="0" w:name="_heading=h.i0xoeyum3sgy" w:id="6"/>
      <w:bookmarkEnd w:id="6"/>
      <w:r w:rsidDel="00000000" w:rsidR="00000000" w:rsidRPr="00000000">
        <w:rPr>
          <w:b w:val="1"/>
          <w:color w:val="000000"/>
          <w:sz w:val="26"/>
          <w:szCs w:val="26"/>
          <w:rtl w:val="0"/>
        </w:rPr>
        <w:t xml:space="preserve">Şarj İstasyonunda:</w:t>
      </w:r>
    </w:p>
    <w:p w:rsidR="00000000" w:rsidDel="00000000" w:rsidP="00000000" w:rsidRDefault="00000000" w:rsidRPr="00000000" w14:paraId="00000010">
      <w:pPr>
        <w:numPr>
          <w:ilvl w:val="0"/>
          <w:numId w:val="4"/>
        </w:numPr>
        <w:spacing w:after="0" w:afterAutospacing="0" w:before="240" w:line="240" w:lineRule="auto"/>
        <w:ind w:left="720" w:hanging="360"/>
        <w:rPr/>
      </w:pPr>
      <w:r w:rsidDel="00000000" w:rsidR="00000000" w:rsidRPr="00000000">
        <w:rPr>
          <w:rtl w:val="0"/>
        </w:rPr>
        <w:t xml:space="preserve">Fiziksel kontrolde herhangi bir arıza bulunmamasına rağmen sistem arıza bildiriyor olabilir.</w:t>
        <w:br w:type="textWrapping"/>
      </w:r>
    </w:p>
    <w:p w:rsidR="00000000" w:rsidDel="00000000" w:rsidP="00000000" w:rsidRDefault="00000000" w:rsidRPr="00000000" w14:paraId="00000011">
      <w:pPr>
        <w:numPr>
          <w:ilvl w:val="0"/>
          <w:numId w:val="4"/>
        </w:numPr>
        <w:spacing w:after="0" w:afterAutospacing="0" w:before="0" w:beforeAutospacing="0" w:line="240" w:lineRule="auto"/>
        <w:ind w:left="720" w:hanging="360"/>
        <w:rPr/>
      </w:pPr>
      <w:r w:rsidDel="00000000" w:rsidR="00000000" w:rsidRPr="00000000">
        <w:rPr>
          <w:rtl w:val="0"/>
        </w:rPr>
        <w:t xml:space="preserve">Log kayıtlarında zaman uyumsuzlukları veya çelişkili veriler görülebilir.</w:t>
        <w:br w:type="textWrapping"/>
      </w:r>
    </w:p>
    <w:p w:rsidR="00000000" w:rsidDel="00000000" w:rsidP="00000000" w:rsidRDefault="00000000" w:rsidRPr="00000000" w14:paraId="00000012">
      <w:pPr>
        <w:numPr>
          <w:ilvl w:val="0"/>
          <w:numId w:val="4"/>
        </w:numPr>
        <w:spacing w:after="240" w:before="0" w:beforeAutospacing="0" w:line="240" w:lineRule="auto"/>
        <w:ind w:left="720" w:hanging="360"/>
        <w:rPr/>
      </w:pPr>
      <w:r w:rsidDel="00000000" w:rsidR="00000000" w:rsidRPr="00000000">
        <w:rPr>
          <w:rtl w:val="0"/>
        </w:rPr>
        <w:t xml:space="preserve">İstasyonun durumu anlık olarak değişip tekrar normale dönebilir; bu da açıklanamayan durum değişikliklerine neden olur.</w:t>
        <w:br w:type="textWrapping"/>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b w:val="1"/>
          <w:color w:val="000000"/>
          <w:sz w:val="26"/>
          <w:szCs w:val="26"/>
        </w:rPr>
      </w:pPr>
      <w:bookmarkStart w:colFirst="0" w:colLast="0" w:name="_heading=h.93mdsqlzbv2p" w:id="7"/>
      <w:bookmarkEnd w:id="7"/>
      <w:r w:rsidDel="00000000" w:rsidR="00000000" w:rsidRPr="00000000">
        <w:rPr>
          <w:b w:val="1"/>
          <w:color w:val="000000"/>
          <w:sz w:val="26"/>
          <w:szCs w:val="26"/>
          <w:rtl w:val="0"/>
        </w:rPr>
        <w:t xml:space="preserve">Araç Tarafında:</w:t>
      </w:r>
    </w:p>
    <w:p w:rsidR="00000000" w:rsidDel="00000000" w:rsidP="00000000" w:rsidRDefault="00000000" w:rsidRPr="00000000" w14:paraId="00000014">
      <w:pPr>
        <w:numPr>
          <w:ilvl w:val="0"/>
          <w:numId w:val="1"/>
        </w:numPr>
        <w:spacing w:after="0" w:afterAutospacing="0" w:before="240" w:line="240" w:lineRule="auto"/>
        <w:ind w:left="720" w:hanging="360"/>
        <w:rPr/>
      </w:pPr>
      <w:r w:rsidDel="00000000" w:rsidR="00000000" w:rsidRPr="00000000">
        <w:rPr>
          <w:rtl w:val="0"/>
        </w:rPr>
        <w:t xml:space="preserve">Araçta, sebebi olmayan şarj kesintileri yaşanabilir.</w:t>
        <w:br w:type="textWrapping"/>
      </w:r>
    </w:p>
    <w:p w:rsidR="00000000" w:rsidDel="00000000" w:rsidP="00000000" w:rsidRDefault="00000000" w:rsidRPr="00000000" w14:paraId="00000015">
      <w:pPr>
        <w:numPr>
          <w:ilvl w:val="0"/>
          <w:numId w:val="1"/>
        </w:numPr>
        <w:spacing w:after="0" w:afterAutospacing="0" w:before="0" w:beforeAutospacing="0" w:line="240" w:lineRule="auto"/>
        <w:ind w:left="720" w:hanging="360"/>
        <w:rPr/>
      </w:pPr>
      <w:r w:rsidDel="00000000" w:rsidR="00000000" w:rsidRPr="00000000">
        <w:rPr>
          <w:rtl w:val="0"/>
        </w:rPr>
        <w:t xml:space="preserve">Gösterge panelinde yanlış arıza uyarıları görünebilir.</w:t>
        <w:br w:type="textWrapping"/>
      </w:r>
    </w:p>
    <w:p w:rsidR="00000000" w:rsidDel="00000000" w:rsidP="00000000" w:rsidRDefault="00000000" w:rsidRPr="00000000" w14:paraId="00000016">
      <w:pPr>
        <w:numPr>
          <w:ilvl w:val="0"/>
          <w:numId w:val="1"/>
        </w:numPr>
        <w:spacing w:after="240" w:before="0" w:beforeAutospacing="0" w:line="240" w:lineRule="auto"/>
        <w:ind w:left="720" w:hanging="360"/>
        <w:rPr/>
      </w:pPr>
      <w:r w:rsidDel="00000000" w:rsidR="00000000" w:rsidRPr="00000000">
        <w:rPr>
          <w:rtl w:val="0"/>
        </w:rPr>
        <w:t xml:space="preserve">Şarj hızı ve performansında anormal dalgalanmalar gözlenebilir.</w:t>
      </w:r>
    </w:p>
    <w:p w:rsidR="00000000" w:rsidDel="00000000" w:rsidP="00000000" w:rsidRDefault="00000000" w:rsidRPr="00000000" w14:paraId="00000017">
      <w:pPr>
        <w:spacing w:after="240" w:before="240" w:line="240" w:lineRule="auto"/>
        <w:ind w:left="720" w:firstLine="0"/>
        <w:rPr/>
      </w:pPr>
      <w:r w:rsidDel="00000000" w:rsidR="00000000" w:rsidRPr="00000000">
        <w:rPr>
          <w:rtl w:val="0"/>
        </w:rPr>
        <w:br w:type="textWrapping"/>
      </w:r>
    </w:p>
    <w:p w:rsidR="00000000" w:rsidDel="00000000" w:rsidP="00000000" w:rsidRDefault="00000000" w:rsidRPr="00000000" w14:paraId="00000018">
      <w:pPr>
        <w:pStyle w:val="Heading2"/>
        <w:keepNext w:val="0"/>
        <w:keepLines w:val="0"/>
        <w:spacing w:before="360" w:line="240" w:lineRule="auto"/>
        <w:rPr>
          <w:b w:val="1"/>
          <w:color w:val="000000"/>
          <w:sz w:val="28"/>
          <w:szCs w:val="28"/>
        </w:rPr>
      </w:pPr>
      <w:bookmarkStart w:colFirst="0" w:colLast="0" w:name="_heading=h.tq8r49l20iev" w:id="8"/>
      <w:bookmarkEnd w:id="8"/>
      <w:r w:rsidDel="00000000" w:rsidR="00000000" w:rsidRPr="00000000">
        <w:rPr>
          <w:b w:val="1"/>
          <w:color w:val="000000"/>
          <w:sz w:val="28"/>
          <w:szCs w:val="28"/>
          <w:rtl w:val="0"/>
        </w:rPr>
        <w:t xml:space="preserve">5. Koruma Önlemleri</w:t>
      </w:r>
    </w:p>
    <w:p w:rsidR="00000000" w:rsidDel="00000000" w:rsidP="00000000" w:rsidRDefault="00000000" w:rsidRPr="00000000" w14:paraId="00000019">
      <w:pPr>
        <w:pStyle w:val="Heading3"/>
        <w:keepNext w:val="0"/>
        <w:keepLines w:val="0"/>
        <w:spacing w:before="280" w:line="240" w:lineRule="auto"/>
        <w:rPr>
          <w:b w:val="1"/>
          <w:color w:val="000000"/>
          <w:sz w:val="26"/>
          <w:szCs w:val="26"/>
        </w:rPr>
      </w:pPr>
      <w:bookmarkStart w:colFirst="0" w:colLast="0" w:name="_heading=h.ytcgot3gbhel" w:id="9"/>
      <w:bookmarkEnd w:id="9"/>
      <w:r w:rsidDel="00000000" w:rsidR="00000000" w:rsidRPr="00000000">
        <w:rPr>
          <w:b w:val="1"/>
          <w:color w:val="000000"/>
          <w:sz w:val="26"/>
          <w:szCs w:val="26"/>
          <w:rtl w:val="0"/>
        </w:rPr>
        <w:t xml:space="preserve">CAN Bus Güvenliği</w:t>
      </w:r>
    </w:p>
    <w:p w:rsidR="00000000" w:rsidDel="00000000" w:rsidP="00000000" w:rsidRDefault="00000000" w:rsidRPr="00000000" w14:paraId="0000001A">
      <w:pPr>
        <w:numPr>
          <w:ilvl w:val="0"/>
          <w:numId w:val="7"/>
        </w:numPr>
        <w:spacing w:after="0" w:afterAutospacing="0" w:before="240" w:line="240" w:lineRule="auto"/>
        <w:ind w:left="720" w:hanging="360"/>
        <w:rPr/>
      </w:pPr>
      <w:r w:rsidDel="00000000" w:rsidR="00000000" w:rsidRPr="00000000">
        <w:rPr>
          <w:rtl w:val="0"/>
        </w:rPr>
        <w:t xml:space="preserve">Mesajların doğruluğunu kontrol etmek için kimlik doğrulama mekanizmaları uygulanmalıdır.</w:t>
        <w:br w:type="textWrapping"/>
      </w:r>
    </w:p>
    <w:p w:rsidR="00000000" w:rsidDel="00000000" w:rsidP="00000000" w:rsidRDefault="00000000" w:rsidRPr="00000000" w14:paraId="0000001B">
      <w:pPr>
        <w:numPr>
          <w:ilvl w:val="0"/>
          <w:numId w:val="7"/>
        </w:numPr>
        <w:spacing w:after="0" w:afterAutospacing="0" w:before="0" w:beforeAutospacing="0" w:line="240" w:lineRule="auto"/>
        <w:ind w:left="720" w:hanging="360"/>
        <w:rPr/>
      </w:pPr>
      <w:r w:rsidDel="00000000" w:rsidR="00000000" w:rsidRPr="00000000">
        <w:rPr>
          <w:rtl w:val="0"/>
        </w:rPr>
        <w:t xml:space="preserve">Ağ segmentasyonu yapılarak kritik sistemlerin diğer ağlardan ayrılması sağlanmalıdır.</w:t>
        <w:br w:type="textWrapping"/>
      </w:r>
    </w:p>
    <w:p w:rsidR="00000000" w:rsidDel="00000000" w:rsidP="00000000" w:rsidRDefault="00000000" w:rsidRPr="00000000" w14:paraId="0000001C">
      <w:pPr>
        <w:numPr>
          <w:ilvl w:val="0"/>
          <w:numId w:val="7"/>
        </w:numPr>
        <w:spacing w:after="240" w:before="0" w:beforeAutospacing="0" w:line="240" w:lineRule="auto"/>
        <w:ind w:left="720" w:hanging="360"/>
        <w:rPr/>
      </w:pPr>
      <w:r w:rsidDel="00000000" w:rsidR="00000000" w:rsidRPr="00000000">
        <w:rPr>
          <w:rtl w:val="0"/>
        </w:rPr>
        <w:t xml:space="preserve">Anomali tespit sistemleriyle olağandışı veri trafiği izlenmelidir.</w:t>
        <w:br w:type="textWrapping"/>
      </w:r>
    </w:p>
    <w:p w:rsidR="00000000" w:rsidDel="00000000" w:rsidP="00000000" w:rsidRDefault="00000000" w:rsidRPr="00000000" w14:paraId="0000001D">
      <w:pPr>
        <w:pStyle w:val="Heading3"/>
        <w:keepNext w:val="0"/>
        <w:keepLines w:val="0"/>
        <w:spacing w:before="280" w:line="240" w:lineRule="auto"/>
        <w:rPr>
          <w:b w:val="1"/>
          <w:color w:val="000000"/>
          <w:sz w:val="26"/>
          <w:szCs w:val="26"/>
        </w:rPr>
      </w:pPr>
      <w:bookmarkStart w:colFirst="0" w:colLast="0" w:name="_heading=h.wpa2z99065k2" w:id="10"/>
      <w:bookmarkEnd w:id="10"/>
      <w:r w:rsidDel="00000000" w:rsidR="00000000" w:rsidRPr="00000000">
        <w:rPr>
          <w:b w:val="1"/>
          <w:color w:val="000000"/>
          <w:sz w:val="26"/>
          <w:szCs w:val="26"/>
          <w:rtl w:val="0"/>
        </w:rPr>
        <w:t xml:space="preserve">OCPP Güvenliği</w:t>
      </w:r>
    </w:p>
    <w:p w:rsidR="00000000" w:rsidDel="00000000" w:rsidP="00000000" w:rsidRDefault="00000000" w:rsidRPr="00000000" w14:paraId="0000001E">
      <w:pPr>
        <w:numPr>
          <w:ilvl w:val="0"/>
          <w:numId w:val="8"/>
        </w:numPr>
        <w:spacing w:after="0" w:afterAutospacing="0" w:before="240" w:line="240" w:lineRule="auto"/>
        <w:ind w:left="720" w:hanging="360"/>
        <w:rPr/>
      </w:pPr>
      <w:r w:rsidDel="00000000" w:rsidR="00000000" w:rsidRPr="00000000">
        <w:rPr>
          <w:rtl w:val="0"/>
        </w:rPr>
        <w:t xml:space="preserve">Tüm iletişimde </w:t>
      </w:r>
      <w:r w:rsidDel="00000000" w:rsidR="00000000" w:rsidRPr="00000000">
        <w:rPr>
          <w:b w:val="1"/>
          <w:rtl w:val="0"/>
        </w:rPr>
        <w:t xml:space="preserve">TLS şifrelemesi</w:t>
      </w:r>
      <w:r w:rsidDel="00000000" w:rsidR="00000000" w:rsidRPr="00000000">
        <w:rPr>
          <w:rtl w:val="0"/>
        </w:rPr>
        <w:t xml:space="preserve"> zorunlu olmalıdır.</w:t>
        <w:br w:type="textWrapping"/>
      </w:r>
    </w:p>
    <w:p w:rsidR="00000000" w:rsidDel="00000000" w:rsidP="00000000" w:rsidRDefault="00000000" w:rsidRPr="00000000" w14:paraId="0000001F">
      <w:pPr>
        <w:numPr>
          <w:ilvl w:val="0"/>
          <w:numId w:val="8"/>
        </w:numPr>
        <w:spacing w:after="0" w:afterAutospacing="0" w:before="0" w:beforeAutospacing="0" w:line="240" w:lineRule="auto"/>
        <w:ind w:left="720" w:hanging="360"/>
        <w:rPr/>
      </w:pPr>
      <w:r w:rsidDel="00000000" w:rsidR="00000000" w:rsidRPr="00000000">
        <w:rPr>
          <w:b w:val="1"/>
          <w:rtl w:val="0"/>
        </w:rPr>
        <w:t xml:space="preserve">Sertifika doğrulama</w:t>
      </w:r>
      <w:r w:rsidDel="00000000" w:rsidR="00000000" w:rsidRPr="00000000">
        <w:rPr>
          <w:rtl w:val="0"/>
        </w:rPr>
        <w:t xml:space="preserve"> mekanizmaları aktif kullanılmalıdır.</w:t>
        <w:br w:type="textWrapping"/>
      </w:r>
    </w:p>
    <w:p w:rsidR="00000000" w:rsidDel="00000000" w:rsidP="00000000" w:rsidRDefault="00000000" w:rsidRPr="00000000" w14:paraId="00000020">
      <w:pPr>
        <w:numPr>
          <w:ilvl w:val="0"/>
          <w:numId w:val="8"/>
        </w:numPr>
        <w:spacing w:after="0" w:afterAutospacing="0" w:before="0" w:beforeAutospacing="0" w:line="240" w:lineRule="auto"/>
        <w:ind w:left="720" w:hanging="360"/>
        <w:rPr/>
      </w:pPr>
      <w:r w:rsidDel="00000000" w:rsidR="00000000" w:rsidRPr="00000000">
        <w:rPr>
          <w:rtl w:val="0"/>
        </w:rPr>
        <w:t xml:space="preserve">Mesajlar </w:t>
      </w:r>
      <w:r w:rsidDel="00000000" w:rsidR="00000000" w:rsidRPr="00000000">
        <w:rPr>
          <w:b w:val="1"/>
          <w:rtl w:val="0"/>
        </w:rPr>
        <w:t xml:space="preserve">dijital imzalarla</w:t>
      </w:r>
      <w:r w:rsidDel="00000000" w:rsidR="00000000" w:rsidRPr="00000000">
        <w:rPr>
          <w:rtl w:val="0"/>
        </w:rPr>
        <w:t xml:space="preserve"> doğrulanmalıdır.</w:t>
        <w:br w:type="textWrapping"/>
      </w:r>
    </w:p>
    <w:p w:rsidR="00000000" w:rsidDel="00000000" w:rsidP="00000000" w:rsidRDefault="00000000" w:rsidRPr="00000000" w14:paraId="00000021">
      <w:pPr>
        <w:numPr>
          <w:ilvl w:val="0"/>
          <w:numId w:val="8"/>
        </w:numPr>
        <w:spacing w:after="240" w:before="0" w:beforeAutospacing="0" w:line="240" w:lineRule="auto"/>
        <w:ind w:left="720" w:hanging="360"/>
        <w:rPr/>
      </w:pPr>
      <w:r w:rsidDel="00000000" w:rsidR="00000000" w:rsidRPr="00000000">
        <w:rPr>
          <w:rtl w:val="0"/>
        </w:rPr>
        <w:t xml:space="preserve">Yetkisiz erişimleri önlemek için </w:t>
      </w:r>
      <w:r w:rsidDel="00000000" w:rsidR="00000000" w:rsidRPr="00000000">
        <w:rPr>
          <w:b w:val="1"/>
          <w:rtl w:val="0"/>
        </w:rPr>
        <w:t xml:space="preserve">erişim kontrol listeleri (ACL)</w:t>
      </w:r>
      <w:r w:rsidDel="00000000" w:rsidR="00000000" w:rsidRPr="00000000">
        <w:rPr>
          <w:rtl w:val="0"/>
        </w:rPr>
        <w:t xml:space="preserve"> uygulanmalıdır.</w:t>
        <w:br w:type="textWrapping"/>
      </w:r>
    </w:p>
    <w:p w:rsidR="00000000" w:rsidDel="00000000" w:rsidP="00000000" w:rsidRDefault="00000000" w:rsidRPr="00000000" w14:paraId="00000022">
      <w:pPr>
        <w:pStyle w:val="Heading3"/>
        <w:keepNext w:val="0"/>
        <w:keepLines w:val="0"/>
        <w:spacing w:before="280" w:line="240" w:lineRule="auto"/>
        <w:rPr>
          <w:b w:val="1"/>
          <w:color w:val="000000"/>
          <w:sz w:val="26"/>
          <w:szCs w:val="26"/>
        </w:rPr>
      </w:pPr>
      <w:bookmarkStart w:colFirst="0" w:colLast="0" w:name="_heading=h.wkq2obxd6tl4" w:id="11"/>
      <w:bookmarkEnd w:id="11"/>
      <w:r w:rsidDel="00000000" w:rsidR="00000000" w:rsidRPr="00000000">
        <w:rPr>
          <w:b w:val="1"/>
          <w:color w:val="000000"/>
          <w:sz w:val="26"/>
          <w:szCs w:val="26"/>
          <w:rtl w:val="0"/>
        </w:rPr>
        <w:t xml:space="preserve">Fiziksel Güvenlik</w:t>
      </w:r>
    </w:p>
    <w:p w:rsidR="00000000" w:rsidDel="00000000" w:rsidP="00000000" w:rsidRDefault="00000000" w:rsidRPr="00000000" w14:paraId="00000023">
      <w:pPr>
        <w:numPr>
          <w:ilvl w:val="0"/>
          <w:numId w:val="2"/>
        </w:numPr>
        <w:spacing w:after="0" w:afterAutospacing="0" w:before="240" w:line="240" w:lineRule="auto"/>
        <w:ind w:left="720" w:hanging="360"/>
        <w:rPr/>
      </w:pPr>
      <w:r w:rsidDel="00000000" w:rsidR="00000000" w:rsidRPr="00000000">
        <w:rPr>
          <w:rtl w:val="0"/>
        </w:rPr>
        <w:t xml:space="preserve">Donanımlar korunaklı muhafazalar içinde tutulmalıdır.</w:t>
        <w:br w:type="textWrapping"/>
      </w:r>
    </w:p>
    <w:p w:rsidR="00000000" w:rsidDel="00000000" w:rsidP="00000000" w:rsidRDefault="00000000" w:rsidRPr="00000000" w14:paraId="00000024">
      <w:pPr>
        <w:numPr>
          <w:ilvl w:val="0"/>
          <w:numId w:val="2"/>
        </w:numPr>
        <w:spacing w:after="0" w:afterAutospacing="0" w:before="0" w:beforeAutospacing="0" w:line="240" w:lineRule="auto"/>
        <w:ind w:left="720" w:hanging="360"/>
        <w:rPr/>
      </w:pPr>
      <w:r w:rsidDel="00000000" w:rsidR="00000000" w:rsidRPr="00000000">
        <w:rPr>
          <w:b w:val="1"/>
          <w:rtl w:val="0"/>
        </w:rPr>
        <w:t xml:space="preserve">Diagnostic port</w:t>
      </w:r>
      <w:r w:rsidDel="00000000" w:rsidR="00000000" w:rsidRPr="00000000">
        <w:rPr>
          <w:rtl w:val="0"/>
        </w:rPr>
        <w:t xml:space="preserve"> erişimleri kısıtlanmalıdır.</w:t>
        <w:br w:type="textWrapping"/>
      </w:r>
    </w:p>
    <w:p w:rsidR="00000000" w:rsidDel="00000000" w:rsidP="00000000" w:rsidRDefault="00000000" w:rsidRPr="00000000" w14:paraId="00000025">
      <w:pPr>
        <w:numPr>
          <w:ilvl w:val="0"/>
          <w:numId w:val="2"/>
        </w:numPr>
        <w:spacing w:after="240" w:before="0" w:beforeAutospacing="0" w:line="240" w:lineRule="auto"/>
        <w:ind w:left="720" w:hanging="360"/>
        <w:rPr/>
      </w:pPr>
      <w:r w:rsidDel="00000000" w:rsidR="00000000" w:rsidRPr="00000000">
        <w:rPr>
          <w:rtl w:val="0"/>
        </w:rPr>
        <w:t xml:space="preserve">İstasyonlar için fiziksel izleme ve alarm sistemleri kullanılmalıdır.</w:t>
      </w:r>
    </w:p>
    <w:p w:rsidR="00000000" w:rsidDel="00000000" w:rsidP="00000000" w:rsidRDefault="00000000" w:rsidRPr="00000000" w14:paraId="00000026">
      <w:pPr>
        <w:spacing w:after="240" w:before="240" w:line="240" w:lineRule="auto"/>
        <w:rPr/>
      </w:pPr>
      <w:r w:rsidDel="00000000" w:rsidR="00000000" w:rsidRPr="00000000">
        <w:rPr>
          <w:rtl w:val="0"/>
        </w:rPr>
      </w:r>
    </w:p>
    <w:p w:rsidR="00000000" w:rsidDel="00000000" w:rsidP="00000000" w:rsidRDefault="00000000" w:rsidRPr="00000000" w14:paraId="00000027">
      <w:pPr>
        <w:spacing w:after="240" w:before="240" w:lin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before="360" w:line="240" w:lineRule="auto"/>
        <w:rPr>
          <w:b w:val="1"/>
          <w:color w:val="000000"/>
          <w:sz w:val="28"/>
          <w:szCs w:val="28"/>
        </w:rPr>
      </w:pPr>
      <w:bookmarkStart w:colFirst="0" w:colLast="0" w:name="_heading=h.k4jpqnm8xfb6" w:id="12"/>
      <w:bookmarkEnd w:id="12"/>
      <w:r w:rsidDel="00000000" w:rsidR="00000000" w:rsidRPr="00000000">
        <w:rPr>
          <w:b w:val="1"/>
          <w:color w:val="000000"/>
          <w:sz w:val="28"/>
          <w:szCs w:val="28"/>
          <w:rtl w:val="0"/>
        </w:rPr>
        <w:t xml:space="preserve">6. Müdahale Prosedürü</w:t>
      </w:r>
    </w:p>
    <w:p w:rsidR="00000000" w:rsidDel="00000000" w:rsidP="00000000" w:rsidRDefault="00000000" w:rsidRPr="00000000" w14:paraId="00000029">
      <w:pPr>
        <w:numPr>
          <w:ilvl w:val="0"/>
          <w:numId w:val="6"/>
        </w:numPr>
        <w:spacing w:after="0" w:afterAutospacing="0" w:before="240" w:line="240" w:lineRule="auto"/>
        <w:ind w:left="720" w:hanging="360"/>
        <w:rPr/>
      </w:pPr>
      <w:r w:rsidDel="00000000" w:rsidR="00000000" w:rsidRPr="00000000">
        <w:rPr>
          <w:b w:val="1"/>
          <w:rtl w:val="0"/>
        </w:rPr>
        <w:t xml:space="preserve">Tespit:</w:t>
      </w:r>
      <w:r w:rsidDel="00000000" w:rsidR="00000000" w:rsidRPr="00000000">
        <w:rPr>
          <w:rtl w:val="0"/>
        </w:rPr>
        <w:t xml:space="preserve"> Anomali algılama sistemleri aracılığıyla olağandışı davranış fark edilir.</w:t>
        <w:br w:type="textWrapping"/>
      </w:r>
    </w:p>
    <w:p w:rsidR="00000000" w:rsidDel="00000000" w:rsidP="00000000" w:rsidRDefault="00000000" w:rsidRPr="00000000" w14:paraId="0000002A">
      <w:pPr>
        <w:numPr>
          <w:ilvl w:val="0"/>
          <w:numId w:val="6"/>
        </w:numPr>
        <w:spacing w:after="0" w:afterAutospacing="0" w:before="0" w:beforeAutospacing="0" w:line="240" w:lineRule="auto"/>
        <w:ind w:left="720" w:hanging="360"/>
        <w:rPr/>
      </w:pPr>
      <w:r w:rsidDel="00000000" w:rsidR="00000000" w:rsidRPr="00000000">
        <w:rPr>
          <w:b w:val="1"/>
          <w:rtl w:val="0"/>
        </w:rPr>
        <w:t xml:space="preserve">İzolasyon:</w:t>
      </w:r>
      <w:r w:rsidDel="00000000" w:rsidR="00000000" w:rsidRPr="00000000">
        <w:rPr>
          <w:rtl w:val="0"/>
        </w:rPr>
        <w:t xml:space="preserve"> Etkilenen şarj istasyonu ağdan geçici olarak ayrılır.</w:t>
        <w:br w:type="textWrapping"/>
      </w:r>
    </w:p>
    <w:p w:rsidR="00000000" w:rsidDel="00000000" w:rsidP="00000000" w:rsidRDefault="00000000" w:rsidRPr="00000000" w14:paraId="0000002B">
      <w:pPr>
        <w:numPr>
          <w:ilvl w:val="0"/>
          <w:numId w:val="6"/>
        </w:numPr>
        <w:spacing w:after="0" w:afterAutospacing="0" w:before="0" w:beforeAutospacing="0" w:line="240" w:lineRule="auto"/>
        <w:ind w:left="720" w:hanging="360"/>
        <w:rPr/>
      </w:pPr>
      <w:r w:rsidDel="00000000" w:rsidR="00000000" w:rsidRPr="00000000">
        <w:rPr>
          <w:b w:val="1"/>
          <w:rtl w:val="0"/>
        </w:rPr>
        <w:t xml:space="preserve">Analiz:</w:t>
      </w:r>
      <w:r w:rsidDel="00000000" w:rsidR="00000000" w:rsidRPr="00000000">
        <w:rPr>
          <w:rtl w:val="0"/>
        </w:rPr>
        <w:t xml:space="preserve"> Log kayıtları ve protokol trafiği incelenerek saldırı vektörü belirlenir.</w:t>
        <w:br w:type="textWrapping"/>
      </w:r>
    </w:p>
    <w:p w:rsidR="00000000" w:rsidDel="00000000" w:rsidP="00000000" w:rsidRDefault="00000000" w:rsidRPr="00000000" w14:paraId="0000002C">
      <w:pPr>
        <w:numPr>
          <w:ilvl w:val="0"/>
          <w:numId w:val="6"/>
        </w:numPr>
        <w:spacing w:after="0" w:afterAutospacing="0" w:before="0" w:beforeAutospacing="0" w:line="240" w:lineRule="auto"/>
        <w:ind w:left="720" w:hanging="360"/>
        <w:rPr/>
      </w:pPr>
      <w:r w:rsidDel="00000000" w:rsidR="00000000" w:rsidRPr="00000000">
        <w:rPr>
          <w:b w:val="1"/>
          <w:rtl w:val="0"/>
        </w:rPr>
        <w:t xml:space="preserve">İyileştirme:</w:t>
      </w:r>
      <w:r w:rsidDel="00000000" w:rsidR="00000000" w:rsidRPr="00000000">
        <w:rPr>
          <w:rtl w:val="0"/>
        </w:rPr>
        <w:t xml:space="preserve"> Açıkların kapatılması ve sistemin güvenli şekilde yeniden devreye alınması sağlanır.</w:t>
        <w:br w:type="textWrapping"/>
      </w:r>
    </w:p>
    <w:p w:rsidR="00000000" w:rsidDel="00000000" w:rsidP="00000000" w:rsidRDefault="00000000" w:rsidRPr="00000000" w14:paraId="0000002D">
      <w:pPr>
        <w:numPr>
          <w:ilvl w:val="0"/>
          <w:numId w:val="6"/>
        </w:numPr>
        <w:spacing w:after="240" w:before="0" w:beforeAutospacing="0" w:line="240" w:lineRule="auto"/>
        <w:ind w:left="720" w:hanging="360"/>
        <w:rPr/>
      </w:pPr>
      <w:r w:rsidDel="00000000" w:rsidR="00000000" w:rsidRPr="00000000">
        <w:rPr>
          <w:b w:val="1"/>
          <w:rtl w:val="0"/>
        </w:rPr>
        <w:t xml:space="preserve">Raporlama:</w:t>
      </w:r>
      <w:r w:rsidDel="00000000" w:rsidR="00000000" w:rsidRPr="00000000">
        <w:rPr>
          <w:rtl w:val="0"/>
        </w:rPr>
        <w:t xml:space="preserve"> Olay, ilgili güvenlik ve yönetim birimlerine resmi olarak bildirilir.</w:t>
        <w:br w:type="textWrapping"/>
      </w:r>
    </w:p>
    <w:p w:rsidR="00000000" w:rsidDel="00000000" w:rsidP="00000000" w:rsidRDefault="00000000" w:rsidRPr="00000000" w14:paraId="0000002E">
      <w:pPr>
        <w:spacing w:after="240" w:before="240" w:line="240" w:lineRule="auto"/>
        <w:rPr/>
      </w:pPr>
      <w:r w:rsidDel="00000000" w:rsidR="00000000" w:rsidRPr="00000000">
        <w:rPr>
          <w:rtl w:val="0"/>
        </w:rPr>
      </w:r>
    </w:p>
    <w:p w:rsidR="00000000" w:rsidDel="00000000" w:rsidP="00000000" w:rsidRDefault="00000000" w:rsidRPr="00000000" w14:paraId="0000002F">
      <w:pPr>
        <w:pStyle w:val="Heading2"/>
        <w:keepNext w:val="0"/>
        <w:keepLines w:val="0"/>
        <w:spacing w:before="360" w:line="240" w:lineRule="auto"/>
        <w:rPr>
          <w:b w:val="1"/>
          <w:color w:val="000000"/>
          <w:sz w:val="28"/>
          <w:szCs w:val="28"/>
        </w:rPr>
      </w:pPr>
      <w:bookmarkStart w:colFirst="0" w:colLast="0" w:name="_heading=h.wu6zcfu8bumy" w:id="13"/>
      <w:bookmarkEnd w:id="13"/>
      <w:r w:rsidDel="00000000" w:rsidR="00000000" w:rsidRPr="00000000">
        <w:rPr>
          <w:b w:val="1"/>
          <w:color w:val="000000"/>
          <w:sz w:val="28"/>
          <w:szCs w:val="28"/>
          <w:rtl w:val="0"/>
        </w:rPr>
        <w:t xml:space="preserve">7. Önleyici Tedbirler</w:t>
      </w:r>
    </w:p>
    <w:p w:rsidR="00000000" w:rsidDel="00000000" w:rsidP="00000000" w:rsidRDefault="00000000" w:rsidRPr="00000000" w14:paraId="00000030">
      <w:pPr>
        <w:numPr>
          <w:ilvl w:val="0"/>
          <w:numId w:val="5"/>
        </w:numPr>
        <w:spacing w:after="0" w:afterAutospacing="0" w:before="240" w:line="240" w:lineRule="auto"/>
        <w:ind w:left="720" w:hanging="360"/>
        <w:rPr/>
      </w:pPr>
      <w:r w:rsidDel="00000000" w:rsidR="00000000" w:rsidRPr="00000000">
        <w:rPr>
          <w:rtl w:val="0"/>
        </w:rPr>
        <w:t xml:space="preserve">Şarj altyapısı için </w:t>
      </w:r>
      <w:r w:rsidDel="00000000" w:rsidR="00000000" w:rsidRPr="00000000">
        <w:rPr>
          <w:b w:val="1"/>
          <w:rtl w:val="0"/>
        </w:rPr>
        <w:t xml:space="preserve">düzenli güvenlik denetimleri</w:t>
      </w:r>
      <w:r w:rsidDel="00000000" w:rsidR="00000000" w:rsidRPr="00000000">
        <w:rPr>
          <w:rtl w:val="0"/>
        </w:rPr>
        <w:t xml:space="preserve"> yapılmalıdır.</w:t>
        <w:br w:type="textWrapping"/>
      </w:r>
    </w:p>
    <w:p w:rsidR="00000000" w:rsidDel="00000000" w:rsidP="00000000" w:rsidRDefault="00000000" w:rsidRPr="00000000" w14:paraId="00000031">
      <w:pPr>
        <w:numPr>
          <w:ilvl w:val="0"/>
          <w:numId w:val="5"/>
        </w:numPr>
        <w:spacing w:after="0" w:afterAutospacing="0" w:before="0" w:beforeAutospacing="0" w:line="240" w:lineRule="auto"/>
        <w:ind w:left="720" w:hanging="360"/>
        <w:rPr/>
      </w:pPr>
      <w:r w:rsidDel="00000000" w:rsidR="00000000" w:rsidRPr="00000000">
        <w:rPr>
          <w:rtl w:val="0"/>
        </w:rPr>
        <w:t xml:space="preserve">Personel, olası siber tehditlere karşı </w:t>
      </w:r>
      <w:r w:rsidDel="00000000" w:rsidR="00000000" w:rsidRPr="00000000">
        <w:rPr>
          <w:b w:val="1"/>
          <w:rtl w:val="0"/>
        </w:rPr>
        <w:t xml:space="preserve">güvenlik farkındalığı eğitimleri</w:t>
      </w:r>
      <w:r w:rsidDel="00000000" w:rsidR="00000000" w:rsidRPr="00000000">
        <w:rPr>
          <w:rtl w:val="0"/>
        </w:rPr>
        <w:t xml:space="preserve"> almalıdır.</w:t>
        <w:br w:type="textWrapping"/>
      </w:r>
    </w:p>
    <w:p w:rsidR="00000000" w:rsidDel="00000000" w:rsidP="00000000" w:rsidRDefault="00000000" w:rsidRPr="00000000" w14:paraId="00000032">
      <w:pPr>
        <w:numPr>
          <w:ilvl w:val="0"/>
          <w:numId w:val="5"/>
        </w:numPr>
        <w:spacing w:after="0" w:afterAutospacing="0" w:before="0" w:beforeAutospacing="0" w:line="240" w:lineRule="auto"/>
        <w:ind w:left="720" w:hanging="360"/>
        <w:rPr/>
      </w:pPr>
      <w:r w:rsidDel="00000000" w:rsidR="00000000" w:rsidRPr="00000000">
        <w:rPr>
          <w:rtl w:val="0"/>
        </w:rPr>
        <w:t xml:space="preserve">Sistem bileşenleri ve yazılımlar </w:t>
      </w:r>
      <w:r w:rsidDel="00000000" w:rsidR="00000000" w:rsidRPr="00000000">
        <w:rPr>
          <w:b w:val="1"/>
          <w:rtl w:val="0"/>
        </w:rPr>
        <w:t xml:space="preserve">güncel tutulmalıdır.</w:t>
        <w:br w:type="textWrapping"/>
      </w:r>
    </w:p>
    <w:p w:rsidR="00000000" w:rsidDel="00000000" w:rsidP="00000000" w:rsidRDefault="00000000" w:rsidRPr="00000000" w14:paraId="00000033">
      <w:pPr>
        <w:numPr>
          <w:ilvl w:val="0"/>
          <w:numId w:val="5"/>
        </w:numPr>
        <w:spacing w:after="240" w:before="0" w:beforeAutospacing="0" w:line="240" w:lineRule="auto"/>
        <w:ind w:left="720" w:hanging="360"/>
        <w:rPr/>
      </w:pPr>
      <w:r w:rsidDel="00000000" w:rsidR="00000000" w:rsidRPr="00000000">
        <w:rPr>
          <w:rtl w:val="0"/>
        </w:rPr>
        <w:t xml:space="preserve">Olası kesintilere karşı </w:t>
      </w:r>
      <w:r w:rsidDel="00000000" w:rsidR="00000000" w:rsidRPr="00000000">
        <w:rPr>
          <w:b w:val="1"/>
          <w:rtl w:val="0"/>
        </w:rPr>
        <w:t xml:space="preserve">yedekleme ve kurtarma planları</w:t>
      </w:r>
      <w:r w:rsidDel="00000000" w:rsidR="00000000" w:rsidRPr="00000000">
        <w:rPr>
          <w:rtl w:val="0"/>
        </w:rPr>
        <w:t xml:space="preserve"> hazır bulundurulmalıdır.</w:t>
      </w:r>
    </w:p>
    <w:p w:rsidR="00000000" w:rsidDel="00000000" w:rsidP="00000000" w:rsidRDefault="00000000" w:rsidRPr="00000000" w14:paraId="00000034">
      <w:pPr>
        <w:spacing w:line="240" w:lineRule="auto"/>
        <w:rPr>
          <w:b w:val="1"/>
          <w:sz w:val="28"/>
          <w:szCs w:val="28"/>
        </w:rPr>
      </w:pPr>
      <w:r w:rsidDel="00000000" w:rsidR="00000000" w:rsidRPr="00000000">
        <w:rPr>
          <w:b w:val="1"/>
          <w:sz w:val="28"/>
          <w:szCs w:val="28"/>
          <w:rtl w:val="0"/>
        </w:rPr>
        <w:t xml:space="preserve">KAYNAKÇA:</w:t>
      </w:r>
    </w:p>
    <w:p w:rsidR="00000000" w:rsidDel="00000000" w:rsidP="00000000" w:rsidRDefault="00000000" w:rsidRPr="00000000" w14:paraId="00000035">
      <w:pPr>
        <w:numPr>
          <w:ilvl w:val="0"/>
          <w:numId w:val="3"/>
        </w:numPr>
        <w:spacing w:after="0" w:afterAutospacing="0" w:line="240" w:lineRule="auto"/>
        <w:ind w:left="720" w:hanging="360"/>
        <w:rPr>
          <w:u w:val="none"/>
        </w:rPr>
      </w:pPr>
      <w:r w:rsidDel="00000000" w:rsidR="00000000" w:rsidRPr="00000000">
        <w:rPr>
          <w:rtl w:val="0"/>
        </w:rPr>
        <w:t xml:space="preserve">Review of Electric Vehicle Charger Cybersecurity Vulnerabilities, Risks, and Defenses (J. Johnson, 2022)</w:t>
      </w:r>
    </w:p>
    <w:p w:rsidR="00000000" w:rsidDel="00000000" w:rsidP="00000000" w:rsidRDefault="00000000" w:rsidRPr="00000000" w14:paraId="00000036">
      <w:pPr>
        <w:numPr>
          <w:ilvl w:val="0"/>
          <w:numId w:val="3"/>
        </w:numPr>
        <w:spacing w:after="0" w:afterAutospacing="0" w:line="240" w:lineRule="auto"/>
        <w:ind w:left="720" w:hanging="360"/>
        <w:rPr>
          <w:u w:val="none"/>
        </w:rPr>
      </w:pPr>
      <w:r w:rsidDel="00000000" w:rsidR="00000000" w:rsidRPr="00000000">
        <w:rPr>
          <w:rtl w:val="0"/>
        </w:rPr>
        <w:t xml:space="preserve">Electric Vehicle Charging: A Survey on the Security Issues and Challenges of the Open Charge Point Protocol (OCPP) (Z. Garofalaki vd., 2022)</w:t>
      </w:r>
    </w:p>
    <w:p w:rsidR="00000000" w:rsidDel="00000000" w:rsidP="00000000" w:rsidRDefault="00000000" w:rsidRPr="00000000" w14:paraId="00000037">
      <w:pPr>
        <w:numPr>
          <w:ilvl w:val="0"/>
          <w:numId w:val="3"/>
        </w:numPr>
        <w:spacing w:line="240" w:lineRule="auto"/>
        <w:ind w:left="720" w:hanging="360"/>
        <w:rPr>
          <w:u w:val="none"/>
        </w:rPr>
      </w:pPr>
      <w:r w:rsidDel="00000000" w:rsidR="00000000" w:rsidRPr="00000000">
        <w:rPr>
          <w:rtl w:val="0"/>
        </w:rPr>
        <w:t xml:space="preserve">Electric Vehicles CAN Bus Cyber Attacks Detection Using Adaptive Neuro Fuzzy Inference System (O. A. Al Isawi vd., 2025)</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Balk7">
    <w:name w:val="heading 7"/>
    <w:basedOn w:val="Normal"/>
    <w:next w:val="Normal"/>
    <w:link w:val="Balk7Char"/>
    <w:uiPriority w:val="9"/>
    <w:semiHidden w:val="1"/>
    <w:unhideWhenUsed w:val="1"/>
    <w:qFormat w:val="1"/>
    <w:rsid w:val="003D05C9"/>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3D05C9"/>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3D05C9"/>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3D05C9"/>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link w:val="Balk2"/>
    <w:uiPriority w:val="9"/>
    <w:semiHidden w:val="1"/>
    <w:rsid w:val="003D05C9"/>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link w:val="Balk3"/>
    <w:uiPriority w:val="9"/>
    <w:semiHidden w:val="1"/>
    <w:rsid w:val="003D05C9"/>
    <w:rPr>
      <w:rFonts w:cstheme="majorBidi" w:eastAsiaTheme="majorEastAsia"/>
      <w:color w:val="2f5496" w:themeColor="accent1" w:themeShade="0000BF"/>
      <w:sz w:val="28"/>
      <w:szCs w:val="28"/>
    </w:rPr>
  </w:style>
  <w:style w:type="character" w:styleId="Balk4Char" w:customStyle="1">
    <w:name w:val="Başlık 4 Char"/>
    <w:basedOn w:val="VarsaylanParagrafYazTipi"/>
    <w:link w:val="Balk4"/>
    <w:uiPriority w:val="9"/>
    <w:semiHidden w:val="1"/>
    <w:rsid w:val="003D05C9"/>
    <w:rPr>
      <w:rFonts w:cstheme="majorBidi" w:eastAsiaTheme="majorEastAsia"/>
      <w:i w:val="1"/>
      <w:iCs w:val="1"/>
      <w:color w:val="2f5496" w:themeColor="accent1" w:themeShade="0000BF"/>
    </w:rPr>
  </w:style>
  <w:style w:type="character" w:styleId="Balk5Char" w:customStyle="1">
    <w:name w:val="Başlık 5 Char"/>
    <w:basedOn w:val="VarsaylanParagrafYazTipi"/>
    <w:link w:val="Balk5"/>
    <w:uiPriority w:val="9"/>
    <w:semiHidden w:val="1"/>
    <w:rsid w:val="003D05C9"/>
    <w:rPr>
      <w:rFonts w:cstheme="majorBidi" w:eastAsiaTheme="majorEastAsia"/>
      <w:color w:val="2f5496" w:themeColor="accent1" w:themeShade="0000BF"/>
    </w:rPr>
  </w:style>
  <w:style w:type="character" w:styleId="Balk6Char" w:customStyle="1">
    <w:name w:val="Başlık 6 Char"/>
    <w:basedOn w:val="VarsaylanParagrafYazTipi"/>
    <w:link w:val="Balk6"/>
    <w:uiPriority w:val="9"/>
    <w:semiHidden w:val="1"/>
    <w:rsid w:val="003D05C9"/>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3D05C9"/>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3D05C9"/>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3D05C9"/>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3D05C9"/>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3D05C9"/>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3D05C9"/>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3D05C9"/>
    <w:rPr>
      <w:i w:val="1"/>
      <w:iCs w:val="1"/>
      <w:color w:val="404040" w:themeColor="text1" w:themeTint="0000BF"/>
    </w:rPr>
  </w:style>
  <w:style w:type="paragraph" w:styleId="ListeParagraf">
    <w:name w:val="List Paragraph"/>
    <w:basedOn w:val="Normal"/>
    <w:uiPriority w:val="34"/>
    <w:qFormat w:val="1"/>
    <w:rsid w:val="003D05C9"/>
    <w:pPr>
      <w:ind w:left="720"/>
      <w:contextualSpacing w:val="1"/>
    </w:pPr>
  </w:style>
  <w:style w:type="character" w:styleId="GlVurgulama">
    <w:name w:val="Intense Emphasis"/>
    <w:basedOn w:val="VarsaylanParagrafYazTipi"/>
    <w:uiPriority w:val="21"/>
    <w:qFormat w:val="1"/>
    <w:rsid w:val="003D05C9"/>
    <w:rPr>
      <w:i w:val="1"/>
      <w:iCs w:val="1"/>
      <w:color w:val="2f5496" w:themeColor="accent1" w:themeShade="0000BF"/>
    </w:rPr>
  </w:style>
  <w:style w:type="paragraph" w:styleId="GlAlnt">
    <w:name w:val="Intense Quote"/>
    <w:basedOn w:val="Normal"/>
    <w:next w:val="Normal"/>
    <w:link w:val="GlAlntChar"/>
    <w:uiPriority w:val="30"/>
    <w:qFormat w:val="1"/>
    <w:rsid w:val="003D05C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3D05C9"/>
    <w:rPr>
      <w:i w:val="1"/>
      <w:iCs w:val="1"/>
      <w:color w:val="2f5496" w:themeColor="accent1" w:themeShade="0000BF"/>
    </w:rPr>
  </w:style>
  <w:style w:type="character" w:styleId="GlBavuru">
    <w:name w:val="Intense Reference"/>
    <w:basedOn w:val="VarsaylanParagrafYazTipi"/>
    <w:uiPriority w:val="32"/>
    <w:qFormat w:val="1"/>
    <w:rsid w:val="003D05C9"/>
    <w:rPr>
      <w:b w:val="1"/>
      <w:bCs w:val="1"/>
      <w:smallCaps w:val="1"/>
      <w:color w:val="2f5496" w:themeColor="accent1" w:themeShade="0000BF"/>
      <w:spacing w:val="5"/>
    </w:rPr>
  </w:style>
  <w:style w:type="character" w:styleId="Kpr">
    <w:name w:val="Hyperlink"/>
    <w:basedOn w:val="VarsaylanParagrafYazTipi"/>
    <w:uiPriority w:val="99"/>
    <w:unhideWhenUsed w:val="1"/>
    <w:rsid w:val="003D05C9"/>
    <w:rPr>
      <w:color w:val="0563c1" w:themeColor="hyperlink"/>
      <w:u w:val="single"/>
    </w:rPr>
  </w:style>
  <w:style w:type="character" w:styleId="zmlenmeyenBahsetme">
    <w:name w:val="Unresolved Mention"/>
    <w:basedOn w:val="VarsaylanParagrafYazTipi"/>
    <w:uiPriority w:val="99"/>
    <w:semiHidden w:val="1"/>
    <w:unhideWhenUsed w:val="1"/>
    <w:rsid w:val="003D05C9"/>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zVZ50LQZl6s/gbKpZOctcWXDA==">CgMxLjAyDmguaGx4NDVndmJqNHIxMg5oLnZ3ZmRtazh1eXk2dzIOaC5qZHVjMmZ5ZXdyOG8yDmguZmNjNm9yb2p4NHNqMg5oLmk2aTNrcjN6azFhaTIOaC5nMmIxZzluOGluN2IyDmguaTB4b2V5dW0zc2d5Mg5oLjkzbWRzcWx6YnYycDIOaC50cThyNDlsMjBpZXYyDmgueXRjZ290M2diaGVsMg5oLndwYTJ6OTkwNjVrMjIOaC53a3Eyb2J4ZDZ0bDQyDmguazRqcHFubTh4ZmI2Mg5oLnd1NnpjZnU4YnVteTgAciExMXpqZ3J0Q2NpUFlINFhfQkluX0VVV1I4RzJmc3JW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2025-11-03T11:32:00Z</dcterms:created>
  <dc:creator>omer canakci</dc:creator>
</cp:coreProperties>
</file>