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69E38D9E"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7C0C3F">
              <w:rPr>
                <w:noProof/>
                <w:webHidden/>
              </w:rPr>
              <w:t>3</w:t>
            </w:r>
            <w:r w:rsidR="00403219">
              <w:rPr>
                <w:noProof/>
                <w:webHidden/>
              </w:rPr>
              <w:fldChar w:fldCharType="end"/>
            </w:r>
          </w:hyperlink>
        </w:p>
        <w:p w14:paraId="297EE537" w14:textId="32290138"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7C0C3F">
              <w:rPr>
                <w:noProof/>
                <w:webHidden/>
              </w:rPr>
              <w:t>3</w:t>
            </w:r>
            <w:r>
              <w:rPr>
                <w:noProof/>
                <w:webHidden/>
              </w:rPr>
              <w:fldChar w:fldCharType="end"/>
            </w:r>
          </w:hyperlink>
        </w:p>
        <w:p w14:paraId="042C4407" w14:textId="397E1092"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7C0C3F">
              <w:rPr>
                <w:noProof/>
                <w:webHidden/>
              </w:rPr>
              <w:t>3</w:t>
            </w:r>
            <w:r>
              <w:rPr>
                <w:noProof/>
                <w:webHidden/>
              </w:rPr>
              <w:fldChar w:fldCharType="end"/>
            </w:r>
          </w:hyperlink>
        </w:p>
        <w:p w14:paraId="313A7A3D" w14:textId="46F95315"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7C0C3F">
              <w:rPr>
                <w:noProof/>
                <w:webHidden/>
              </w:rPr>
              <w:t>4</w:t>
            </w:r>
            <w:r>
              <w:rPr>
                <w:noProof/>
                <w:webHidden/>
              </w:rPr>
              <w:fldChar w:fldCharType="end"/>
            </w:r>
          </w:hyperlink>
        </w:p>
        <w:p w14:paraId="2B704AC1" w14:textId="38D1AC8E"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7C0C3F">
              <w:rPr>
                <w:noProof/>
                <w:webHidden/>
              </w:rPr>
              <w:t>4</w:t>
            </w:r>
            <w:r>
              <w:rPr>
                <w:noProof/>
                <w:webHidden/>
              </w:rPr>
              <w:fldChar w:fldCharType="end"/>
            </w:r>
          </w:hyperlink>
        </w:p>
        <w:p w14:paraId="0DF0AABA" w14:textId="331A6405"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7C0C3F">
              <w:rPr>
                <w:noProof/>
                <w:webHidden/>
              </w:rPr>
              <w:t>5</w:t>
            </w:r>
            <w:r>
              <w:rPr>
                <w:noProof/>
                <w:webHidden/>
              </w:rPr>
              <w:fldChar w:fldCharType="end"/>
            </w:r>
          </w:hyperlink>
        </w:p>
        <w:p w14:paraId="64D26887" w14:textId="41657EA6"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7C0C3F">
              <w:rPr>
                <w:noProof/>
                <w:webHidden/>
              </w:rPr>
              <w:t>6</w:t>
            </w:r>
            <w:r>
              <w:rPr>
                <w:noProof/>
                <w:webHidden/>
              </w:rPr>
              <w:fldChar w:fldCharType="end"/>
            </w:r>
          </w:hyperlink>
        </w:p>
        <w:p w14:paraId="7700DD67" w14:textId="438F29AB"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7C0C3F">
              <w:rPr>
                <w:noProof/>
                <w:webHidden/>
              </w:rPr>
              <w:t>6</w:t>
            </w:r>
            <w:r>
              <w:rPr>
                <w:noProof/>
                <w:webHidden/>
              </w:rPr>
              <w:fldChar w:fldCharType="end"/>
            </w:r>
          </w:hyperlink>
        </w:p>
        <w:p w14:paraId="773ABADD" w14:textId="6EE0B7CE"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7C0C3F">
              <w:rPr>
                <w:noProof/>
                <w:webHidden/>
              </w:rPr>
              <w:t>7</w:t>
            </w:r>
            <w:r>
              <w:rPr>
                <w:noProof/>
                <w:webHidden/>
              </w:rPr>
              <w:fldChar w:fldCharType="end"/>
            </w:r>
          </w:hyperlink>
        </w:p>
        <w:p w14:paraId="231FB9A1" w14:textId="398F2E4C"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7C0C3F">
              <w:rPr>
                <w:noProof/>
                <w:webHidden/>
              </w:rPr>
              <w:t>8</w:t>
            </w:r>
            <w:r>
              <w:rPr>
                <w:noProof/>
                <w:webHidden/>
              </w:rPr>
              <w:fldChar w:fldCharType="end"/>
            </w:r>
          </w:hyperlink>
        </w:p>
        <w:p w14:paraId="13212D62" w14:textId="5B42E83C"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7C0C3F">
              <w:rPr>
                <w:noProof/>
                <w:webHidden/>
              </w:rPr>
              <w:t>9</w:t>
            </w:r>
            <w:r>
              <w:rPr>
                <w:noProof/>
                <w:webHidden/>
              </w:rPr>
              <w:fldChar w:fldCharType="end"/>
            </w:r>
          </w:hyperlink>
        </w:p>
        <w:p w14:paraId="7AD6BE8C" w14:textId="30C707C2"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7C0C3F">
              <w:rPr>
                <w:noProof/>
                <w:webHidden/>
              </w:rPr>
              <w:t>10</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1F58E8E2" w:rsidR="00531FBF" w:rsidRPr="00B7788F" w:rsidRDefault="003C04AE" w:rsidP="00B7788F">
            <w:pPr>
              <w:contextualSpacing/>
              <w:jc w:val="center"/>
              <w:rPr>
                <w:rFonts w:eastAsia="Times New Roman" w:cstheme="minorHAnsi"/>
                <w:b/>
                <w:bCs/>
                <w:sz w:val="22"/>
                <w:szCs w:val="22"/>
              </w:rPr>
            </w:pPr>
            <w:r>
              <w:rPr>
                <w:rFonts w:eastAsia="Times New Roman" w:cstheme="minorHAnsi"/>
                <w:b/>
                <w:bCs/>
                <w:sz w:val="22"/>
                <w:szCs w:val="22"/>
              </w:rPr>
              <w:t>12/20/2024</w:t>
            </w:r>
          </w:p>
        </w:tc>
        <w:tc>
          <w:tcPr>
            <w:tcW w:w="2338" w:type="dxa"/>
            <w:tcMar>
              <w:left w:w="115" w:type="dxa"/>
              <w:right w:w="115" w:type="dxa"/>
            </w:tcMar>
          </w:tcPr>
          <w:p w14:paraId="07699096" w14:textId="11F61E6F" w:rsidR="00531FBF" w:rsidRPr="00B7788F" w:rsidRDefault="003C04AE" w:rsidP="00B7788F">
            <w:pPr>
              <w:contextualSpacing/>
              <w:jc w:val="center"/>
              <w:rPr>
                <w:rFonts w:eastAsia="Times New Roman" w:cstheme="minorHAnsi"/>
                <w:b/>
                <w:bCs/>
                <w:sz w:val="22"/>
                <w:szCs w:val="22"/>
              </w:rPr>
            </w:pPr>
            <w:r>
              <w:rPr>
                <w:rFonts w:eastAsia="Times New Roman" w:cstheme="minorHAnsi"/>
                <w:b/>
                <w:bCs/>
                <w:sz w:val="22"/>
                <w:szCs w:val="22"/>
              </w:rPr>
              <w:t>Omer Cengiz</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9" w:name="_Toc1709846648"/>
      <w:bookmarkStart w:id="10" w:name="_Toc770945630"/>
      <w:bookmarkStart w:id="11" w:name="_Toc102040757"/>
      <w:r w:rsidRPr="00B7788F">
        <w:lastRenderedPageBreak/>
        <w:t>Developer</w:t>
      </w:r>
      <w:bookmarkEnd w:id="9"/>
      <w:bookmarkEnd w:id="10"/>
      <w:bookmarkEnd w:id="11"/>
    </w:p>
    <w:p w14:paraId="1A894830" w14:textId="3531F0B1" w:rsidR="00485402" w:rsidRPr="00B7788F" w:rsidRDefault="003C04AE" w:rsidP="00D47759">
      <w:pPr>
        <w:contextualSpacing/>
        <w:rPr>
          <w:rFonts w:cstheme="minorHAnsi"/>
          <w:sz w:val="22"/>
          <w:szCs w:val="22"/>
        </w:rPr>
      </w:pPr>
      <w:r>
        <w:rPr>
          <w:rFonts w:cstheme="minorHAnsi"/>
          <w:sz w:val="22"/>
          <w:szCs w:val="22"/>
        </w:rPr>
        <w:t>Omer Cengiz</w:t>
      </w:r>
    </w:p>
    <w:p w14:paraId="3A4DB0F5" w14:textId="518A6D83" w:rsidR="0058064D" w:rsidRPr="00B7788F" w:rsidRDefault="0058064D" w:rsidP="00D47759">
      <w:pPr>
        <w:contextualSpacing/>
        <w:rPr>
          <w:rFonts w:cstheme="minorHAnsi"/>
          <w:sz w:val="22"/>
          <w:szCs w:val="22"/>
        </w:rPr>
      </w:pPr>
    </w:p>
    <w:p w14:paraId="3C3C7792" w14:textId="0092F22C" w:rsidR="00E4044A" w:rsidRPr="007C3AFD" w:rsidRDefault="00C32F3D" w:rsidP="00D47759">
      <w:pPr>
        <w:pStyle w:val="Heading2"/>
        <w:numPr>
          <w:ilvl w:val="0"/>
          <w:numId w:val="21"/>
        </w:numPr>
        <w:spacing w:before="0" w:line="240" w:lineRule="auto"/>
      </w:pPr>
      <w:bookmarkStart w:id="12" w:name="_Toc361528762"/>
      <w:bookmarkStart w:id="13" w:name="_Toc1441383079"/>
      <w:bookmarkStart w:id="14" w:name="_Toc102040758"/>
      <w:r w:rsidRPr="00B7788F">
        <w:t>Algorithm Cipher</w:t>
      </w:r>
      <w:bookmarkEnd w:id="12"/>
      <w:bookmarkEnd w:id="13"/>
      <w:bookmarkEnd w:id="14"/>
    </w:p>
    <w:p w14:paraId="7D90A01C" w14:textId="77777777" w:rsidR="003C04AE" w:rsidRPr="003C04AE" w:rsidRDefault="003C04AE" w:rsidP="003C04AE">
      <w:pPr>
        <w:contextualSpacing/>
        <w:rPr>
          <w:rFonts w:eastAsia="Times New Roman"/>
          <w:sz w:val="22"/>
          <w:szCs w:val="22"/>
        </w:rPr>
      </w:pPr>
      <w:r w:rsidRPr="003C04AE">
        <w:rPr>
          <w:rFonts w:eastAsia="Times New Roman"/>
          <w:sz w:val="22"/>
          <w:szCs w:val="22"/>
        </w:rPr>
        <w:t>I recommend using AES (Advanced Encryption Standard), specifically AES-256, as the encryption algorithm. AES is a symmetric encryption method that is widely trusted for its security and efficiency. It encrypts data in blocks of 128 bits and supports key sizes of 128, 192, or 256 bits. AES-256 is the most secure option because of its longer key length, making it very difficult to break with brute force attacks. AES often works alongside hash functions like SHA-256, which help verify data integrity by generating a fixed size summary of the data. AES-256 uses a key length of 256 bits, providing an extremely large number of possible key combinations.</w:t>
      </w:r>
    </w:p>
    <w:p w14:paraId="305B4410" w14:textId="77777777" w:rsidR="003C04AE" w:rsidRPr="003C04AE" w:rsidRDefault="003C04AE" w:rsidP="003C04AE">
      <w:pPr>
        <w:contextualSpacing/>
        <w:rPr>
          <w:rFonts w:eastAsia="Times New Roman"/>
          <w:sz w:val="22"/>
          <w:szCs w:val="22"/>
        </w:rPr>
      </w:pPr>
    </w:p>
    <w:p w14:paraId="384EF740" w14:textId="77777777" w:rsidR="003C04AE" w:rsidRPr="003C04AE" w:rsidRDefault="003C04AE" w:rsidP="003C04AE">
      <w:pPr>
        <w:contextualSpacing/>
        <w:rPr>
          <w:rFonts w:eastAsia="Times New Roman"/>
          <w:sz w:val="22"/>
          <w:szCs w:val="22"/>
        </w:rPr>
      </w:pPr>
      <w:r w:rsidRPr="003C04AE">
        <w:rPr>
          <w:rFonts w:eastAsia="Times New Roman"/>
          <w:sz w:val="22"/>
          <w:szCs w:val="22"/>
        </w:rPr>
        <w:t>AES encryption uses random numbers to generate initialization vectors, which ensure that even the same data produces different encrypted outputs. It is a symmetric algorithm, meaning the same key is used for both encryption and decryption, so the key must be shared securely between parties. In some cases AES is combined with asymmetric algorithms like RSA to secure the key exchange while AES handles the data encryption.</w:t>
      </w:r>
    </w:p>
    <w:p w14:paraId="48701922" w14:textId="77777777" w:rsidR="003C04AE" w:rsidRPr="003C04AE" w:rsidRDefault="003C04AE" w:rsidP="003C04AE">
      <w:pPr>
        <w:contextualSpacing/>
        <w:rPr>
          <w:rFonts w:eastAsia="Times New Roman"/>
          <w:sz w:val="22"/>
          <w:szCs w:val="22"/>
        </w:rPr>
      </w:pPr>
    </w:p>
    <w:p w14:paraId="5CAB2AA8" w14:textId="0F8100C0" w:rsidR="00010B8A" w:rsidRDefault="003C04AE" w:rsidP="003C04AE">
      <w:pPr>
        <w:contextualSpacing/>
        <w:rPr>
          <w:rFonts w:eastAsia="Times New Roman"/>
          <w:sz w:val="22"/>
          <w:szCs w:val="22"/>
        </w:rPr>
      </w:pPr>
      <w:r w:rsidRPr="003C04AE">
        <w:rPr>
          <w:rFonts w:eastAsia="Times New Roman"/>
          <w:sz w:val="22"/>
          <w:szCs w:val="22"/>
        </w:rPr>
        <w:t>AES was introduced to replace older algorithms like DES, which became too weak as computers advanced. Since its adoption in 2001, AES has been the standard for encryption and is widely used in secure web communications, data protection, and file encryption. While research is ongoing to address future threats like quantum computing, AES-256 is still considered one of the most secure encryption options available today.</w:t>
      </w:r>
    </w:p>
    <w:p w14:paraId="3AEE645D" w14:textId="668D256A" w:rsidR="00F0293D" w:rsidRPr="00B7788F" w:rsidRDefault="00035647" w:rsidP="003C04AE">
      <w:pPr>
        <w:rPr>
          <w:rFonts w:cstheme="minorHAnsi"/>
          <w:sz w:val="22"/>
          <w:szCs w:val="22"/>
        </w:rPr>
      </w:pPr>
      <w:r>
        <w:rPr>
          <w:rFonts w:cstheme="minorHAnsi"/>
          <w:sz w:val="22"/>
          <w:szCs w:val="22"/>
        </w:rPr>
        <w:br w:type="page"/>
      </w:r>
    </w:p>
    <w:p w14:paraId="6BEBCC74" w14:textId="2077F46C" w:rsidR="003978A0" w:rsidRPr="00035647" w:rsidRDefault="00C32F3D" w:rsidP="00D47759">
      <w:pPr>
        <w:pStyle w:val="Heading2"/>
        <w:numPr>
          <w:ilvl w:val="0"/>
          <w:numId w:val="21"/>
        </w:numPr>
        <w:spacing w:before="0" w:line="240" w:lineRule="auto"/>
      </w:pPr>
      <w:bookmarkStart w:id="15" w:name="_Toc272204322"/>
      <w:bookmarkStart w:id="16" w:name="_Toc290624425"/>
      <w:bookmarkStart w:id="17" w:name="_Toc102040759"/>
      <w:r w:rsidRPr="00B7788F">
        <w:lastRenderedPageBreak/>
        <w:t>Certificate Generation</w:t>
      </w:r>
      <w:bookmarkEnd w:id="15"/>
      <w:bookmarkEnd w:id="16"/>
      <w:bookmarkEnd w:id="17"/>
    </w:p>
    <w:p w14:paraId="08AACAA9" w14:textId="34E89805" w:rsidR="00F0293D" w:rsidRDefault="00F0293D" w:rsidP="00D47759">
      <w:pPr>
        <w:contextualSpacing/>
        <w:rPr>
          <w:rFonts w:cstheme="minorHAnsi"/>
          <w:sz w:val="22"/>
          <w:szCs w:val="22"/>
        </w:rPr>
      </w:pPr>
      <w:r>
        <w:rPr>
          <w:rFonts w:eastAsia="Times New Roman" w:cstheme="minorHAnsi"/>
          <w:noProof/>
          <w:sz w:val="22"/>
          <w:szCs w:val="22"/>
        </w:rPr>
        <w:drawing>
          <wp:inline distT="0" distB="0" distL="0" distR="0" wp14:anchorId="3BB1C171" wp14:editId="1BA78AAB">
            <wp:extent cx="5935980" cy="1645920"/>
            <wp:effectExtent l="0" t="0" r="7620" b="0"/>
            <wp:docPr id="72292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1645920"/>
                    </a:xfrm>
                    <a:prstGeom prst="rect">
                      <a:avLst/>
                    </a:prstGeom>
                    <a:noFill/>
                    <a:ln>
                      <a:noFill/>
                    </a:ln>
                  </pic:spPr>
                </pic:pic>
              </a:graphicData>
            </a:graphic>
          </wp:inline>
        </w:drawing>
      </w:r>
    </w:p>
    <w:p w14:paraId="24AA706C" w14:textId="16F4F7F8" w:rsidR="00F0293D" w:rsidRDefault="00F0293D" w:rsidP="00D47759">
      <w:pPr>
        <w:contextualSpacing/>
        <w:rPr>
          <w:rFonts w:cstheme="minorHAnsi"/>
          <w:sz w:val="22"/>
          <w:szCs w:val="22"/>
        </w:rPr>
      </w:pPr>
      <w:r>
        <w:rPr>
          <w:rFonts w:cstheme="minorHAnsi"/>
          <w:noProof/>
          <w:sz w:val="22"/>
          <w:szCs w:val="22"/>
        </w:rPr>
        <w:drawing>
          <wp:inline distT="0" distB="0" distL="0" distR="0" wp14:anchorId="529637B4" wp14:editId="2E1C83B1">
            <wp:extent cx="5943600" cy="350520"/>
            <wp:effectExtent l="0" t="0" r="0" b="0"/>
            <wp:docPr id="1112297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0520"/>
                    </a:xfrm>
                    <a:prstGeom prst="rect">
                      <a:avLst/>
                    </a:prstGeom>
                    <a:noFill/>
                    <a:ln>
                      <a:noFill/>
                    </a:ln>
                  </pic:spPr>
                </pic:pic>
              </a:graphicData>
            </a:graphic>
          </wp:inline>
        </w:drawing>
      </w:r>
    </w:p>
    <w:p w14:paraId="6CD2D7F2" w14:textId="77777777" w:rsidR="00035647" w:rsidRDefault="00035647" w:rsidP="00D47759">
      <w:pPr>
        <w:contextualSpacing/>
        <w:rPr>
          <w:rFonts w:cstheme="minorHAnsi"/>
          <w:sz w:val="22"/>
          <w:szCs w:val="22"/>
        </w:rPr>
      </w:pPr>
    </w:p>
    <w:p w14:paraId="63F8FD83" w14:textId="6FB34EEE" w:rsidR="00F0293D" w:rsidRDefault="00035647" w:rsidP="00035647">
      <w:pPr>
        <w:contextualSpacing/>
        <w:jc w:val="center"/>
        <w:rPr>
          <w:rFonts w:cstheme="minorHAnsi"/>
          <w:sz w:val="22"/>
          <w:szCs w:val="22"/>
        </w:rPr>
      </w:pPr>
      <w:r>
        <w:rPr>
          <w:rFonts w:cstheme="minorHAnsi"/>
          <w:noProof/>
          <w:sz w:val="22"/>
          <w:szCs w:val="22"/>
        </w:rPr>
        <w:drawing>
          <wp:inline distT="0" distB="0" distL="0" distR="0" wp14:anchorId="1144E8BC" wp14:editId="59A3A350">
            <wp:extent cx="2232660" cy="2812155"/>
            <wp:effectExtent l="0" t="0" r="0" b="7620"/>
            <wp:docPr id="17567728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8557" cy="2832178"/>
                    </a:xfrm>
                    <a:prstGeom prst="rect">
                      <a:avLst/>
                    </a:prstGeom>
                    <a:noFill/>
                    <a:ln>
                      <a:noFill/>
                    </a:ln>
                  </pic:spPr>
                </pic:pic>
              </a:graphicData>
            </a:graphic>
          </wp:inline>
        </w:drawing>
      </w:r>
      <w:r>
        <w:rPr>
          <w:rFonts w:cstheme="minorHAnsi"/>
          <w:noProof/>
          <w:sz w:val="22"/>
          <w:szCs w:val="22"/>
        </w:rPr>
        <w:drawing>
          <wp:inline distT="0" distB="0" distL="0" distR="0" wp14:anchorId="5D5C0391" wp14:editId="38C655D1">
            <wp:extent cx="2219369" cy="2832100"/>
            <wp:effectExtent l="0" t="0" r="9525" b="6350"/>
            <wp:docPr id="20961275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4510" cy="2851422"/>
                    </a:xfrm>
                    <a:prstGeom prst="rect">
                      <a:avLst/>
                    </a:prstGeom>
                    <a:noFill/>
                    <a:ln>
                      <a:noFill/>
                    </a:ln>
                  </pic:spPr>
                </pic:pic>
              </a:graphicData>
            </a:graphic>
          </wp:inline>
        </w:drawing>
      </w:r>
      <w:r>
        <w:rPr>
          <w:rFonts w:cstheme="minorHAnsi"/>
          <w:noProof/>
          <w:sz w:val="22"/>
          <w:szCs w:val="22"/>
        </w:rPr>
        <w:drawing>
          <wp:inline distT="0" distB="0" distL="0" distR="0" wp14:anchorId="3588B2E3" wp14:editId="609C4ACE">
            <wp:extent cx="2210850" cy="2833875"/>
            <wp:effectExtent l="0" t="0" r="0" b="5080"/>
            <wp:docPr id="13105278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0687" cy="2846484"/>
                    </a:xfrm>
                    <a:prstGeom prst="rect">
                      <a:avLst/>
                    </a:prstGeom>
                    <a:noFill/>
                    <a:ln>
                      <a:noFill/>
                    </a:ln>
                  </pic:spPr>
                </pic:pic>
              </a:graphicData>
            </a:graphic>
          </wp:inline>
        </w:drawing>
      </w:r>
    </w:p>
    <w:p w14:paraId="34E0968F" w14:textId="125A3313" w:rsidR="00F0293D" w:rsidRDefault="00F0293D" w:rsidP="00D47759">
      <w:pPr>
        <w:rPr>
          <w:rFonts w:cstheme="minorHAnsi"/>
          <w:sz w:val="22"/>
          <w:szCs w:val="22"/>
        </w:rPr>
      </w:pPr>
      <w:r>
        <w:rPr>
          <w:rFonts w:cstheme="minorHAnsi"/>
          <w:sz w:val="22"/>
          <w:szCs w:val="22"/>
        </w:rPr>
        <w:br w:type="page"/>
      </w:r>
    </w:p>
    <w:p w14:paraId="4BA218AD" w14:textId="7D5B9494" w:rsidR="00C56FC2" w:rsidRPr="00B7788F" w:rsidRDefault="00E33862" w:rsidP="00AC1A15">
      <w:pPr>
        <w:pStyle w:val="Heading2"/>
        <w:numPr>
          <w:ilvl w:val="0"/>
          <w:numId w:val="21"/>
        </w:numPr>
        <w:spacing w:before="0" w:line="240" w:lineRule="auto"/>
      </w:pPr>
      <w:bookmarkStart w:id="18" w:name="_Toc153388823"/>
      <w:bookmarkStart w:id="19" w:name="_Toc469977634"/>
      <w:bookmarkStart w:id="20" w:name="_Toc102040760"/>
      <w:r>
        <w:lastRenderedPageBreak/>
        <w:t>Deploy Cipher</w:t>
      </w:r>
      <w:bookmarkEnd w:id="18"/>
      <w:bookmarkEnd w:id="19"/>
      <w:bookmarkEnd w:id="20"/>
    </w:p>
    <w:p w14:paraId="6BA341E9" w14:textId="54A3B0D3" w:rsidR="00DB5652" w:rsidRDefault="007F39A2" w:rsidP="00D47759">
      <w:pPr>
        <w:contextualSpacing/>
        <w:rPr>
          <w:rFonts w:cstheme="minorHAnsi"/>
          <w:sz w:val="22"/>
          <w:szCs w:val="22"/>
        </w:rPr>
      </w:pPr>
      <w:r w:rsidRPr="007F39A2">
        <w:rPr>
          <w:rFonts w:cstheme="minorHAnsi"/>
          <w:noProof/>
          <w:sz w:val="22"/>
          <w:szCs w:val="22"/>
        </w:rPr>
        <w:drawing>
          <wp:inline distT="0" distB="0" distL="0" distR="0" wp14:anchorId="077B766E" wp14:editId="600D72CF">
            <wp:extent cx="5943600" cy="1443355"/>
            <wp:effectExtent l="0" t="0" r="0" b="4445"/>
            <wp:docPr id="54998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84500" name=""/>
                    <pic:cNvPicPr/>
                  </pic:nvPicPr>
                  <pic:blipFill>
                    <a:blip r:embed="rId18"/>
                    <a:stretch>
                      <a:fillRect/>
                    </a:stretch>
                  </pic:blipFill>
                  <pic:spPr>
                    <a:xfrm>
                      <a:off x="0" y="0"/>
                      <a:ext cx="5943600" cy="1443355"/>
                    </a:xfrm>
                    <a:prstGeom prst="rect">
                      <a:avLst/>
                    </a:prstGeom>
                  </pic:spPr>
                </pic:pic>
              </a:graphicData>
            </a:graphic>
          </wp:inline>
        </w:drawing>
      </w:r>
    </w:p>
    <w:p w14:paraId="719E70CE" w14:textId="77777777" w:rsidR="00F0293D" w:rsidRPr="00B7788F" w:rsidRDefault="00F0293D"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1" w:name="_Toc102040761"/>
      <w:bookmarkStart w:id="22" w:name="_Toc985755642"/>
      <w:bookmarkStart w:id="23" w:name="_Toc1980769825"/>
      <w:r w:rsidRPr="00B7788F">
        <w:t>Secure Communications</w:t>
      </w:r>
      <w:bookmarkEnd w:id="21"/>
      <w:r w:rsidRPr="00B7788F">
        <w:t xml:space="preserve"> </w:t>
      </w:r>
      <w:bookmarkEnd w:id="22"/>
      <w:bookmarkEnd w:id="23"/>
    </w:p>
    <w:p w14:paraId="5C8154FB" w14:textId="3E4453E6" w:rsidR="007C3AFD" w:rsidRDefault="007C3AFD" w:rsidP="00D47759">
      <w:pPr>
        <w:contextualSpacing/>
        <w:rPr>
          <w:rFonts w:eastAsia="Times New Roman" w:cstheme="minorHAnsi"/>
          <w:sz w:val="22"/>
          <w:szCs w:val="22"/>
        </w:rPr>
      </w:pPr>
      <w:r w:rsidRPr="007C3AFD">
        <w:rPr>
          <w:rFonts w:eastAsia="Times New Roman" w:cstheme="minorHAnsi"/>
          <w:sz w:val="22"/>
          <w:szCs w:val="22"/>
        </w:rPr>
        <w:drawing>
          <wp:inline distT="0" distB="0" distL="0" distR="0" wp14:anchorId="5E537FA9" wp14:editId="6571F06E">
            <wp:extent cx="5943600" cy="2326640"/>
            <wp:effectExtent l="0" t="0" r="0" b="0"/>
            <wp:docPr id="2056299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99629" name=""/>
                    <pic:cNvPicPr/>
                  </pic:nvPicPr>
                  <pic:blipFill>
                    <a:blip r:embed="rId19"/>
                    <a:stretch>
                      <a:fillRect/>
                    </a:stretch>
                  </pic:blipFill>
                  <pic:spPr>
                    <a:xfrm>
                      <a:off x="0" y="0"/>
                      <a:ext cx="5943600" cy="2326640"/>
                    </a:xfrm>
                    <a:prstGeom prst="rect">
                      <a:avLst/>
                    </a:prstGeom>
                  </pic:spPr>
                </pic:pic>
              </a:graphicData>
            </a:graphic>
          </wp:inline>
        </w:drawing>
      </w:r>
    </w:p>
    <w:p w14:paraId="5B6FF16C" w14:textId="708D96F8" w:rsidR="00DB5652" w:rsidRPr="00B7788F" w:rsidRDefault="00FB5A4C" w:rsidP="00D47759">
      <w:pPr>
        <w:rPr>
          <w:rFonts w:cstheme="minorHAnsi"/>
          <w:sz w:val="22"/>
          <w:szCs w:val="22"/>
        </w:rPr>
      </w:pPr>
      <w:r>
        <w:rPr>
          <w:rFonts w:cstheme="minorHAnsi"/>
          <w:sz w:val="22"/>
          <w:szCs w:val="22"/>
        </w:rPr>
        <w:br w:type="page"/>
      </w:r>
    </w:p>
    <w:p w14:paraId="75B70F3E" w14:textId="555515B0" w:rsidR="00DB5652" w:rsidRPr="00FB5A4C" w:rsidRDefault="000202DE" w:rsidP="00D47759">
      <w:pPr>
        <w:pStyle w:val="Heading2"/>
        <w:numPr>
          <w:ilvl w:val="0"/>
          <w:numId w:val="21"/>
        </w:numPr>
        <w:spacing w:before="0" w:line="240" w:lineRule="auto"/>
      </w:pPr>
      <w:bookmarkStart w:id="24" w:name="_Toc1258769504"/>
      <w:bookmarkStart w:id="25" w:name="_Toc1151872792"/>
      <w:bookmarkStart w:id="26" w:name="_Toc102040762"/>
      <w:r w:rsidRPr="00B7788F">
        <w:lastRenderedPageBreak/>
        <w:t>Secondary Testing</w:t>
      </w:r>
      <w:bookmarkEnd w:id="24"/>
      <w:bookmarkEnd w:id="25"/>
      <w:bookmarkEnd w:id="26"/>
    </w:p>
    <w:p w14:paraId="3F455FA1" w14:textId="4DA9C11B" w:rsidR="00FB5A4C" w:rsidRDefault="00FB5A4C" w:rsidP="00FB5A4C">
      <w:pPr>
        <w:contextualSpacing/>
        <w:jc w:val="center"/>
        <w:rPr>
          <w:rFonts w:eastAsia="Times New Roman" w:cstheme="minorHAnsi"/>
          <w:sz w:val="22"/>
          <w:szCs w:val="22"/>
        </w:rPr>
      </w:pPr>
      <w:r w:rsidRPr="00FB5A4C">
        <w:rPr>
          <w:rFonts w:eastAsia="Times New Roman" w:cstheme="minorHAnsi"/>
          <w:sz w:val="22"/>
          <w:szCs w:val="22"/>
        </w:rPr>
        <w:drawing>
          <wp:inline distT="0" distB="0" distL="0" distR="0" wp14:anchorId="04621203" wp14:editId="4159B177">
            <wp:extent cx="5006340" cy="5368979"/>
            <wp:effectExtent l="0" t="0" r="3810" b="3175"/>
            <wp:docPr id="92916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61725" name=""/>
                    <pic:cNvPicPr/>
                  </pic:nvPicPr>
                  <pic:blipFill>
                    <a:blip r:embed="rId20"/>
                    <a:stretch>
                      <a:fillRect/>
                    </a:stretch>
                  </pic:blipFill>
                  <pic:spPr>
                    <a:xfrm>
                      <a:off x="0" y="0"/>
                      <a:ext cx="5010730" cy="5373687"/>
                    </a:xfrm>
                    <a:prstGeom prst="rect">
                      <a:avLst/>
                    </a:prstGeom>
                  </pic:spPr>
                </pic:pic>
              </a:graphicData>
            </a:graphic>
          </wp:inline>
        </w:drawing>
      </w:r>
      <w:r w:rsidRPr="00FB5A4C">
        <w:rPr>
          <w:rFonts w:eastAsia="Times New Roman" w:cstheme="minorHAnsi"/>
          <w:sz w:val="22"/>
          <w:szCs w:val="22"/>
        </w:rPr>
        <w:drawing>
          <wp:inline distT="0" distB="0" distL="0" distR="0" wp14:anchorId="74720784" wp14:editId="27F0DFCB">
            <wp:extent cx="5016500" cy="705311"/>
            <wp:effectExtent l="0" t="0" r="0" b="0"/>
            <wp:docPr id="279993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93757" name=""/>
                    <pic:cNvPicPr/>
                  </pic:nvPicPr>
                  <pic:blipFill>
                    <a:blip r:embed="rId21"/>
                    <a:stretch>
                      <a:fillRect/>
                    </a:stretch>
                  </pic:blipFill>
                  <pic:spPr>
                    <a:xfrm>
                      <a:off x="0" y="0"/>
                      <a:ext cx="5068305" cy="712595"/>
                    </a:xfrm>
                    <a:prstGeom prst="rect">
                      <a:avLst/>
                    </a:prstGeom>
                  </pic:spPr>
                </pic:pic>
              </a:graphicData>
            </a:graphic>
          </wp:inline>
        </w:drawing>
      </w:r>
    </w:p>
    <w:p w14:paraId="2467F769" w14:textId="7E9D2987" w:rsidR="00FB5A4C" w:rsidRPr="00B7788F" w:rsidRDefault="00FB5A4C" w:rsidP="00FB5A4C">
      <w:pPr>
        <w:jc w:val="center"/>
        <w:rPr>
          <w:rFonts w:cstheme="minorHAnsi"/>
          <w:sz w:val="22"/>
          <w:szCs w:val="22"/>
        </w:rPr>
      </w:pPr>
      <w:r w:rsidRPr="00FB5A4C">
        <w:rPr>
          <w:rFonts w:cstheme="minorHAnsi"/>
          <w:sz w:val="22"/>
          <w:szCs w:val="22"/>
        </w:rPr>
        <w:drawing>
          <wp:inline distT="0" distB="0" distL="0" distR="0" wp14:anchorId="6E4F2D81" wp14:editId="796B7FA5">
            <wp:extent cx="3136315" cy="1847850"/>
            <wp:effectExtent l="0" t="0" r="6985" b="0"/>
            <wp:docPr id="1129069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69414" name=""/>
                    <pic:cNvPicPr/>
                  </pic:nvPicPr>
                  <pic:blipFill>
                    <a:blip r:embed="rId22"/>
                    <a:stretch>
                      <a:fillRect/>
                    </a:stretch>
                  </pic:blipFill>
                  <pic:spPr>
                    <a:xfrm>
                      <a:off x="0" y="0"/>
                      <a:ext cx="3147221" cy="1854276"/>
                    </a:xfrm>
                    <a:prstGeom prst="rect">
                      <a:avLst/>
                    </a:prstGeom>
                  </pic:spPr>
                </pic:pic>
              </a:graphicData>
            </a:graphic>
          </wp:inline>
        </w:drawing>
      </w:r>
      <w:r>
        <w:rPr>
          <w:rFonts w:cstheme="minorHAnsi"/>
          <w:sz w:val="22"/>
          <w:szCs w:val="22"/>
        </w:rPr>
        <w:br w:type="page"/>
      </w:r>
    </w:p>
    <w:p w14:paraId="31762174" w14:textId="546940EE" w:rsidR="00E33862" w:rsidRPr="00B7788F" w:rsidRDefault="000202DE" w:rsidP="00AC1A15">
      <w:pPr>
        <w:pStyle w:val="Heading2"/>
        <w:numPr>
          <w:ilvl w:val="0"/>
          <w:numId w:val="21"/>
        </w:numPr>
        <w:spacing w:before="0" w:line="240" w:lineRule="auto"/>
      </w:pPr>
      <w:bookmarkStart w:id="27" w:name="_Toc1726280430"/>
      <w:bookmarkStart w:id="28" w:name="_Toc190184513"/>
      <w:bookmarkStart w:id="29" w:name="_Toc102040763"/>
      <w:r w:rsidRPr="00B7788F">
        <w:lastRenderedPageBreak/>
        <w:t>Functional Testing</w:t>
      </w:r>
      <w:bookmarkEnd w:id="27"/>
      <w:bookmarkEnd w:id="28"/>
      <w:bookmarkEnd w:id="29"/>
    </w:p>
    <w:p w14:paraId="7B9F371C" w14:textId="2EAFA10C" w:rsidR="00E33862" w:rsidRDefault="00726EC8" w:rsidP="004D7617">
      <w:pPr>
        <w:contextualSpacing/>
        <w:jc w:val="center"/>
        <w:rPr>
          <w:rFonts w:cstheme="minorHAnsi"/>
          <w:sz w:val="22"/>
          <w:szCs w:val="22"/>
        </w:rPr>
      </w:pPr>
      <w:r w:rsidRPr="00726EC8">
        <w:rPr>
          <w:rFonts w:cstheme="minorHAnsi"/>
          <w:sz w:val="22"/>
          <w:szCs w:val="22"/>
        </w:rPr>
        <w:drawing>
          <wp:inline distT="0" distB="0" distL="0" distR="0" wp14:anchorId="22C215F0" wp14:editId="6DE89CA6">
            <wp:extent cx="5943600" cy="4400550"/>
            <wp:effectExtent l="0" t="0" r="0" b="0"/>
            <wp:docPr id="48911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15649" name=""/>
                    <pic:cNvPicPr/>
                  </pic:nvPicPr>
                  <pic:blipFill>
                    <a:blip r:embed="rId23"/>
                    <a:stretch>
                      <a:fillRect/>
                    </a:stretch>
                  </pic:blipFill>
                  <pic:spPr>
                    <a:xfrm>
                      <a:off x="0" y="0"/>
                      <a:ext cx="5943600" cy="4400550"/>
                    </a:xfrm>
                    <a:prstGeom prst="rect">
                      <a:avLst/>
                    </a:prstGeom>
                  </pic:spPr>
                </pic:pic>
              </a:graphicData>
            </a:graphic>
          </wp:inline>
        </w:drawing>
      </w:r>
    </w:p>
    <w:p w14:paraId="6B9A9E18" w14:textId="67178A2F" w:rsidR="00726EC8" w:rsidRDefault="004D7617" w:rsidP="004D7617">
      <w:pPr>
        <w:contextualSpacing/>
        <w:jc w:val="center"/>
        <w:rPr>
          <w:rFonts w:cstheme="minorHAnsi"/>
          <w:sz w:val="22"/>
          <w:szCs w:val="22"/>
        </w:rPr>
      </w:pPr>
      <w:r w:rsidRPr="004D7617">
        <w:rPr>
          <w:rFonts w:cstheme="minorHAnsi"/>
          <w:sz w:val="22"/>
          <w:szCs w:val="22"/>
        </w:rPr>
        <w:drawing>
          <wp:inline distT="0" distB="0" distL="0" distR="0" wp14:anchorId="0E59FB40" wp14:editId="3F986691">
            <wp:extent cx="5012690" cy="1390807"/>
            <wp:effectExtent l="0" t="0" r="0" b="0"/>
            <wp:docPr id="16199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0489" name=""/>
                    <pic:cNvPicPr/>
                  </pic:nvPicPr>
                  <pic:blipFill>
                    <a:blip r:embed="rId24"/>
                    <a:stretch>
                      <a:fillRect/>
                    </a:stretch>
                  </pic:blipFill>
                  <pic:spPr>
                    <a:xfrm>
                      <a:off x="0" y="0"/>
                      <a:ext cx="5045866" cy="1400012"/>
                    </a:xfrm>
                    <a:prstGeom prst="rect">
                      <a:avLst/>
                    </a:prstGeom>
                  </pic:spPr>
                </pic:pic>
              </a:graphicData>
            </a:graphic>
          </wp:inline>
        </w:drawing>
      </w:r>
    </w:p>
    <w:p w14:paraId="431711ED" w14:textId="23513821" w:rsidR="004D7617" w:rsidRPr="00B7788F" w:rsidRDefault="00726EC8" w:rsidP="00726EC8">
      <w:pPr>
        <w:rPr>
          <w:rFonts w:cstheme="minorHAnsi"/>
          <w:sz w:val="22"/>
          <w:szCs w:val="22"/>
        </w:rPr>
      </w:pPr>
      <w:r>
        <w:rPr>
          <w:rFonts w:cstheme="minorHAnsi"/>
          <w:sz w:val="22"/>
          <w:szCs w:val="22"/>
        </w:rPr>
        <w:br w:type="page"/>
      </w:r>
    </w:p>
    <w:p w14:paraId="09582ED5" w14:textId="6F4EF6CC" w:rsidR="00E4044A" w:rsidRPr="00726EC8" w:rsidRDefault="00E33862" w:rsidP="00D47759">
      <w:pPr>
        <w:pStyle w:val="Heading2"/>
        <w:numPr>
          <w:ilvl w:val="0"/>
          <w:numId w:val="21"/>
        </w:numPr>
        <w:spacing w:before="0" w:line="240" w:lineRule="auto"/>
      </w:pPr>
      <w:bookmarkStart w:id="30" w:name="_Toc1256172566"/>
      <w:bookmarkStart w:id="31" w:name="_Toc1705881728"/>
      <w:bookmarkStart w:id="32" w:name="_Toc102040764"/>
      <w:r w:rsidRPr="00B7788F">
        <w:lastRenderedPageBreak/>
        <w:t>Summary</w:t>
      </w:r>
      <w:bookmarkEnd w:id="30"/>
      <w:bookmarkEnd w:id="31"/>
      <w:bookmarkEnd w:id="32"/>
    </w:p>
    <w:p w14:paraId="322D0C3A" w14:textId="77777777" w:rsidR="00726EC8" w:rsidRPr="00726EC8" w:rsidRDefault="00726EC8" w:rsidP="00726EC8">
      <w:pPr>
        <w:contextualSpacing/>
        <w:rPr>
          <w:rFonts w:eastAsia="Times New Roman"/>
          <w:sz w:val="22"/>
          <w:szCs w:val="22"/>
        </w:rPr>
      </w:pPr>
      <w:r w:rsidRPr="00726EC8">
        <w:rPr>
          <w:rFonts w:eastAsia="Times New Roman"/>
          <w:sz w:val="22"/>
          <w:szCs w:val="22"/>
        </w:rPr>
        <w:t>After refactoring the code, I made sure that it complies with the necessary security testing protocols and addresses the vulnerabilities that were identified earlier. Here’s how I approached it:</w:t>
      </w:r>
    </w:p>
    <w:p w14:paraId="053AED0F" w14:textId="77777777" w:rsidR="00726EC8" w:rsidRPr="00726EC8" w:rsidRDefault="00726EC8" w:rsidP="00726EC8">
      <w:pPr>
        <w:contextualSpacing/>
        <w:rPr>
          <w:rFonts w:eastAsia="Times New Roman"/>
          <w:sz w:val="22"/>
          <w:szCs w:val="22"/>
        </w:rPr>
      </w:pPr>
    </w:p>
    <w:p w14:paraId="40A4FFB6" w14:textId="77777777" w:rsidR="00726EC8" w:rsidRPr="00726EC8" w:rsidRDefault="00726EC8" w:rsidP="00726EC8">
      <w:pPr>
        <w:contextualSpacing/>
        <w:rPr>
          <w:rFonts w:eastAsia="Times New Roman"/>
          <w:sz w:val="22"/>
          <w:szCs w:val="22"/>
          <w:u w:val="single"/>
        </w:rPr>
      </w:pPr>
      <w:r w:rsidRPr="00726EC8">
        <w:rPr>
          <w:rFonts w:eastAsia="Times New Roman"/>
          <w:sz w:val="22"/>
          <w:szCs w:val="22"/>
          <w:u w:val="single"/>
        </w:rPr>
        <w:t>A. Vulnerability Assessment Process</w:t>
      </w:r>
    </w:p>
    <w:p w14:paraId="14F2C9DA" w14:textId="77777777" w:rsidR="00726EC8" w:rsidRPr="00726EC8" w:rsidRDefault="00726EC8" w:rsidP="00726EC8">
      <w:pPr>
        <w:contextualSpacing/>
        <w:rPr>
          <w:rFonts w:eastAsia="Times New Roman"/>
          <w:sz w:val="22"/>
          <w:szCs w:val="22"/>
        </w:rPr>
      </w:pPr>
      <w:r w:rsidRPr="00726EC8">
        <w:rPr>
          <w:rFonts w:eastAsia="Times New Roman"/>
          <w:sz w:val="22"/>
          <w:szCs w:val="22"/>
        </w:rPr>
        <w:t>To address the vulnerabilities, I followed a clear process:</w:t>
      </w:r>
    </w:p>
    <w:p w14:paraId="413676C7" w14:textId="77777777" w:rsidR="00726EC8" w:rsidRPr="00726EC8" w:rsidRDefault="00726EC8" w:rsidP="00726EC8">
      <w:pPr>
        <w:contextualSpacing/>
        <w:rPr>
          <w:rFonts w:eastAsia="Times New Roman"/>
          <w:sz w:val="22"/>
          <w:szCs w:val="22"/>
        </w:rPr>
      </w:pPr>
    </w:p>
    <w:p w14:paraId="61778E2D" w14:textId="77777777" w:rsidR="00726EC8" w:rsidRPr="00726EC8" w:rsidRDefault="00726EC8" w:rsidP="00726EC8">
      <w:pPr>
        <w:pStyle w:val="ListParagraph"/>
        <w:numPr>
          <w:ilvl w:val="0"/>
          <w:numId w:val="23"/>
        </w:numPr>
        <w:rPr>
          <w:rFonts w:eastAsia="Times New Roman"/>
          <w:sz w:val="22"/>
          <w:szCs w:val="22"/>
        </w:rPr>
      </w:pPr>
      <w:r w:rsidRPr="00726EC8">
        <w:rPr>
          <w:rFonts w:eastAsia="Times New Roman"/>
          <w:sz w:val="22"/>
          <w:szCs w:val="22"/>
        </w:rPr>
        <w:t>Identifying Vulnerabilities: I used the OWASP Dependency Check tool to scan for vulnerabilities in the project’s dependencies, which flagged several issues in libraries like log4j and spring-core.</w:t>
      </w:r>
    </w:p>
    <w:p w14:paraId="4296450A" w14:textId="77777777" w:rsidR="00726EC8" w:rsidRPr="00726EC8" w:rsidRDefault="00726EC8" w:rsidP="00726EC8">
      <w:pPr>
        <w:pStyle w:val="ListParagraph"/>
        <w:numPr>
          <w:ilvl w:val="0"/>
          <w:numId w:val="23"/>
        </w:numPr>
        <w:rPr>
          <w:rFonts w:eastAsia="Times New Roman"/>
          <w:sz w:val="22"/>
          <w:szCs w:val="22"/>
        </w:rPr>
      </w:pPr>
      <w:r w:rsidRPr="00726EC8">
        <w:rPr>
          <w:rFonts w:eastAsia="Times New Roman"/>
          <w:sz w:val="22"/>
          <w:szCs w:val="22"/>
        </w:rPr>
        <w:t>Analyzing and Suppressing: I created a suppression.xml file to filter out false positives and low-risk vulnerabilities so that I could focus on critical issues.</w:t>
      </w:r>
    </w:p>
    <w:p w14:paraId="19E371AB" w14:textId="77777777" w:rsidR="00726EC8" w:rsidRPr="00726EC8" w:rsidRDefault="00726EC8" w:rsidP="00726EC8">
      <w:pPr>
        <w:pStyle w:val="ListParagraph"/>
        <w:numPr>
          <w:ilvl w:val="0"/>
          <w:numId w:val="23"/>
        </w:numPr>
        <w:rPr>
          <w:rFonts w:eastAsia="Times New Roman"/>
          <w:sz w:val="22"/>
          <w:szCs w:val="22"/>
        </w:rPr>
      </w:pPr>
      <w:r w:rsidRPr="00726EC8">
        <w:rPr>
          <w:rFonts w:eastAsia="Times New Roman"/>
          <w:sz w:val="22"/>
          <w:szCs w:val="22"/>
        </w:rPr>
        <w:t>Fixing Issues: I updated dependencies to more secure versions wherever possible and ensured that cryptographic practices, like using SHA-256 for checksum generation, were implemented correctly.</w:t>
      </w:r>
    </w:p>
    <w:p w14:paraId="458C6937" w14:textId="77777777" w:rsidR="00726EC8" w:rsidRPr="00726EC8" w:rsidRDefault="00726EC8" w:rsidP="00726EC8">
      <w:pPr>
        <w:pStyle w:val="ListParagraph"/>
        <w:numPr>
          <w:ilvl w:val="0"/>
          <w:numId w:val="23"/>
        </w:numPr>
        <w:rPr>
          <w:rFonts w:eastAsia="Times New Roman"/>
          <w:sz w:val="22"/>
          <w:szCs w:val="22"/>
        </w:rPr>
      </w:pPr>
      <w:r w:rsidRPr="00726EC8">
        <w:rPr>
          <w:rFonts w:eastAsia="Times New Roman"/>
          <w:sz w:val="22"/>
          <w:szCs w:val="22"/>
        </w:rPr>
        <w:t>Re-testing: I ran the dependency check again after the changes to verify that the fixes worked and no new vulnerabilities were introduced.</w:t>
      </w:r>
    </w:p>
    <w:p w14:paraId="4D53AB45" w14:textId="77777777" w:rsidR="00726EC8" w:rsidRDefault="00726EC8" w:rsidP="00726EC8">
      <w:pPr>
        <w:contextualSpacing/>
        <w:rPr>
          <w:rFonts w:eastAsia="Times New Roman"/>
          <w:sz w:val="22"/>
          <w:szCs w:val="22"/>
        </w:rPr>
      </w:pPr>
    </w:p>
    <w:p w14:paraId="36AD3062" w14:textId="613870FE" w:rsidR="00726EC8" w:rsidRPr="00726EC8" w:rsidRDefault="00726EC8" w:rsidP="00726EC8">
      <w:pPr>
        <w:contextualSpacing/>
        <w:rPr>
          <w:rFonts w:eastAsia="Times New Roman"/>
          <w:sz w:val="22"/>
          <w:szCs w:val="22"/>
          <w:u w:val="single"/>
        </w:rPr>
      </w:pPr>
      <w:r w:rsidRPr="00726EC8">
        <w:rPr>
          <w:rFonts w:eastAsia="Times New Roman"/>
          <w:sz w:val="22"/>
          <w:szCs w:val="22"/>
          <w:u w:val="single"/>
        </w:rPr>
        <w:t>B. Adding Layers of Security</w:t>
      </w:r>
    </w:p>
    <w:p w14:paraId="2D25EB6E" w14:textId="77777777" w:rsidR="00726EC8" w:rsidRPr="00726EC8" w:rsidRDefault="00726EC8" w:rsidP="00726EC8">
      <w:pPr>
        <w:contextualSpacing/>
        <w:rPr>
          <w:rFonts w:eastAsia="Times New Roman"/>
          <w:sz w:val="22"/>
          <w:szCs w:val="22"/>
        </w:rPr>
      </w:pPr>
      <w:r w:rsidRPr="00726EC8">
        <w:rPr>
          <w:rFonts w:eastAsia="Times New Roman"/>
          <w:sz w:val="22"/>
          <w:szCs w:val="22"/>
        </w:rPr>
        <w:t>I also added several layers of security to improve the overall safety of the application:</w:t>
      </w:r>
    </w:p>
    <w:p w14:paraId="22C5ADE9" w14:textId="77777777" w:rsidR="00726EC8" w:rsidRPr="00726EC8" w:rsidRDefault="00726EC8" w:rsidP="00726EC8">
      <w:pPr>
        <w:contextualSpacing/>
        <w:rPr>
          <w:rFonts w:eastAsia="Times New Roman"/>
          <w:sz w:val="22"/>
          <w:szCs w:val="22"/>
        </w:rPr>
      </w:pPr>
    </w:p>
    <w:p w14:paraId="14AD7A0C" w14:textId="77777777" w:rsidR="00726EC8" w:rsidRPr="00726EC8" w:rsidRDefault="00726EC8" w:rsidP="00726EC8">
      <w:pPr>
        <w:pStyle w:val="ListParagraph"/>
        <w:numPr>
          <w:ilvl w:val="0"/>
          <w:numId w:val="22"/>
        </w:numPr>
        <w:rPr>
          <w:rFonts w:eastAsia="Times New Roman"/>
          <w:sz w:val="22"/>
          <w:szCs w:val="22"/>
        </w:rPr>
      </w:pPr>
      <w:r w:rsidRPr="00726EC8">
        <w:rPr>
          <w:rFonts w:eastAsia="Times New Roman"/>
          <w:sz w:val="22"/>
          <w:szCs w:val="22"/>
        </w:rPr>
        <w:t>Secure Hashing: I implemented SHA-256 for checksum generation, which helps ensure data integrity and secure handling of data.</w:t>
      </w:r>
    </w:p>
    <w:p w14:paraId="5E2FCCE3" w14:textId="77777777" w:rsidR="00726EC8" w:rsidRPr="00726EC8" w:rsidRDefault="00726EC8" w:rsidP="00726EC8">
      <w:pPr>
        <w:pStyle w:val="ListParagraph"/>
        <w:numPr>
          <w:ilvl w:val="0"/>
          <w:numId w:val="22"/>
        </w:numPr>
        <w:rPr>
          <w:rFonts w:eastAsia="Times New Roman"/>
          <w:sz w:val="22"/>
          <w:szCs w:val="22"/>
        </w:rPr>
      </w:pPr>
      <w:r w:rsidRPr="00726EC8">
        <w:rPr>
          <w:rFonts w:eastAsia="Times New Roman"/>
          <w:sz w:val="22"/>
          <w:szCs w:val="22"/>
        </w:rPr>
        <w:t>HTTPS Protocol: I enabled HTTPS by configuring the application to use an SSL certificate. This encrypts communication between the client and server, adding a layer of protection.</w:t>
      </w:r>
    </w:p>
    <w:p w14:paraId="6AD418F2" w14:textId="77777777" w:rsidR="00726EC8" w:rsidRPr="00726EC8" w:rsidRDefault="00726EC8" w:rsidP="00726EC8">
      <w:pPr>
        <w:pStyle w:val="ListParagraph"/>
        <w:numPr>
          <w:ilvl w:val="0"/>
          <w:numId w:val="22"/>
        </w:numPr>
        <w:rPr>
          <w:rFonts w:eastAsia="Times New Roman"/>
          <w:sz w:val="22"/>
          <w:szCs w:val="22"/>
        </w:rPr>
      </w:pPr>
      <w:r w:rsidRPr="00726EC8">
        <w:rPr>
          <w:rFonts w:eastAsia="Times New Roman"/>
          <w:sz w:val="22"/>
          <w:szCs w:val="22"/>
        </w:rPr>
        <w:t>Dependency Updates: I updated outdated libraries and managed unnecessary vulnerabilities using the suppression.xml file, which helps prevent exploitation of known weaknesses.</w:t>
      </w:r>
    </w:p>
    <w:p w14:paraId="4C02CC3C" w14:textId="7E60A499" w:rsidR="00726EC8" w:rsidRPr="00726EC8" w:rsidRDefault="00726EC8" w:rsidP="00726EC8">
      <w:pPr>
        <w:pStyle w:val="ListParagraph"/>
        <w:numPr>
          <w:ilvl w:val="0"/>
          <w:numId w:val="22"/>
        </w:numPr>
        <w:rPr>
          <w:rFonts w:eastAsia="Times New Roman"/>
          <w:sz w:val="22"/>
          <w:szCs w:val="22"/>
        </w:rPr>
      </w:pPr>
      <w:r w:rsidRPr="00726EC8">
        <w:rPr>
          <w:rFonts w:eastAsia="Times New Roman"/>
          <w:sz w:val="22"/>
          <w:szCs w:val="22"/>
        </w:rPr>
        <w:t>Code Review: I carefully reviewed the code to ensure there were no logical or syntactical issues and followed secure coding practices.</w:t>
      </w:r>
    </w:p>
    <w:p w14:paraId="76DFAF9A" w14:textId="05C2DFF1" w:rsidR="006E3003" w:rsidRDefault="00726EC8" w:rsidP="00726EC8">
      <w:pPr>
        <w:rPr>
          <w:rFonts w:eastAsia="Times New Roman"/>
          <w:sz w:val="22"/>
          <w:szCs w:val="22"/>
        </w:rPr>
      </w:pPr>
      <w:r>
        <w:rPr>
          <w:rFonts w:eastAsia="Times New Roman"/>
          <w:sz w:val="22"/>
          <w:szCs w:val="22"/>
        </w:rPr>
        <w:br w:type="page"/>
      </w: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3" w:name="_Toc171130422"/>
      <w:bookmarkStart w:id="34" w:name="_Toc102040765"/>
      <w:r w:rsidRPr="00844A5D">
        <w:lastRenderedPageBreak/>
        <w:t>Industry Standard Best Practices</w:t>
      </w:r>
      <w:bookmarkEnd w:id="33"/>
      <w:bookmarkEnd w:id="34"/>
    </w:p>
    <w:p w14:paraId="266CC060" w14:textId="29545586" w:rsidR="620D193F" w:rsidRDefault="620D193F" w:rsidP="00D47759">
      <w:pPr>
        <w:contextualSpacing/>
        <w:rPr>
          <w:rFonts w:eastAsia="Times New Roman"/>
          <w:sz w:val="22"/>
          <w:szCs w:val="22"/>
        </w:rPr>
      </w:pPr>
    </w:p>
    <w:p w14:paraId="19C4F3B3" w14:textId="77777777" w:rsidR="007C0C3F" w:rsidRPr="007C0C3F" w:rsidRDefault="007C0C3F" w:rsidP="007C0C3F">
      <w:pPr>
        <w:contextualSpacing/>
        <w:rPr>
          <w:rFonts w:eastAsia="Times New Roman"/>
          <w:b/>
          <w:bCs/>
          <w:sz w:val="22"/>
          <w:szCs w:val="22"/>
        </w:rPr>
      </w:pPr>
      <w:r w:rsidRPr="007C0C3F">
        <w:rPr>
          <w:rFonts w:eastAsia="Times New Roman"/>
          <w:b/>
          <w:bCs/>
          <w:sz w:val="22"/>
          <w:szCs w:val="22"/>
        </w:rPr>
        <w:t>A. Applying Industry Standards for Security</w:t>
      </w:r>
    </w:p>
    <w:p w14:paraId="33C5D00D" w14:textId="39548B7D" w:rsidR="007C0C3F" w:rsidRDefault="007C0C3F" w:rsidP="007C0C3F">
      <w:pPr>
        <w:contextualSpacing/>
        <w:rPr>
          <w:rFonts w:eastAsia="Times New Roman"/>
          <w:sz w:val="22"/>
          <w:szCs w:val="22"/>
        </w:rPr>
      </w:pPr>
      <w:r w:rsidRPr="007C0C3F">
        <w:rPr>
          <w:rFonts w:eastAsia="Times New Roman"/>
          <w:sz w:val="22"/>
          <w:szCs w:val="22"/>
        </w:rPr>
        <w:t xml:space="preserve">To maintain and enhance the software application's existing security, I implemented several industry-standard best practices. I ensured the use of secure algorithms like SHA-256 for cryptographic operations, which is widely recognized for its strong security properties. </w:t>
      </w:r>
      <w:r>
        <w:rPr>
          <w:rFonts w:eastAsia="Times New Roman"/>
          <w:sz w:val="22"/>
          <w:szCs w:val="22"/>
        </w:rPr>
        <w:t xml:space="preserve">I also </w:t>
      </w:r>
      <w:r w:rsidRPr="007C0C3F">
        <w:rPr>
          <w:rFonts w:eastAsia="Times New Roman"/>
          <w:sz w:val="22"/>
          <w:szCs w:val="22"/>
        </w:rPr>
        <w:t xml:space="preserve">configured the application to use HTTPS for all communications, protecting data in transit by encrypting it with SSL/TLS. Dependency vulnerabilities were managed by updating outdated libraries and suppressing false positives using OWASP’s Dependency Check tool and a </w:t>
      </w:r>
      <w:proofErr w:type="spellStart"/>
      <w:r w:rsidRPr="007C0C3F">
        <w:rPr>
          <w:rFonts w:eastAsia="Times New Roman"/>
          <w:sz w:val="22"/>
          <w:szCs w:val="22"/>
        </w:rPr>
        <w:t>well</w:t>
      </w:r>
      <w:r>
        <w:rPr>
          <w:rFonts w:eastAsia="Times New Roman"/>
          <w:sz w:val="22"/>
          <w:szCs w:val="22"/>
        </w:rPr>
        <w:t xml:space="preserve"> </w:t>
      </w:r>
      <w:r w:rsidRPr="007C0C3F">
        <w:rPr>
          <w:rFonts w:eastAsia="Times New Roman"/>
          <w:sz w:val="22"/>
          <w:szCs w:val="22"/>
        </w:rPr>
        <w:t>structured</w:t>
      </w:r>
      <w:proofErr w:type="spellEnd"/>
      <w:r w:rsidRPr="007C0C3F">
        <w:rPr>
          <w:rFonts w:eastAsia="Times New Roman"/>
          <w:sz w:val="22"/>
          <w:szCs w:val="22"/>
        </w:rPr>
        <w:t xml:space="preserve"> suppression.xml file.</w:t>
      </w:r>
    </w:p>
    <w:p w14:paraId="44D9F7BD" w14:textId="77777777" w:rsidR="007C0C3F" w:rsidRPr="007C0C3F" w:rsidRDefault="007C0C3F" w:rsidP="007C0C3F">
      <w:pPr>
        <w:contextualSpacing/>
        <w:rPr>
          <w:rFonts w:eastAsia="Times New Roman"/>
          <w:sz w:val="22"/>
          <w:szCs w:val="22"/>
        </w:rPr>
      </w:pPr>
    </w:p>
    <w:p w14:paraId="46CB5B23" w14:textId="77777777" w:rsidR="007C0C3F" w:rsidRPr="007C0C3F" w:rsidRDefault="007C0C3F" w:rsidP="007C0C3F">
      <w:pPr>
        <w:contextualSpacing/>
        <w:rPr>
          <w:rFonts w:eastAsia="Times New Roman"/>
          <w:b/>
          <w:bCs/>
          <w:sz w:val="22"/>
          <w:szCs w:val="22"/>
        </w:rPr>
      </w:pPr>
      <w:r w:rsidRPr="007C0C3F">
        <w:rPr>
          <w:rFonts w:eastAsia="Times New Roman"/>
          <w:b/>
          <w:bCs/>
          <w:sz w:val="22"/>
          <w:szCs w:val="22"/>
        </w:rPr>
        <w:t>B. Value to the Company’s Well-Being</w:t>
      </w:r>
    </w:p>
    <w:p w14:paraId="02743472" w14:textId="45890713" w:rsidR="007C0C3F" w:rsidRPr="007C0C3F" w:rsidRDefault="007C0C3F" w:rsidP="007C0C3F">
      <w:pPr>
        <w:contextualSpacing/>
        <w:rPr>
          <w:rFonts w:eastAsia="Times New Roman"/>
          <w:sz w:val="22"/>
          <w:szCs w:val="22"/>
        </w:rPr>
      </w:pPr>
      <w:r w:rsidRPr="007C0C3F">
        <w:rPr>
          <w:rFonts w:eastAsia="Times New Roman"/>
          <w:sz w:val="22"/>
          <w:szCs w:val="22"/>
        </w:rPr>
        <w:t>Applying industry</w:t>
      </w:r>
      <w:r>
        <w:rPr>
          <w:rFonts w:eastAsia="Times New Roman"/>
          <w:sz w:val="22"/>
          <w:szCs w:val="22"/>
        </w:rPr>
        <w:t xml:space="preserve"> </w:t>
      </w:r>
      <w:r w:rsidRPr="007C0C3F">
        <w:rPr>
          <w:rFonts w:eastAsia="Times New Roman"/>
          <w:sz w:val="22"/>
          <w:szCs w:val="22"/>
        </w:rPr>
        <w:t>standard best practices for secure coding provides significant value to the company. It reduces the likelihood of security breaches, protecting sensitive customer data and maintaining the organization’s reputation. Secure practices also help comply with regulatory requirements, avoiding potential legal and financial penalties. By prioritizing secure coding, the company builds a strong foundation for its software, fostering customer trust and ensuring long-term sustainability in an increasingly security</w:t>
      </w:r>
      <w:r>
        <w:rPr>
          <w:rFonts w:eastAsia="Times New Roman"/>
          <w:sz w:val="22"/>
          <w:szCs w:val="22"/>
        </w:rPr>
        <w:t xml:space="preserve"> </w:t>
      </w:r>
      <w:r w:rsidRPr="007C0C3F">
        <w:rPr>
          <w:rFonts w:eastAsia="Times New Roman"/>
          <w:sz w:val="22"/>
          <w:szCs w:val="22"/>
        </w:rPr>
        <w:t>conscious market.</w:t>
      </w:r>
    </w:p>
    <w:p w14:paraId="052C684F" w14:textId="70417225" w:rsidR="00974AE3" w:rsidRPr="00B7788F" w:rsidRDefault="00974AE3" w:rsidP="007C0C3F">
      <w:pPr>
        <w:contextualSpacing/>
        <w:rPr>
          <w:rFonts w:eastAsia="Times New Roman"/>
          <w:sz w:val="22"/>
          <w:szCs w:val="22"/>
        </w:rPr>
      </w:pPr>
    </w:p>
    <w:sectPr w:rsidR="00974AE3" w:rsidRPr="00B7788F" w:rsidSect="00C41B36">
      <w:headerReference w:type="default" r:id="rId25"/>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FEB24D" w14:textId="77777777" w:rsidR="007460A6" w:rsidRDefault="007460A6" w:rsidP="002F3F84">
      <w:r>
        <w:separator/>
      </w:r>
    </w:p>
  </w:endnote>
  <w:endnote w:type="continuationSeparator" w:id="0">
    <w:p w14:paraId="742CEF23" w14:textId="77777777" w:rsidR="007460A6" w:rsidRDefault="007460A6" w:rsidP="002F3F84">
      <w:r>
        <w:continuationSeparator/>
      </w:r>
    </w:p>
  </w:endnote>
  <w:endnote w:type="continuationNotice" w:id="1">
    <w:p w14:paraId="56752785" w14:textId="77777777" w:rsidR="007460A6" w:rsidRDefault="007460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F5ED3B" w14:textId="77777777" w:rsidR="007460A6" w:rsidRDefault="007460A6" w:rsidP="002F3F84">
      <w:r>
        <w:separator/>
      </w:r>
    </w:p>
  </w:footnote>
  <w:footnote w:type="continuationSeparator" w:id="0">
    <w:p w14:paraId="22EDA38A" w14:textId="77777777" w:rsidR="007460A6" w:rsidRDefault="007460A6" w:rsidP="002F3F84">
      <w:r>
        <w:continuationSeparator/>
      </w:r>
    </w:p>
  </w:footnote>
  <w:footnote w:type="continuationNotice" w:id="1">
    <w:p w14:paraId="6AA9AFE3" w14:textId="77777777" w:rsidR="007460A6" w:rsidRDefault="007460A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78B2E6C"/>
    <w:multiLevelType w:val="hybridMultilevel"/>
    <w:tmpl w:val="254E9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5026559"/>
    <w:multiLevelType w:val="hybridMultilevel"/>
    <w:tmpl w:val="9F6E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759914625">
    <w:abstractNumId w:val="18"/>
  </w:num>
  <w:num w:numId="2" w16cid:durableId="1878883101">
    <w:abstractNumId w:val="22"/>
  </w:num>
  <w:num w:numId="3" w16cid:durableId="903099792">
    <w:abstractNumId w:val="6"/>
  </w:num>
  <w:num w:numId="4" w16cid:durableId="303899135">
    <w:abstractNumId w:val="9"/>
  </w:num>
  <w:num w:numId="5" w16cid:durableId="1318923873">
    <w:abstractNumId w:val="4"/>
  </w:num>
  <w:num w:numId="6" w16cid:durableId="1566179402">
    <w:abstractNumId w:val="19"/>
  </w:num>
  <w:num w:numId="7" w16cid:durableId="778136588">
    <w:abstractNumId w:val="13"/>
    <w:lvlOverride w:ilvl="0">
      <w:lvl w:ilvl="0">
        <w:numFmt w:val="lowerLetter"/>
        <w:lvlText w:val="%1."/>
        <w:lvlJc w:val="left"/>
      </w:lvl>
    </w:lvlOverride>
  </w:num>
  <w:num w:numId="8" w16cid:durableId="1251818868">
    <w:abstractNumId w:val="5"/>
  </w:num>
  <w:num w:numId="9" w16cid:durableId="2138327489">
    <w:abstractNumId w:val="1"/>
    <w:lvlOverride w:ilvl="0">
      <w:lvl w:ilvl="0">
        <w:numFmt w:val="lowerLetter"/>
        <w:lvlText w:val="%1."/>
        <w:lvlJc w:val="left"/>
      </w:lvl>
    </w:lvlOverride>
  </w:num>
  <w:num w:numId="10" w16cid:durableId="1608460058">
    <w:abstractNumId w:val="0"/>
  </w:num>
  <w:num w:numId="11" w16cid:durableId="501626522">
    <w:abstractNumId w:val="3"/>
  </w:num>
  <w:num w:numId="12" w16cid:durableId="1082027705">
    <w:abstractNumId w:val="21"/>
  </w:num>
  <w:num w:numId="13" w16cid:durableId="1334407748">
    <w:abstractNumId w:val="17"/>
  </w:num>
  <w:num w:numId="14" w16cid:durableId="456603596">
    <w:abstractNumId w:val="2"/>
  </w:num>
  <w:num w:numId="15" w16cid:durableId="85153828">
    <w:abstractNumId w:val="12"/>
  </w:num>
  <w:num w:numId="16" w16cid:durableId="602612331">
    <w:abstractNumId w:val="10"/>
  </w:num>
  <w:num w:numId="17" w16cid:durableId="1516647410">
    <w:abstractNumId w:val="15"/>
  </w:num>
  <w:num w:numId="18" w16cid:durableId="1426878563">
    <w:abstractNumId w:val="20"/>
  </w:num>
  <w:num w:numId="19" w16cid:durableId="1176186899">
    <w:abstractNumId w:val="8"/>
  </w:num>
  <w:num w:numId="20" w16cid:durableId="1477334973">
    <w:abstractNumId w:val="14"/>
  </w:num>
  <w:num w:numId="21" w16cid:durableId="1234777837">
    <w:abstractNumId w:val="11"/>
  </w:num>
  <w:num w:numId="22" w16cid:durableId="1287003593">
    <w:abstractNumId w:val="16"/>
  </w:num>
  <w:num w:numId="23" w16cid:durableId="4149093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35647"/>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C04AE"/>
    <w:rsid w:val="003E2462"/>
    <w:rsid w:val="003E399D"/>
    <w:rsid w:val="00403219"/>
    <w:rsid w:val="00413DE0"/>
    <w:rsid w:val="0045610F"/>
    <w:rsid w:val="0046151B"/>
    <w:rsid w:val="00473815"/>
    <w:rsid w:val="00485402"/>
    <w:rsid w:val="004B2BE0"/>
    <w:rsid w:val="004D7617"/>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26EC8"/>
    <w:rsid w:val="007460A6"/>
    <w:rsid w:val="0076659B"/>
    <w:rsid w:val="00790486"/>
    <w:rsid w:val="00793EE5"/>
    <w:rsid w:val="00797EC8"/>
    <w:rsid w:val="007C0C3F"/>
    <w:rsid w:val="007C3AFD"/>
    <w:rsid w:val="007F39A2"/>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940FB"/>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0293D"/>
    <w:rsid w:val="00F37F99"/>
    <w:rsid w:val="00F432FF"/>
    <w:rsid w:val="00F72352"/>
    <w:rsid w:val="00F80B55"/>
    <w:rsid w:val="00F81BBB"/>
    <w:rsid w:val="00FB5A4C"/>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022778354">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83303642">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10</Pages>
  <Words>936</Words>
  <Characters>5336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6260</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Omer Faruk Cengiz</cp:lastModifiedBy>
  <cp:revision>58</cp:revision>
  <dcterms:created xsi:type="dcterms:W3CDTF">2022-04-20T12:43:00Z</dcterms:created>
  <dcterms:modified xsi:type="dcterms:W3CDTF">2024-12-21T20:01:00Z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