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64D9" w14:textId="77777777" w:rsidR="00EF0D6F" w:rsidRPr="00EF0D6F" w:rsidRDefault="00EF0D6F" w:rsidP="00EF0D6F">
      <w:pPr>
        <w:jc w:val="center"/>
        <w:rPr>
          <w:rFonts w:ascii="Times New Roman" w:hAnsi="Times New Roman" w:cs="Times New Roman"/>
          <w:b/>
          <w:bCs/>
          <w:sz w:val="36"/>
          <w:szCs w:val="36"/>
        </w:rPr>
      </w:pPr>
      <w:r w:rsidRPr="00EF0D6F">
        <w:rPr>
          <w:rFonts w:ascii="Times New Roman" w:hAnsi="Times New Roman" w:cs="Times New Roman"/>
          <w:b/>
          <w:bCs/>
          <w:sz w:val="36"/>
          <w:szCs w:val="36"/>
        </w:rPr>
        <w:t>Enhancement Three: Databases</w:t>
      </w:r>
    </w:p>
    <w:p w14:paraId="3142C8DA" w14:textId="77777777" w:rsidR="00EF0D6F" w:rsidRPr="00EF0D6F" w:rsidRDefault="00EF0D6F" w:rsidP="00EF0D6F">
      <w:pPr>
        <w:rPr>
          <w:rFonts w:ascii="Times New Roman" w:hAnsi="Times New Roman" w:cs="Times New Roman"/>
        </w:rPr>
      </w:pPr>
      <w:r w:rsidRPr="00EF0D6F">
        <w:rPr>
          <w:rFonts w:ascii="Times New Roman" w:hAnsi="Times New Roman" w:cs="Times New Roman"/>
          <w:b/>
          <w:bCs/>
        </w:rPr>
        <w:t>1. Briefly describe the artifact. What is it? When was it created?</w:t>
      </w:r>
    </w:p>
    <w:p w14:paraId="6A201BE0" w14:textId="29DDC911" w:rsidR="00EF0D6F" w:rsidRPr="00EF0D6F" w:rsidRDefault="00EF0D6F" w:rsidP="00EF0D6F">
      <w:pPr>
        <w:rPr>
          <w:rFonts w:ascii="Times New Roman" w:hAnsi="Times New Roman" w:cs="Times New Roman"/>
        </w:rPr>
      </w:pPr>
      <w:r w:rsidRPr="00EF0D6F">
        <w:rPr>
          <w:rFonts w:ascii="Times New Roman" w:hAnsi="Times New Roman" w:cs="Times New Roman"/>
        </w:rPr>
        <w:t>Travlr Getaways is the same MEAN stack travel booking application from Enhancements One and Two. It was originally built in CS 465 about 4-5 months ago. The app has a customer</w:t>
      </w:r>
      <w:r>
        <w:rPr>
          <w:rFonts w:ascii="Times New Roman" w:hAnsi="Times New Roman" w:cs="Times New Roman"/>
        </w:rPr>
        <w:t xml:space="preserve"> </w:t>
      </w:r>
      <w:r w:rsidRPr="00EF0D6F">
        <w:rPr>
          <w:rFonts w:ascii="Times New Roman" w:hAnsi="Times New Roman" w:cs="Times New Roman"/>
        </w:rPr>
        <w:t>facing website built with Express and Handlebars, an Angular admin dashboard for managing trip listings, and a REST API connected to MongoDB with JWT authentication.</w:t>
      </w:r>
    </w:p>
    <w:p w14:paraId="6CDA418E" w14:textId="77777777" w:rsidR="00EF0D6F" w:rsidRPr="00EF0D6F" w:rsidRDefault="00EF0D6F" w:rsidP="00EF0D6F">
      <w:pPr>
        <w:rPr>
          <w:rFonts w:ascii="Times New Roman" w:hAnsi="Times New Roman" w:cs="Times New Roman"/>
        </w:rPr>
      </w:pPr>
      <w:r w:rsidRPr="00EF0D6F">
        <w:rPr>
          <w:rFonts w:ascii="Times New Roman" w:hAnsi="Times New Roman" w:cs="Times New Roman"/>
        </w:rPr>
        <w:t>The previous two enhancements added end-to-end testing with Playwright and optimized the search functionality with MongoDB text indexes. For this enhancement, the focus shifted to database security. The original implementation had working authentication with JWT tokens and PBKDF2 password hashing, but it was missing several important security controls. There was no protection against brute force attacks on the login endpoint, no distinction between regular users and administrators in terms of what actions they could perform, and no safeguards against NoSQL injection attacks.</w:t>
      </w:r>
    </w:p>
    <w:p w14:paraId="0C11D4FB" w14:textId="77777777" w:rsidR="00EF0D6F" w:rsidRPr="00EF0D6F" w:rsidRDefault="00EF0D6F" w:rsidP="00EF0D6F">
      <w:pPr>
        <w:rPr>
          <w:rFonts w:ascii="Times New Roman" w:hAnsi="Times New Roman" w:cs="Times New Roman"/>
        </w:rPr>
      </w:pPr>
      <w:r w:rsidRPr="00EF0D6F">
        <w:rPr>
          <w:rFonts w:ascii="Times New Roman" w:hAnsi="Times New Roman" w:cs="Times New Roman"/>
          <w:b/>
          <w:bCs/>
        </w:rPr>
        <w:t>2. Justify the inclusion of the artifact in your ePortfolio. Why did you select this item? What specific components of the artifact showcase your skills and abilities in software development? How was the artifact improved?</w:t>
      </w:r>
    </w:p>
    <w:p w14:paraId="23246658" w14:textId="77777777" w:rsidR="00EF0D6F" w:rsidRPr="00EF0D6F" w:rsidRDefault="00EF0D6F" w:rsidP="00EF0D6F">
      <w:pPr>
        <w:rPr>
          <w:rFonts w:ascii="Times New Roman" w:hAnsi="Times New Roman" w:cs="Times New Roman"/>
        </w:rPr>
      </w:pPr>
      <w:r w:rsidRPr="00EF0D6F">
        <w:rPr>
          <w:rFonts w:ascii="Times New Roman" w:hAnsi="Times New Roman" w:cs="Times New Roman"/>
        </w:rPr>
        <w:t>This artifact demonstrates database security skills that are essential for any production application. Instead of showing a separate database project, continuing with Travlr Getaways allows the portfolio to tell a complete story: testing, optimization, and now security, all building on each other.</w:t>
      </w:r>
    </w:p>
    <w:p w14:paraId="485D77A6" w14:textId="77777777" w:rsidR="00EF0D6F" w:rsidRDefault="00EF0D6F" w:rsidP="00EF0D6F">
      <w:pPr>
        <w:rPr>
          <w:rFonts w:ascii="Times New Roman" w:hAnsi="Times New Roman" w:cs="Times New Roman"/>
          <w:b/>
          <w:bCs/>
        </w:rPr>
      </w:pPr>
    </w:p>
    <w:p w14:paraId="46770A8C" w14:textId="3C7750A4" w:rsidR="00EF0D6F" w:rsidRPr="00EF0D6F" w:rsidRDefault="00EF0D6F" w:rsidP="00EF0D6F">
      <w:pPr>
        <w:rPr>
          <w:rFonts w:ascii="Times New Roman" w:hAnsi="Times New Roman" w:cs="Times New Roman"/>
        </w:rPr>
      </w:pPr>
      <w:r w:rsidRPr="00EF0D6F">
        <w:rPr>
          <w:rFonts w:ascii="Times New Roman" w:hAnsi="Times New Roman" w:cs="Times New Roman"/>
          <w:b/>
          <w:bCs/>
        </w:rPr>
        <w:lastRenderedPageBreak/>
        <w:t>Three security features were implemented:</w:t>
      </w:r>
    </w:p>
    <w:p w14:paraId="5FDC68C3" w14:textId="77777777" w:rsidR="00EF0D6F" w:rsidRPr="00EF0D6F" w:rsidRDefault="00EF0D6F" w:rsidP="00EF0D6F">
      <w:pPr>
        <w:rPr>
          <w:rFonts w:ascii="Times New Roman" w:hAnsi="Times New Roman" w:cs="Times New Roman"/>
        </w:rPr>
      </w:pPr>
      <w:r w:rsidRPr="00EF0D6F">
        <w:rPr>
          <w:rFonts w:ascii="Times New Roman" w:hAnsi="Times New Roman" w:cs="Times New Roman"/>
          <w:b/>
          <w:bCs/>
        </w:rPr>
        <w:t>Rate Limiting:</w:t>
      </w:r>
      <w:r w:rsidRPr="00EF0D6F">
        <w:rPr>
          <w:rFonts w:ascii="Times New Roman" w:hAnsi="Times New Roman" w:cs="Times New Roman"/>
        </w:rPr>
        <w:t xml:space="preserve"> Added express-rate-limit middleware to protect the authentication endpoints. The login route is limited to 5 attempts per 15-minute window, and registration is limited to 3 attempts per hour. When a user exceeds these limits, they receive a 429 status code with a clear message explaining when they can try again. This prevents attackers from automating password guessing attacks against the API.</w:t>
      </w:r>
    </w:p>
    <w:p w14:paraId="25ABDAC1" w14:textId="77777777" w:rsidR="00EF0D6F" w:rsidRPr="00EF0D6F" w:rsidRDefault="00EF0D6F" w:rsidP="00EF0D6F">
      <w:pPr>
        <w:rPr>
          <w:rFonts w:ascii="Times New Roman" w:hAnsi="Times New Roman" w:cs="Times New Roman"/>
        </w:rPr>
      </w:pPr>
      <w:r w:rsidRPr="00EF0D6F">
        <w:rPr>
          <w:rFonts w:ascii="Times New Roman" w:hAnsi="Times New Roman" w:cs="Times New Roman"/>
          <w:b/>
          <w:bCs/>
        </w:rPr>
        <w:t>Role-Based Access Control (RBAC):</w:t>
      </w:r>
      <w:r w:rsidRPr="00EF0D6F">
        <w:rPr>
          <w:rFonts w:ascii="Times New Roman" w:hAnsi="Times New Roman" w:cs="Times New Roman"/>
        </w:rPr>
        <w:t xml:space="preserve"> Extended the User schema with a role field that accepts either 'user' or 'admin', defaulting to 'user' for new registrations. The JWT payload now includes the user's role, and a new requireAdmin middleware checks this role before allowing access to sensitive operations. The trip creation, update, and delete endpoints now require admin privileges. Regular authenticated users can still browse and book trips, but only administrators can modify the trip catalog.</w:t>
      </w:r>
    </w:p>
    <w:p w14:paraId="4CF3F6C1" w14:textId="77777777" w:rsidR="00EF0D6F" w:rsidRPr="00EF0D6F" w:rsidRDefault="00EF0D6F" w:rsidP="00EF0D6F">
      <w:pPr>
        <w:rPr>
          <w:rFonts w:ascii="Times New Roman" w:hAnsi="Times New Roman" w:cs="Times New Roman"/>
        </w:rPr>
      </w:pPr>
      <w:r w:rsidRPr="00EF0D6F">
        <w:rPr>
          <w:rFonts w:ascii="Times New Roman" w:hAnsi="Times New Roman" w:cs="Times New Roman"/>
          <w:b/>
          <w:bCs/>
        </w:rPr>
        <w:t>NoSQL Injection Prevention:</w:t>
      </w:r>
      <w:r w:rsidRPr="00EF0D6F">
        <w:rPr>
          <w:rFonts w:ascii="Times New Roman" w:hAnsi="Times New Roman" w:cs="Times New Roman"/>
        </w:rPr>
        <w:t xml:space="preserve"> Added express-mongo-sanitize as global middleware that processes all incoming requests before they reach the route handlers. This strips out any $ and . characters from request bodies and query parameters, which are the operators MongoDB uses for queries. Without this protection, an attacker could potentially craft a malicious payload like {"email": {"$gt": ""}} to bypass authentication or access unauthorized data.</w:t>
      </w:r>
    </w:p>
    <w:p w14:paraId="464E1F62" w14:textId="77777777" w:rsidR="00EF0D6F" w:rsidRPr="00EF0D6F" w:rsidRDefault="00EF0D6F" w:rsidP="00EF0D6F">
      <w:pPr>
        <w:rPr>
          <w:rFonts w:ascii="Times New Roman" w:hAnsi="Times New Roman" w:cs="Times New Roman"/>
        </w:rPr>
      </w:pPr>
      <w:r w:rsidRPr="00EF0D6F">
        <w:rPr>
          <w:rFonts w:ascii="Times New Roman" w:hAnsi="Times New Roman" w:cs="Times New Roman"/>
        </w:rPr>
        <w:t>The User model went from having just email, name, hash, and salt fields to including a role field with proper enum validation. The routes file grew from a single authentication middleware to include rate limiters and role verification. The main app.js file now applies input sanitization before any route processing happens.</w:t>
      </w:r>
    </w:p>
    <w:p w14:paraId="3E16C134" w14:textId="77777777" w:rsidR="00EF0D6F" w:rsidRPr="00EF0D6F" w:rsidRDefault="00EF0D6F" w:rsidP="00EF0D6F">
      <w:pPr>
        <w:rPr>
          <w:rFonts w:ascii="Times New Roman" w:hAnsi="Times New Roman" w:cs="Times New Roman"/>
        </w:rPr>
      </w:pPr>
      <w:r w:rsidRPr="00EF0D6F">
        <w:rPr>
          <w:rFonts w:ascii="Times New Roman" w:hAnsi="Times New Roman" w:cs="Times New Roman"/>
          <w:b/>
          <w:bCs/>
        </w:rPr>
        <w:lastRenderedPageBreak/>
        <w:t>3. Did you meet the course outcomes you planned to meet with this enhancement in Module One? Do you have any updates to your outcome-coverage plans?</w:t>
      </w:r>
    </w:p>
    <w:p w14:paraId="09FEB020" w14:textId="77777777" w:rsidR="00EF0D6F" w:rsidRPr="00EF0D6F" w:rsidRDefault="00EF0D6F" w:rsidP="00EF0D6F">
      <w:pPr>
        <w:rPr>
          <w:rFonts w:ascii="Times New Roman" w:hAnsi="Times New Roman" w:cs="Times New Roman"/>
        </w:rPr>
      </w:pPr>
      <w:r w:rsidRPr="00EF0D6F">
        <w:rPr>
          <w:rFonts w:ascii="Times New Roman" w:hAnsi="Times New Roman" w:cs="Times New Roman"/>
        </w:rPr>
        <w:t>Yes, both planned outcomes were achieved:</w:t>
      </w:r>
    </w:p>
    <w:p w14:paraId="0AB77300" w14:textId="51480911" w:rsidR="00EF0D6F" w:rsidRPr="00EF0D6F" w:rsidRDefault="00EF0D6F" w:rsidP="00EF0D6F">
      <w:pPr>
        <w:rPr>
          <w:rFonts w:ascii="Times New Roman" w:hAnsi="Times New Roman" w:cs="Times New Roman"/>
        </w:rPr>
      </w:pPr>
      <w:r w:rsidRPr="00EF0D6F">
        <w:rPr>
          <w:rFonts w:ascii="Times New Roman" w:hAnsi="Times New Roman" w:cs="Times New Roman"/>
          <w:b/>
          <w:bCs/>
        </w:rPr>
        <w:t>Outcome 4 (Demonstrate ability to use techniques, skills, and tools):</w:t>
      </w:r>
      <w:r w:rsidRPr="00EF0D6F">
        <w:rPr>
          <w:rFonts w:ascii="Times New Roman" w:hAnsi="Times New Roman" w:cs="Times New Roman"/>
        </w:rPr>
        <w:t xml:space="preserve"> The implementation uses industry</w:t>
      </w:r>
      <w:r>
        <w:rPr>
          <w:rFonts w:ascii="Times New Roman" w:hAnsi="Times New Roman" w:cs="Times New Roman"/>
        </w:rPr>
        <w:t xml:space="preserve"> </w:t>
      </w:r>
      <w:r w:rsidRPr="00EF0D6F">
        <w:rPr>
          <w:rFonts w:ascii="Times New Roman" w:hAnsi="Times New Roman" w:cs="Times New Roman"/>
        </w:rPr>
        <w:t>standard npm packages that are widely adopted in Node.js applications. express-rate-limit is the go-to solution for API rate limiting, with over 2 million weekly downloads. express-mongo-sanitize specifically addresses MongoDB injection vulnerabilities. Using established libraries rather than rolling custom solutions follows the security principle of relying on well</w:t>
      </w:r>
      <w:r>
        <w:rPr>
          <w:rFonts w:ascii="Times New Roman" w:hAnsi="Times New Roman" w:cs="Times New Roman"/>
        </w:rPr>
        <w:t xml:space="preserve"> </w:t>
      </w:r>
      <w:r w:rsidRPr="00EF0D6F">
        <w:rPr>
          <w:rFonts w:ascii="Times New Roman" w:hAnsi="Times New Roman" w:cs="Times New Roman"/>
        </w:rPr>
        <w:t>tested</w:t>
      </w:r>
      <w:r>
        <w:rPr>
          <w:rFonts w:ascii="Times New Roman" w:hAnsi="Times New Roman" w:cs="Times New Roman"/>
        </w:rPr>
        <w:t xml:space="preserve"> and </w:t>
      </w:r>
      <w:r w:rsidRPr="00EF0D6F">
        <w:rPr>
          <w:rFonts w:ascii="Times New Roman" w:hAnsi="Times New Roman" w:cs="Times New Roman"/>
        </w:rPr>
        <w:t>community</w:t>
      </w:r>
      <w:r>
        <w:rPr>
          <w:rFonts w:ascii="Times New Roman" w:hAnsi="Times New Roman" w:cs="Times New Roman"/>
        </w:rPr>
        <w:t xml:space="preserve"> </w:t>
      </w:r>
      <w:r w:rsidRPr="00EF0D6F">
        <w:rPr>
          <w:rFonts w:ascii="Times New Roman" w:hAnsi="Times New Roman" w:cs="Times New Roman"/>
        </w:rPr>
        <w:t>reviewed code.</w:t>
      </w:r>
    </w:p>
    <w:p w14:paraId="3AC38365" w14:textId="77777777" w:rsidR="00EF0D6F" w:rsidRPr="00EF0D6F" w:rsidRDefault="00EF0D6F" w:rsidP="00EF0D6F">
      <w:pPr>
        <w:rPr>
          <w:rFonts w:ascii="Times New Roman" w:hAnsi="Times New Roman" w:cs="Times New Roman"/>
        </w:rPr>
      </w:pPr>
      <w:r w:rsidRPr="00EF0D6F">
        <w:rPr>
          <w:rFonts w:ascii="Times New Roman" w:hAnsi="Times New Roman" w:cs="Times New Roman"/>
          <w:b/>
          <w:bCs/>
        </w:rPr>
        <w:t>Outcome 5 (Develop a security mindset):</w:t>
      </w:r>
      <w:r w:rsidRPr="00EF0D6F">
        <w:rPr>
          <w:rFonts w:ascii="Times New Roman" w:hAnsi="Times New Roman" w:cs="Times New Roman"/>
        </w:rPr>
        <w:t xml:space="preserve"> This entire enhancement is about anticipating how attackers could exploit the application. Rate limiting addresses brute force attacks where an attacker tries thousands of password combinations. RBAC addresses privilege escalation where a regular user might try to perform admin actions by hitting the API directly. Input sanitization addresses injection attacks where malicious data could manipulate database queries. Each feature represents thinking through a specific attack vector and implementing appropriate defenses.</w:t>
      </w:r>
    </w:p>
    <w:p w14:paraId="79947C99" w14:textId="77777777" w:rsidR="00EF0D6F" w:rsidRPr="00EF0D6F" w:rsidRDefault="00EF0D6F" w:rsidP="00EF0D6F">
      <w:pPr>
        <w:rPr>
          <w:rFonts w:ascii="Times New Roman" w:hAnsi="Times New Roman" w:cs="Times New Roman"/>
        </w:rPr>
      </w:pPr>
      <w:r w:rsidRPr="00EF0D6F">
        <w:rPr>
          <w:rFonts w:ascii="Times New Roman" w:hAnsi="Times New Roman" w:cs="Times New Roman"/>
        </w:rPr>
        <w:t>The combination of all three enhancements now covers all five course outcomes:</w:t>
      </w:r>
    </w:p>
    <w:p w14:paraId="507D01A7" w14:textId="77777777" w:rsidR="00EF0D6F" w:rsidRPr="00EF0D6F" w:rsidRDefault="00EF0D6F" w:rsidP="00EF0D6F">
      <w:pPr>
        <w:numPr>
          <w:ilvl w:val="0"/>
          <w:numId w:val="1"/>
        </w:numPr>
        <w:rPr>
          <w:rFonts w:ascii="Times New Roman" w:hAnsi="Times New Roman" w:cs="Times New Roman"/>
        </w:rPr>
      </w:pPr>
      <w:r w:rsidRPr="00EF0D6F">
        <w:rPr>
          <w:rFonts w:ascii="Times New Roman" w:hAnsi="Times New Roman" w:cs="Times New Roman"/>
        </w:rPr>
        <w:t>Outcomes 1 and 2: Code review video and written narratives</w:t>
      </w:r>
    </w:p>
    <w:p w14:paraId="66B5381C" w14:textId="77777777" w:rsidR="00EF0D6F" w:rsidRPr="00EF0D6F" w:rsidRDefault="00EF0D6F" w:rsidP="00EF0D6F">
      <w:pPr>
        <w:numPr>
          <w:ilvl w:val="0"/>
          <w:numId w:val="1"/>
        </w:numPr>
        <w:rPr>
          <w:rFonts w:ascii="Times New Roman" w:hAnsi="Times New Roman" w:cs="Times New Roman"/>
        </w:rPr>
      </w:pPr>
      <w:r w:rsidRPr="00EF0D6F">
        <w:rPr>
          <w:rFonts w:ascii="Times New Roman" w:hAnsi="Times New Roman" w:cs="Times New Roman"/>
        </w:rPr>
        <w:t>Outcome 3: Algorithm analysis and trade-off evaluation in Enhancement Two</w:t>
      </w:r>
    </w:p>
    <w:p w14:paraId="51367F36" w14:textId="77777777" w:rsidR="00EF0D6F" w:rsidRPr="00EF0D6F" w:rsidRDefault="00EF0D6F" w:rsidP="00EF0D6F">
      <w:pPr>
        <w:numPr>
          <w:ilvl w:val="0"/>
          <w:numId w:val="1"/>
        </w:numPr>
        <w:rPr>
          <w:rFonts w:ascii="Times New Roman" w:hAnsi="Times New Roman" w:cs="Times New Roman"/>
        </w:rPr>
      </w:pPr>
      <w:r w:rsidRPr="00EF0D6F">
        <w:rPr>
          <w:rFonts w:ascii="Times New Roman" w:hAnsi="Times New Roman" w:cs="Times New Roman"/>
        </w:rPr>
        <w:t>Outcome 4: Playwright, MongoDB text indexes, rate limiting, and sanitization across all three enhancements</w:t>
      </w:r>
    </w:p>
    <w:p w14:paraId="32BB09D1" w14:textId="77777777" w:rsidR="00EF0D6F" w:rsidRPr="00EF0D6F" w:rsidRDefault="00EF0D6F" w:rsidP="00EF0D6F">
      <w:pPr>
        <w:numPr>
          <w:ilvl w:val="0"/>
          <w:numId w:val="1"/>
        </w:numPr>
        <w:rPr>
          <w:rFonts w:ascii="Times New Roman" w:hAnsi="Times New Roman" w:cs="Times New Roman"/>
        </w:rPr>
      </w:pPr>
      <w:r w:rsidRPr="00EF0D6F">
        <w:rPr>
          <w:rFonts w:ascii="Times New Roman" w:hAnsi="Times New Roman" w:cs="Times New Roman"/>
        </w:rPr>
        <w:lastRenderedPageBreak/>
        <w:t>Outcome 5: Authentication testing in Enhancement One and all security features in Enhancement Three</w:t>
      </w:r>
    </w:p>
    <w:p w14:paraId="4C74708A" w14:textId="77777777" w:rsidR="00EF0D6F" w:rsidRPr="00EF0D6F" w:rsidRDefault="00EF0D6F" w:rsidP="00EF0D6F">
      <w:pPr>
        <w:rPr>
          <w:rFonts w:ascii="Times New Roman" w:hAnsi="Times New Roman" w:cs="Times New Roman"/>
        </w:rPr>
      </w:pPr>
      <w:r w:rsidRPr="00EF0D6F">
        <w:rPr>
          <w:rFonts w:ascii="Times New Roman" w:hAnsi="Times New Roman" w:cs="Times New Roman"/>
          <w:b/>
          <w:bCs/>
        </w:rPr>
        <w:t>4. Reflect on the process of enhancing and modifying the artifact. What did you learn as you were creating it and improving it? What challenges did you face?</w:t>
      </w:r>
    </w:p>
    <w:p w14:paraId="2A0E4144" w14:textId="77777777" w:rsidR="00EF0D6F" w:rsidRPr="00EF0D6F" w:rsidRDefault="00EF0D6F" w:rsidP="00EF0D6F">
      <w:pPr>
        <w:rPr>
          <w:rFonts w:ascii="Times New Roman" w:hAnsi="Times New Roman" w:cs="Times New Roman"/>
        </w:rPr>
      </w:pPr>
      <w:r w:rsidRPr="00EF0D6F">
        <w:rPr>
          <w:rFonts w:ascii="Times New Roman" w:hAnsi="Times New Roman" w:cs="Times New Roman"/>
        </w:rPr>
        <w:t>Implementing these security features reinforced how much security work happens at the middleware level. Instead of adding checks inside every controller function, the defenses sit in the request pipeline and protect the application uniformly. Rate limiting applies to the route before the controller ever runs. Sanitization cleans the input before any handler sees it. The requireAdmin middleware chains with authenticateJWT so the permission check happens automatically for protected routes.</w:t>
      </w:r>
    </w:p>
    <w:p w14:paraId="7FEA8D17" w14:textId="77777777" w:rsidR="00EF0D6F" w:rsidRPr="00EF0D6F" w:rsidRDefault="00EF0D6F" w:rsidP="00EF0D6F">
      <w:pPr>
        <w:rPr>
          <w:rFonts w:ascii="Times New Roman" w:hAnsi="Times New Roman" w:cs="Times New Roman"/>
        </w:rPr>
      </w:pPr>
      <w:r w:rsidRPr="00EF0D6F">
        <w:rPr>
          <w:rFonts w:ascii="Times New Roman" w:hAnsi="Times New Roman" w:cs="Times New Roman"/>
        </w:rPr>
        <w:t>The RBAC implementation required touching multiple layers of the application. The database schema needed the new field, the JWT generation needed to include it, a new middleware needed to verify it, and the routes needed to apply it. Following that chain helped reinforce understanding of how authentication and authorization flow through the system. A user logs in, gets a token with their role embedded, sends that token with requests, and the middleware decodes it and checks permissions before the request proceeds.</w:t>
      </w:r>
    </w:p>
    <w:p w14:paraId="64339ED1" w14:textId="77777777" w:rsidR="00EF0D6F" w:rsidRPr="00EF0D6F" w:rsidRDefault="00EF0D6F" w:rsidP="00EF0D6F">
      <w:pPr>
        <w:rPr>
          <w:rFonts w:ascii="Times New Roman" w:hAnsi="Times New Roman" w:cs="Times New Roman"/>
        </w:rPr>
      </w:pPr>
      <w:r w:rsidRPr="00EF0D6F">
        <w:rPr>
          <w:rFonts w:ascii="Times New Roman" w:hAnsi="Times New Roman" w:cs="Times New Roman"/>
          <w:b/>
          <w:bCs/>
        </w:rPr>
        <w:t>Challenges:</w:t>
      </w:r>
    </w:p>
    <w:p w14:paraId="2B60B4AF" w14:textId="77777777" w:rsidR="00EF0D6F" w:rsidRPr="00EF0D6F" w:rsidRDefault="00EF0D6F" w:rsidP="00EF0D6F">
      <w:pPr>
        <w:rPr>
          <w:rFonts w:ascii="Times New Roman" w:hAnsi="Times New Roman" w:cs="Times New Roman"/>
        </w:rPr>
      </w:pPr>
      <w:r w:rsidRPr="00EF0D6F">
        <w:rPr>
          <w:rFonts w:ascii="Times New Roman" w:hAnsi="Times New Roman" w:cs="Times New Roman"/>
        </w:rPr>
        <w:t>Getting the middleware order right in app.js required some thought. The sanitization middleware needs to run after the body parsers (so there's actually something to sanitize) but before the routes (so the sanitized data is what the handlers receive). Putting it in the wrong spot would either sanitize nothing or miss some routes.</w:t>
      </w:r>
    </w:p>
    <w:p w14:paraId="3800619C" w14:textId="77777777" w:rsidR="00EF0D6F" w:rsidRPr="00EF0D6F" w:rsidRDefault="00EF0D6F" w:rsidP="00EF0D6F">
      <w:pPr>
        <w:rPr>
          <w:rFonts w:ascii="Times New Roman" w:hAnsi="Times New Roman" w:cs="Times New Roman"/>
        </w:rPr>
      </w:pPr>
      <w:r w:rsidRPr="00EF0D6F">
        <w:rPr>
          <w:rFonts w:ascii="Times New Roman" w:hAnsi="Times New Roman" w:cs="Times New Roman"/>
        </w:rPr>
        <w:lastRenderedPageBreak/>
        <w:t>Testing rate limiting during development was a bit tedious since hitting the limit means waiting 15 minutes (or restarting the server to clear the in-memory store). For production, the rate limiter would use Redis or another persistent store so limits survive server restarts and work across multiple instances.</w:t>
      </w:r>
    </w:p>
    <w:p w14:paraId="01AD74D1" w14:textId="77777777" w:rsidR="00EF0D6F" w:rsidRPr="00EF0D6F" w:rsidRDefault="00EF0D6F" w:rsidP="00EF0D6F">
      <w:pPr>
        <w:rPr>
          <w:rFonts w:ascii="Times New Roman" w:hAnsi="Times New Roman" w:cs="Times New Roman"/>
        </w:rPr>
      </w:pPr>
      <w:r w:rsidRPr="00EF0D6F">
        <w:rPr>
          <w:rFonts w:ascii="Times New Roman" w:hAnsi="Times New Roman" w:cs="Times New Roman"/>
        </w:rPr>
        <w:t>The npm audit flagged some vulnerabilities in transitive dependencies (specifically the deprecated request package). These are inherited from the original project template and are not related to the new security packages. Addressing them would require replacing the underlying HTTP client library, which is outside the scope of this enhancement but would be a good candidate for future work.</w:t>
      </w:r>
    </w:p>
    <w:p w14:paraId="766732EA" w14:textId="77777777" w:rsidR="00EF0D6F" w:rsidRPr="00EF0D6F" w:rsidRDefault="00EF0D6F" w:rsidP="00EF0D6F">
      <w:pPr>
        <w:rPr>
          <w:rFonts w:ascii="Times New Roman" w:hAnsi="Times New Roman" w:cs="Times New Roman"/>
        </w:rPr>
      </w:pPr>
      <w:r w:rsidRPr="00EF0D6F">
        <w:rPr>
          <w:rFonts w:ascii="Times New Roman" w:hAnsi="Times New Roman" w:cs="Times New Roman"/>
          <w:b/>
          <w:bCs/>
        </w:rPr>
        <w:t>What I got out of it:</w:t>
      </w:r>
    </w:p>
    <w:p w14:paraId="701935AA" w14:textId="77777777" w:rsidR="00EF0D6F" w:rsidRPr="00EF0D6F" w:rsidRDefault="00EF0D6F" w:rsidP="00EF0D6F">
      <w:pPr>
        <w:rPr>
          <w:rFonts w:ascii="Times New Roman" w:hAnsi="Times New Roman" w:cs="Times New Roman"/>
        </w:rPr>
      </w:pPr>
      <w:r w:rsidRPr="00EF0D6F">
        <w:rPr>
          <w:rFonts w:ascii="Times New Roman" w:hAnsi="Times New Roman" w:cs="Times New Roman"/>
        </w:rPr>
        <w:t>This enhancement connected back to the testing work from Enhancement One. The Playwright auth tests already verified that protected routes return 401 without a token. Now those same patterns apply to the 403 responses for non-admin users attempting admin actions. Having the test infrastructure in place means these new security features can be verified automatically.</w:t>
      </w:r>
    </w:p>
    <w:p w14:paraId="122CB8DE" w14:textId="77777777" w:rsidR="00EF0D6F" w:rsidRPr="00EF0D6F" w:rsidRDefault="00EF0D6F" w:rsidP="00EF0D6F">
      <w:pPr>
        <w:rPr>
          <w:rFonts w:ascii="Times New Roman" w:hAnsi="Times New Roman" w:cs="Times New Roman"/>
        </w:rPr>
      </w:pPr>
      <w:r w:rsidRPr="00EF0D6F">
        <w:rPr>
          <w:rFonts w:ascii="Times New Roman" w:hAnsi="Times New Roman" w:cs="Times New Roman"/>
        </w:rPr>
        <w:t>Working through these security controls also highlighted how the original CS 465 project was designed for learning full-stack concepts, not production readiness. The authentication was functional but incomplete. Taking it from "works in a classroom demo" to "ready for real users" required thinking about the threat model and adding appropriate defenses. That's a useful skill that translates directly to professional work.</w:t>
      </w:r>
    </w:p>
    <w:p w14:paraId="58BCC4BC" w14:textId="77777777" w:rsidR="00EF0D6F" w:rsidRPr="00EF0D6F" w:rsidRDefault="00EF0D6F" w:rsidP="00EF0D6F">
      <w:pPr>
        <w:rPr>
          <w:rFonts w:ascii="Times New Roman" w:hAnsi="Times New Roman" w:cs="Times New Roman"/>
        </w:rPr>
      </w:pPr>
      <w:r w:rsidRPr="00EF0D6F">
        <w:rPr>
          <w:rFonts w:ascii="Times New Roman" w:hAnsi="Times New Roman" w:cs="Times New Roman"/>
          <w:b/>
          <w:bCs/>
        </w:rPr>
        <w:t>Summary</w:t>
      </w:r>
    </w:p>
    <w:p w14:paraId="5CD440F4" w14:textId="78E847D6" w:rsidR="00EF0D6F" w:rsidRPr="00EF0D6F" w:rsidRDefault="00EF0D6F" w:rsidP="00EF0D6F">
      <w:pPr>
        <w:rPr>
          <w:rFonts w:ascii="Times New Roman" w:hAnsi="Times New Roman" w:cs="Times New Roman"/>
        </w:rPr>
      </w:pPr>
      <w:r w:rsidRPr="00EF0D6F">
        <w:rPr>
          <w:rFonts w:ascii="Times New Roman" w:hAnsi="Times New Roman" w:cs="Times New Roman"/>
        </w:rPr>
        <w:t xml:space="preserve">Travlr Getaways now has layered security controls protecting its API: rate limiting to prevent brute force attacks, role-based access control to enforce proper authorization, and input </w:t>
      </w:r>
      <w:r w:rsidRPr="00EF0D6F">
        <w:rPr>
          <w:rFonts w:ascii="Times New Roman" w:hAnsi="Times New Roman" w:cs="Times New Roman"/>
        </w:rPr>
        <w:lastRenderedPageBreak/>
        <w:t>sanitization to block NoSQL injection. These features demonstrate both technical implementation skills with industry</w:t>
      </w:r>
      <w:r>
        <w:rPr>
          <w:rFonts w:ascii="Times New Roman" w:hAnsi="Times New Roman" w:cs="Times New Roman"/>
        </w:rPr>
        <w:t xml:space="preserve"> </w:t>
      </w:r>
      <w:r w:rsidRPr="00EF0D6F">
        <w:rPr>
          <w:rFonts w:ascii="Times New Roman" w:hAnsi="Times New Roman" w:cs="Times New Roman"/>
        </w:rPr>
        <w:t>standard tools and a security</w:t>
      </w:r>
      <w:r>
        <w:rPr>
          <w:rFonts w:ascii="Times New Roman" w:hAnsi="Times New Roman" w:cs="Times New Roman"/>
        </w:rPr>
        <w:t xml:space="preserve"> </w:t>
      </w:r>
      <w:r w:rsidRPr="00EF0D6F">
        <w:rPr>
          <w:rFonts w:ascii="Times New Roman" w:hAnsi="Times New Roman" w:cs="Times New Roman"/>
        </w:rPr>
        <w:t>focused mindset that anticipates and mitigates potential attacks, aligning with Outcomes 4 and 5.</w:t>
      </w:r>
    </w:p>
    <w:p w14:paraId="2D416D6E" w14:textId="002CE18F" w:rsidR="00DB62C4" w:rsidRPr="00EF0D6F" w:rsidRDefault="00DB62C4">
      <w:pPr>
        <w:rPr>
          <w:rFonts w:ascii="Times New Roman" w:hAnsi="Times New Roman" w:cs="Times New Roman"/>
        </w:rPr>
      </w:pPr>
    </w:p>
    <w:sectPr w:rsidR="00DB62C4" w:rsidRPr="00EF0D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2233D"/>
    <w:multiLevelType w:val="multilevel"/>
    <w:tmpl w:val="4D0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418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7BB"/>
    <w:rsid w:val="000F77BB"/>
    <w:rsid w:val="001C64AE"/>
    <w:rsid w:val="00241A65"/>
    <w:rsid w:val="00281AFC"/>
    <w:rsid w:val="00DB62C4"/>
    <w:rsid w:val="00DC514F"/>
    <w:rsid w:val="00EF0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608F"/>
  <w15:chartTrackingRefBased/>
  <w15:docId w15:val="{0E03A2E7-10B9-42AF-B1ED-4A150F163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7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7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7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7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7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7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7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7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7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7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7BB"/>
    <w:rPr>
      <w:rFonts w:eastAsiaTheme="majorEastAsia" w:cstheme="majorBidi"/>
      <w:color w:val="272727" w:themeColor="text1" w:themeTint="D8"/>
    </w:rPr>
  </w:style>
  <w:style w:type="paragraph" w:styleId="Title">
    <w:name w:val="Title"/>
    <w:basedOn w:val="Normal"/>
    <w:next w:val="Normal"/>
    <w:link w:val="TitleChar"/>
    <w:uiPriority w:val="10"/>
    <w:qFormat/>
    <w:rsid w:val="000F7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7BB"/>
    <w:pPr>
      <w:spacing w:before="160"/>
      <w:jc w:val="center"/>
    </w:pPr>
    <w:rPr>
      <w:i/>
      <w:iCs/>
      <w:color w:val="404040" w:themeColor="text1" w:themeTint="BF"/>
    </w:rPr>
  </w:style>
  <w:style w:type="character" w:customStyle="1" w:styleId="QuoteChar">
    <w:name w:val="Quote Char"/>
    <w:basedOn w:val="DefaultParagraphFont"/>
    <w:link w:val="Quote"/>
    <w:uiPriority w:val="29"/>
    <w:rsid w:val="000F77BB"/>
    <w:rPr>
      <w:i/>
      <w:iCs/>
      <w:color w:val="404040" w:themeColor="text1" w:themeTint="BF"/>
    </w:rPr>
  </w:style>
  <w:style w:type="paragraph" w:styleId="ListParagraph">
    <w:name w:val="List Paragraph"/>
    <w:basedOn w:val="Normal"/>
    <w:uiPriority w:val="34"/>
    <w:qFormat/>
    <w:rsid w:val="000F77BB"/>
    <w:pPr>
      <w:ind w:left="720"/>
      <w:contextualSpacing/>
    </w:pPr>
  </w:style>
  <w:style w:type="character" w:styleId="IntenseEmphasis">
    <w:name w:val="Intense Emphasis"/>
    <w:basedOn w:val="DefaultParagraphFont"/>
    <w:uiPriority w:val="21"/>
    <w:qFormat/>
    <w:rsid w:val="000F77BB"/>
    <w:rPr>
      <w:i/>
      <w:iCs/>
      <w:color w:val="2F5496" w:themeColor="accent1" w:themeShade="BF"/>
    </w:rPr>
  </w:style>
  <w:style w:type="paragraph" w:styleId="IntenseQuote">
    <w:name w:val="Intense Quote"/>
    <w:basedOn w:val="Normal"/>
    <w:next w:val="Normal"/>
    <w:link w:val="IntenseQuoteChar"/>
    <w:uiPriority w:val="30"/>
    <w:qFormat/>
    <w:rsid w:val="000F77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7BB"/>
    <w:rPr>
      <w:i/>
      <w:iCs/>
      <w:color w:val="2F5496" w:themeColor="accent1" w:themeShade="BF"/>
    </w:rPr>
  </w:style>
  <w:style w:type="character" w:styleId="IntenseReference">
    <w:name w:val="Intense Reference"/>
    <w:basedOn w:val="DefaultParagraphFont"/>
    <w:uiPriority w:val="32"/>
    <w:qFormat/>
    <w:rsid w:val="000F77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1256</Words>
  <Characters>7165</Characters>
  <Application>Microsoft Office Word</Application>
  <DocSecurity>0</DocSecurity>
  <Lines>59</Lines>
  <Paragraphs>16</Paragraphs>
  <ScaleCrop>false</ScaleCrop>
  <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Cengiz</dc:creator>
  <cp:keywords/>
  <dc:description/>
  <cp:lastModifiedBy>Omer Faruk Cengiz</cp:lastModifiedBy>
  <cp:revision>2</cp:revision>
  <dcterms:created xsi:type="dcterms:W3CDTF">2026-02-08T23:38:00Z</dcterms:created>
  <dcterms:modified xsi:type="dcterms:W3CDTF">2026-02-08T23:43:00Z</dcterms:modified>
</cp:coreProperties>
</file>