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Aşağıda,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Python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ile şimdiye kadar yazdığımız tahmin algoritmalarının şablonunu bulabilirsiniz: 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Kütüphaneler</w:t>
      </w:r>
    </w:p>
    <w:p w:rsidR="003814F2" w:rsidRDefault="003814F2" w:rsidP="003814F2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#1.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kutuphaneler</w:t>
      </w:r>
      <w:proofErr w:type="spellEnd"/>
    </w:p>
    <w:p w:rsidR="003814F2" w:rsidRDefault="003814F2" w:rsidP="003814F2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numpy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np</w:t>
      </w:r>
      <w:proofErr w:type="spellEnd"/>
    </w:p>
    <w:p w:rsidR="003814F2" w:rsidRDefault="003814F2" w:rsidP="003814F2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matplotlib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pyplot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plt</w:t>
      </w:r>
      <w:proofErr w:type="spellEnd"/>
    </w:p>
    <w:p w:rsidR="003814F2" w:rsidRDefault="003814F2" w:rsidP="003814F2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pandas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pd</w:t>
      </w:r>
      <w:proofErr w:type="spellEnd"/>
    </w:p>
    <w:p w:rsidR="003814F2" w:rsidRDefault="003814F2" w:rsidP="003814F2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metrics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r2_score</w:t>
      </w:r>
    </w:p>
    <w:p w:rsidR="003814F2" w:rsidRDefault="003814F2" w:rsidP="003814F2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statsmodels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api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proofErr w:type="spellEnd"/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numpy</w:t>
      </w:r>
      <w:proofErr w:type="spellEnd"/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ve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pandas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kütüphanelerini veriyi işlemek ve hafızada yönlendirmek için kullanıyoruz (data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frame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gibi sınıflar için)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Veri Yükleme</w:t>
      </w:r>
    </w:p>
    <w:p w:rsidR="003814F2" w:rsidRDefault="003814F2" w:rsidP="003814F2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# veri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yukleme</w:t>
      </w:r>
      <w:proofErr w:type="spellEnd"/>
    </w:p>
    <w:p w:rsidR="003814F2" w:rsidRDefault="003814F2" w:rsidP="003814F2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veriler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read_csv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'maaslar_yeni.csv'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veriler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iloc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[:,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5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:rsidR="003814F2" w:rsidRDefault="003814F2" w:rsidP="003814F2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veriler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iloc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[:,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5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:]</w:t>
      </w:r>
    </w:p>
    <w:p w:rsidR="003814F2" w:rsidRDefault="003814F2" w:rsidP="003814F2">
      <w:pPr>
        <w:pStyle w:val="l4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X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values</w:t>
      </w:r>
      <w:proofErr w:type="spellEnd"/>
      <w:proofErr w:type="gramEnd"/>
    </w:p>
    <w:p w:rsidR="003814F2" w:rsidRDefault="003814F2" w:rsidP="003814F2">
      <w:pPr>
        <w:pStyle w:val="l5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Y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values</w:t>
      </w:r>
      <w:proofErr w:type="spellEnd"/>
      <w:proofErr w:type="gramEnd"/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Veri yükleme aşamasında, verinin yükleneceği dosyanın yanında, bağımlı ve bağımsız değişkenleri içeren iki ayrı kolon oluşturulmalıdır. Bağımsız değişkenlerin tamamının x isminde bir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içerisinde ve tek bir kolondan oluşan bağımlı değişkenleri ise y ismine bir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data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firma içerisinde duracağı kabulü yapılmıştır. Ayrıca X ve Y değişkenleri de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numpy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dizisi olarak bu </w:t>
      </w: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dataframe'lerden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.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values</w:t>
      </w:r>
      <w:proofErr w:type="spellEnd"/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özelliğini alır. 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Korelasyon Matrisi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proofErr w:type="gramStart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print</w:t>
      </w:r>
      <w:proofErr w:type="spellEnd"/>
      <w:proofErr w:type="gramEnd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(</w:t>
      </w:r>
      <w:proofErr w:type="spellStart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veriler.corr</w:t>
      </w:r>
      <w:proofErr w:type="spellEnd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())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Veriler üzerinde karar verirken, kullanılacak önemli ön işleme aşamalarından birsi de korelasyon matrisidir ve bu matris ile kolonların birbiri ile olan ilişkisi görülebilir. 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Linear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Regression</w:t>
      </w:r>
      <w:proofErr w:type="spellEnd"/>
    </w:p>
    <w:p w:rsidR="003814F2" w:rsidRDefault="003814F2" w:rsidP="003814F2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linear_model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LinearRegression</w:t>
      </w:r>
      <w:proofErr w:type="spellEnd"/>
    </w:p>
    <w:p w:rsidR="003814F2" w:rsidRDefault="003814F2" w:rsidP="003814F2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lin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LinearRegression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:rsidR="003814F2" w:rsidRDefault="003814F2" w:rsidP="003814F2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lin_reg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3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lin_reg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4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:rsidR="003814F2" w:rsidRDefault="003814F2" w:rsidP="003814F2">
      <w:pPr>
        <w:pStyle w:val="l5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Linear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 xml:space="preserve"> R2 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degeri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:"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6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lin_reg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))))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Sci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-Kit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Learn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kütüphanesinin genel bir özelliği,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fit(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) fonksiyonu ile eğitmesi ve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predict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fonksiyonu ile tahminde bulunmasıdır. Buradaki örnekte doğrusal </w:t>
      </w:r>
      <w:r>
        <w:rPr>
          <w:rFonts w:ascii="Helvetica" w:hAnsi="Helvetica" w:cs="Helvetica"/>
          <w:color w:val="29303B"/>
          <w:sz w:val="27"/>
          <w:szCs w:val="27"/>
        </w:rPr>
        <w:lastRenderedPageBreak/>
        <w:t>regresyon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linear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regression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) üzerinden X ve Y dizileri verilerek bir makine öğrenmesi algoritması eğitilmiş ve oluşan model daha sonra OLS ve r2_score fonksiyonları ile ölçülmüştür. Ölçüm sırasında gerçek verileri tutan Y değişkeni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numpy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dizisi) ile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lin_reg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objesinin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predict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fonksiyonun döndürdüğü tahmin değerleri (yani modelin tahmin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etttiği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değerler) karşılaştırılmış dolayısıyla modelin ne kadar başarılı tahmin yaptığı ölçülmüştür.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Polynomial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Regression</w:t>
      </w:r>
      <w:proofErr w:type="spellEnd"/>
    </w:p>
    <w:p w:rsidR="003814F2" w:rsidRDefault="003814F2" w:rsidP="003814F2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preprocessing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PolynomialFeatures</w:t>
      </w:r>
      <w:proofErr w:type="spellEnd"/>
    </w:p>
    <w:p w:rsidR="003814F2" w:rsidRDefault="003814F2" w:rsidP="003814F2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PolynomialFeatures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degree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_poly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x_poly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lin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_reg2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LinearRegression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:rsidR="003814F2" w:rsidRDefault="003814F2" w:rsidP="003814F2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lin_reg2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2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lin_reg2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lin_reg2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Polynomial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regression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yöntemi aslında doğrusal regresyondan farklı değildir. Hatta aynı nesne ve fonksiyonların kullanıldığı söylenebilir. Buradaki hile, verilerin doğrusal regresyona verilmeden önce bir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polinom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öznitelik fonksiyonuna verilmesidir.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bu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işlem yukarıdaki kodda da gösterildiği üzere,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PolynomialFeattures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nesnesi üzerinden yapılmaktadır. 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Destek Vektör Regresyonu ve Ölçekleme (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Support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Vector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proofErr w:type="gramStart"/>
      <w:r>
        <w:rPr>
          <w:rStyle w:val="Gl"/>
          <w:rFonts w:ascii="Helvetica" w:hAnsi="Helvetica" w:cs="Helvetica"/>
          <w:color w:val="29303B"/>
          <w:sz w:val="27"/>
          <w:szCs w:val="27"/>
        </w:rPr>
        <w:t>Regression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,</w:t>
      </w:r>
      <w:proofErr w:type="gram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Scaling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>)</w:t>
      </w:r>
    </w:p>
    <w:p w:rsidR="003814F2" w:rsidRDefault="003814F2" w:rsidP="003814F2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preprocessing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StandardScaler</w:t>
      </w:r>
      <w:proofErr w:type="spellEnd"/>
    </w:p>
    <w:p w:rsidR="003814F2" w:rsidRDefault="003814F2" w:rsidP="003814F2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sc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1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StandardScaler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:rsidR="003814F2" w:rsidRDefault="003814F2" w:rsidP="003814F2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_olcekli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sc1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sc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2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StandardScaler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:rsidR="003814F2" w:rsidRDefault="003814F2" w:rsidP="003814F2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_olcekli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sc2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svm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SVR</w:t>
      </w:r>
    </w:p>
    <w:p w:rsidR="003814F2" w:rsidRDefault="003814F2" w:rsidP="003814F2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svr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SVR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kernel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rbf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svr_reg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olcekli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3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svr_reg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model3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:rsidR="003814F2" w:rsidRDefault="003814F2" w:rsidP="003814F2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y_olcekli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svr_reg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Destek vektör regresyonunun en önemli özelliği, marjinal verilere karşı hassas olmasıdır. Bu yüzden ve verilerin daha iyi tahminini sağlamak için, öncelikle standartlaştırma yapılması gerekir. Yukarıdaki kodun ilk parçasında,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StandardScaler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sınıfından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türettilmiş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sc1 ve sc2 nesneleri sayesinde hem X hem de Y dizileri ölçeklenmektedir. Ardından SVR sınıfından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rbf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çekirdeği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kernel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) ile üretilen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svr_reg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isimli nesne ile tahmin modeli oluşturulmakta, bunun için de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sklearn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klasiği olan fit metodu kullanılmaktadır. 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Style w:val="Gl"/>
          <w:rFonts w:ascii="Helvetica" w:hAnsi="Helvetica" w:cs="Helvetica"/>
          <w:color w:val="29303B"/>
          <w:sz w:val="27"/>
          <w:szCs w:val="27"/>
        </w:rPr>
      </w:pP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lastRenderedPageBreak/>
        <w:t>Karar Ağacı ile Tahmin (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Decision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Tree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>)</w:t>
      </w:r>
    </w:p>
    <w:p w:rsidR="003814F2" w:rsidRDefault="003814F2" w:rsidP="003814F2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tree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DecisionTreeRegressor</w:t>
      </w:r>
      <w:proofErr w:type="spellEnd"/>
    </w:p>
    <w:p w:rsidR="003814F2" w:rsidRDefault="003814F2" w:rsidP="003814F2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r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_dt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DecisionTreeRegressor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random_state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r_dt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dt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ols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4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r_dt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model4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:rsidR="003814F2" w:rsidRDefault="003814F2" w:rsidP="003814F2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Decision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Tree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 xml:space="preserve"> R2 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degeri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:"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r_dt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Yapı olarak buraya kadar kullanılan sınıflandırma algoritmalarından pek de farklı olmayan karar ağacı sınıflandırması,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DecisionTreeRegressor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sınıfından türetilmiş ve yine X ve Y dizileri üzerinde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fit(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>) metodu ile bir model inşası için kullanılmıştır. 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Rassal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Orman (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Random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Forest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>)</w:t>
      </w:r>
    </w:p>
    <w:p w:rsidR="003814F2" w:rsidRDefault="003814F2" w:rsidP="003814F2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ensemble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RandomForestRegressor</w:t>
      </w:r>
      <w:proofErr w:type="spellEnd"/>
    </w:p>
    <w:p w:rsidR="003814F2" w:rsidRDefault="003814F2" w:rsidP="003814F2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rf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RandomForestRegressor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n_estimators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random_state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rf_reg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3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dt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ols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5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rf_reg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5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model5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:rsidR="003814F2" w:rsidRDefault="003814F2" w:rsidP="003814F2">
      <w:pPr>
        <w:pStyle w:val="l6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Random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Forest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 xml:space="preserve"> R2 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degeri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:"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l7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rf_reg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Alt yapısında karar ağacı kullanan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rassal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ormanlar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random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forest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), şimdiye kadar elde ettiğimiz yapıya çok benzer şekilde,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sklearn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kütüphanesi içerisinden bir sınıf olarak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RandomForestRegressor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eklemiş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import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) ve bu sınıftan da ürettiğimiz nesne ile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fit(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) ve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predict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() metotlarını kullanarak makine öğrenmesini gerçekleştirmiştir. 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Neler Öğrendik: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1.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Sci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-Kit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Learn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kütüphanesinin genel akışını ve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fit(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),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predict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() gibi metotların genel kullanımını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2. Doğrusal regresyon,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Polinomla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regresyon, destek vektör regresyonu, karar ağacı regresyonu ve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rassal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orman regresyonu metotlarının kullanımını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3.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Korrelasyon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matrisini ve önemini</w:t>
      </w:r>
    </w:p>
    <w:p w:rsidR="003814F2" w:rsidRDefault="003814F2" w:rsidP="003814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4. r2_score ve OLS metotları ile yöntemler arasında karşılaştırma yapmayı</w:t>
      </w:r>
    </w:p>
    <w:p w:rsidR="003814F2" w:rsidRDefault="003814F2"/>
    <w:sectPr w:rsidR="00381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35F78"/>
    <w:multiLevelType w:val="multilevel"/>
    <w:tmpl w:val="7400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B7BD6"/>
    <w:multiLevelType w:val="multilevel"/>
    <w:tmpl w:val="39E2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53003"/>
    <w:multiLevelType w:val="multilevel"/>
    <w:tmpl w:val="52A4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C75CC"/>
    <w:multiLevelType w:val="multilevel"/>
    <w:tmpl w:val="D1BA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27DCA"/>
    <w:multiLevelType w:val="multilevel"/>
    <w:tmpl w:val="FE98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7043F6"/>
    <w:multiLevelType w:val="multilevel"/>
    <w:tmpl w:val="F31A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31CAD"/>
    <w:multiLevelType w:val="multilevel"/>
    <w:tmpl w:val="9A4C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F2"/>
    <w:rsid w:val="0038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EDA8"/>
  <w15:chartTrackingRefBased/>
  <w15:docId w15:val="{870F8813-F0F7-417C-808E-42F38CBC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814F2"/>
    <w:rPr>
      <w:b/>
      <w:bCs/>
    </w:rPr>
  </w:style>
  <w:style w:type="paragraph" w:customStyle="1" w:styleId="l0">
    <w:name w:val="l0"/>
    <w:basedOn w:val="Normal"/>
    <w:rsid w:val="0038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om">
    <w:name w:val="com"/>
    <w:basedOn w:val="VarsaylanParagrafYazTipi"/>
    <w:rsid w:val="003814F2"/>
  </w:style>
  <w:style w:type="paragraph" w:customStyle="1" w:styleId="l1">
    <w:name w:val="l1"/>
    <w:basedOn w:val="Normal"/>
    <w:rsid w:val="0038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wd">
    <w:name w:val="kwd"/>
    <w:basedOn w:val="VarsaylanParagrafYazTipi"/>
    <w:rsid w:val="003814F2"/>
  </w:style>
  <w:style w:type="character" w:customStyle="1" w:styleId="pln">
    <w:name w:val="pln"/>
    <w:basedOn w:val="VarsaylanParagrafYazTipi"/>
    <w:rsid w:val="003814F2"/>
  </w:style>
  <w:style w:type="paragraph" w:customStyle="1" w:styleId="l2">
    <w:name w:val="l2"/>
    <w:basedOn w:val="Normal"/>
    <w:rsid w:val="0038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un">
    <w:name w:val="pun"/>
    <w:basedOn w:val="VarsaylanParagrafYazTipi"/>
    <w:rsid w:val="003814F2"/>
  </w:style>
  <w:style w:type="paragraph" w:customStyle="1" w:styleId="l3">
    <w:name w:val="l3"/>
    <w:basedOn w:val="Normal"/>
    <w:rsid w:val="0038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4">
    <w:name w:val="l4"/>
    <w:basedOn w:val="Normal"/>
    <w:rsid w:val="0038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5">
    <w:name w:val="l5"/>
    <w:basedOn w:val="Normal"/>
    <w:rsid w:val="0038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r">
    <w:name w:val="str"/>
    <w:basedOn w:val="VarsaylanParagrafYazTipi"/>
    <w:rsid w:val="003814F2"/>
  </w:style>
  <w:style w:type="character" w:customStyle="1" w:styleId="lit">
    <w:name w:val="lit"/>
    <w:basedOn w:val="VarsaylanParagrafYazTipi"/>
    <w:rsid w:val="003814F2"/>
  </w:style>
  <w:style w:type="character" w:styleId="HTMLKodu">
    <w:name w:val="HTML Code"/>
    <w:basedOn w:val="VarsaylanParagrafYazTipi"/>
    <w:uiPriority w:val="99"/>
    <w:semiHidden/>
    <w:unhideWhenUsed/>
    <w:rsid w:val="003814F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VarsaylanParagrafYazTipi"/>
    <w:rsid w:val="003814F2"/>
  </w:style>
  <w:style w:type="paragraph" w:customStyle="1" w:styleId="l6">
    <w:name w:val="l6"/>
    <w:basedOn w:val="Normal"/>
    <w:rsid w:val="0038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7">
    <w:name w:val="l7"/>
    <w:basedOn w:val="Normal"/>
    <w:rsid w:val="0038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8">
    <w:name w:val="l8"/>
    <w:basedOn w:val="Normal"/>
    <w:rsid w:val="0038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9">
    <w:name w:val="l9"/>
    <w:basedOn w:val="Normal"/>
    <w:rsid w:val="0038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6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Karahasanoğlu</dc:creator>
  <cp:keywords/>
  <dc:description/>
  <cp:lastModifiedBy>Ömer Karahasanoğlu</cp:lastModifiedBy>
  <cp:revision>1</cp:revision>
  <dcterms:created xsi:type="dcterms:W3CDTF">2020-07-05T22:50:00Z</dcterms:created>
  <dcterms:modified xsi:type="dcterms:W3CDTF">2020-07-05T22:51:00Z</dcterms:modified>
</cp:coreProperties>
</file>