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A14852" w14:textId="77777777" w:rsidR="001A1832" w:rsidRPr="009D1F88" w:rsidRDefault="001A1832" w:rsidP="00B9439F">
      <w:pPr>
        <w:spacing w:line="276" w:lineRule="auto"/>
        <w:rPr>
          <w:rFonts w:ascii="Times New Roman" w:hAnsi="Times New Roman" w:cs="Times New Roman"/>
          <w:sz w:val="24"/>
          <w:szCs w:val="24"/>
        </w:rPr>
      </w:pPr>
      <w:r w:rsidRPr="009D1F88">
        <w:rPr>
          <w:rFonts w:ascii="Times New Roman" w:hAnsi="Times New Roman" w:cs="Times New Roman"/>
          <w:color w:val="FF0000"/>
          <w:sz w:val="24"/>
          <w:szCs w:val="24"/>
        </w:rPr>
        <w:t>Not:</w:t>
      </w:r>
      <w:r w:rsidRPr="009D1F88">
        <w:rPr>
          <w:rFonts w:ascii="Times New Roman" w:hAnsi="Times New Roman" w:cs="Times New Roman"/>
          <w:i/>
          <w:color w:val="FF0000"/>
          <w:sz w:val="24"/>
          <w:szCs w:val="24"/>
        </w:rPr>
        <w:t xml:space="preserve"> </w:t>
      </w:r>
      <w:r w:rsidRPr="009D1F88">
        <w:rPr>
          <w:rFonts w:ascii="Times New Roman" w:hAnsi="Times New Roman" w:cs="Times New Roman"/>
          <w:sz w:val="24"/>
          <w:szCs w:val="24"/>
        </w:rPr>
        <w:t xml:space="preserve">Triple apostrtophe(‘’’ ,,,,  ‘’’): birden fazla satıra yayılan dizeler oluşturmada kullanılır.  </w:t>
      </w:r>
    </w:p>
    <w:p w14:paraId="09B60F35" w14:textId="77777777" w:rsidR="009A7486" w:rsidRPr="009D1F88" w:rsidRDefault="009A7486" w:rsidP="00B9439F">
      <w:pPr>
        <w:spacing w:line="276" w:lineRule="auto"/>
        <w:jc w:val="both"/>
        <w:rPr>
          <w:rFonts w:ascii="Times New Roman" w:hAnsi="Times New Roman" w:cs="Times New Roman"/>
          <w:i/>
          <w:color w:val="24292F"/>
          <w:sz w:val="24"/>
          <w:szCs w:val="24"/>
          <w:shd w:val="clear" w:color="auto" w:fill="FFFFFF"/>
        </w:rPr>
      </w:pPr>
      <w:r w:rsidRPr="009D1F88">
        <w:rPr>
          <w:rFonts w:ascii="Times New Roman" w:hAnsi="Times New Roman" w:cs="Times New Roman"/>
          <w:i/>
          <w:color w:val="FF0000"/>
          <w:sz w:val="24"/>
          <w:szCs w:val="24"/>
          <w:shd w:val="clear" w:color="auto" w:fill="FFFFFF"/>
        </w:rPr>
        <w:t>Not: “</w:t>
      </w:r>
      <w:r w:rsidRPr="009D1F88">
        <w:rPr>
          <w:rFonts w:ascii="Times New Roman" w:hAnsi="Times New Roman" w:cs="Times New Roman"/>
          <w:i/>
          <w:color w:val="24292F"/>
          <w:sz w:val="24"/>
          <w:szCs w:val="24"/>
          <w:shd w:val="clear" w:color="auto" w:fill="FFFFFF"/>
        </w:rPr>
        <w:t>super” keywordü ata sınıfın özelliğini alıp kullanması için tanımlanır.</w:t>
      </w:r>
    </w:p>
    <w:p w14:paraId="3BFF72DD" w14:textId="77777777" w:rsidR="009A7486" w:rsidRPr="009D1F88" w:rsidRDefault="009A7486" w:rsidP="00B9439F">
      <w:pPr>
        <w:spacing w:line="276" w:lineRule="auto"/>
        <w:jc w:val="both"/>
        <w:rPr>
          <w:rFonts w:ascii="Times New Roman" w:hAnsi="Times New Roman" w:cs="Times New Roman"/>
          <w:sz w:val="24"/>
          <w:szCs w:val="24"/>
        </w:rPr>
      </w:pPr>
      <w:r w:rsidRPr="009D1F88">
        <w:rPr>
          <w:rFonts w:ascii="Times New Roman" w:hAnsi="Times New Roman" w:cs="Times New Roman"/>
          <w:color w:val="FF0000"/>
          <w:sz w:val="24"/>
          <w:szCs w:val="24"/>
          <w:shd w:val="clear" w:color="auto" w:fill="FFFFFF"/>
        </w:rPr>
        <w:t>Not:</w:t>
      </w:r>
      <w:r w:rsidRPr="009D1F88">
        <w:rPr>
          <w:rFonts w:ascii="Times New Roman" w:hAnsi="Times New Roman" w:cs="Times New Roman"/>
          <w:color w:val="24292F"/>
          <w:sz w:val="24"/>
          <w:szCs w:val="24"/>
          <w:shd w:val="clear" w:color="auto" w:fill="FFFFFF"/>
        </w:rPr>
        <w:t xml:space="preserve"> </w:t>
      </w:r>
      <w:r w:rsidRPr="009D1F88">
        <w:rPr>
          <w:rFonts w:ascii="Times New Roman" w:hAnsi="Times New Roman" w:cs="Times New Roman"/>
          <w:sz w:val="24"/>
          <w:szCs w:val="24"/>
        </w:rPr>
        <w:t>Bir değişkene on pressed içerisinde parantez verildiği zaman, onpressed bir atama yapmak, bir değer döndürmek isteyeceğinden hata verir. Anonim bir fonksiton içerisnde parantez verilip parametre tanımlanan bir fonksiyon tanımlanırsa sorun olmayacaktır.</w:t>
      </w:r>
    </w:p>
    <w:p w14:paraId="3596D586" w14:textId="031A40FC" w:rsidR="009A7486" w:rsidRPr="009D1F88" w:rsidRDefault="009A7486" w:rsidP="00B9439F">
      <w:pPr>
        <w:spacing w:line="276" w:lineRule="auto"/>
        <w:jc w:val="both"/>
        <w:rPr>
          <w:rFonts w:ascii="Times New Roman" w:hAnsi="Times New Roman" w:cs="Times New Roman"/>
          <w:sz w:val="24"/>
          <w:szCs w:val="24"/>
        </w:rPr>
      </w:pPr>
      <w:r w:rsidRPr="009D1F88">
        <w:rPr>
          <w:rFonts w:ascii="Times New Roman" w:hAnsi="Times New Roman" w:cs="Times New Roman"/>
          <w:color w:val="FF0000"/>
          <w:sz w:val="24"/>
          <w:szCs w:val="24"/>
          <w:shd w:val="clear" w:color="auto" w:fill="FFFFFF"/>
        </w:rPr>
        <w:t>Not:</w:t>
      </w:r>
      <w:r w:rsidRPr="009D1F88">
        <w:rPr>
          <w:rFonts w:ascii="Times New Roman" w:hAnsi="Times New Roman" w:cs="Times New Roman"/>
          <w:color w:val="24292F"/>
          <w:sz w:val="24"/>
          <w:szCs w:val="24"/>
          <w:shd w:val="clear" w:color="auto" w:fill="FFFFFF"/>
        </w:rPr>
        <w:t xml:space="preserve"> </w:t>
      </w:r>
      <w:r w:rsidRPr="009D1F88">
        <w:rPr>
          <w:rFonts w:ascii="Times New Roman" w:hAnsi="Times New Roman" w:cs="Times New Roman"/>
          <w:sz w:val="24"/>
          <w:szCs w:val="24"/>
        </w:rPr>
        <w:t>Dart da çoğu ifadeyi .toString() ile string veri yapısına dönüştürmek mümkün.</w:t>
      </w:r>
    </w:p>
    <w:p w14:paraId="768A4FBE" w14:textId="77777777" w:rsidR="009A7486" w:rsidRPr="009D1F88" w:rsidRDefault="009A7486" w:rsidP="00B9439F">
      <w:pPr>
        <w:spacing w:after="0" w:line="276" w:lineRule="auto"/>
        <w:jc w:val="both"/>
        <w:rPr>
          <w:rFonts w:ascii="Times New Roman" w:hAnsi="Times New Roman" w:cs="Times New Roman"/>
          <w:sz w:val="24"/>
          <w:szCs w:val="24"/>
        </w:rPr>
      </w:pPr>
      <w:r w:rsidRPr="009D1F88">
        <w:rPr>
          <w:rFonts w:ascii="Times New Roman" w:hAnsi="Times New Roman" w:cs="Times New Roman"/>
          <w:color w:val="FF0000"/>
          <w:sz w:val="24"/>
          <w:szCs w:val="24"/>
        </w:rPr>
        <w:t>Not:</w:t>
      </w:r>
      <w:r w:rsidRPr="009D1F88">
        <w:rPr>
          <w:rFonts w:ascii="Times New Roman" w:hAnsi="Times New Roman" w:cs="Times New Roman"/>
          <w:i/>
          <w:color w:val="FF0000"/>
          <w:sz w:val="24"/>
          <w:szCs w:val="24"/>
        </w:rPr>
        <w:t xml:space="preserve"> </w:t>
      </w:r>
      <w:r w:rsidRPr="009D1F88">
        <w:rPr>
          <w:rFonts w:ascii="Times New Roman" w:hAnsi="Times New Roman" w:cs="Times New Roman"/>
          <w:i/>
          <w:sz w:val="24"/>
          <w:szCs w:val="24"/>
        </w:rPr>
        <w:t>“</w:t>
      </w:r>
      <w:r w:rsidRPr="009D1F88">
        <w:rPr>
          <w:rFonts w:ascii="Times New Roman" w:hAnsi="Times New Roman" w:cs="Times New Roman"/>
          <w:sz w:val="24"/>
          <w:szCs w:val="24"/>
        </w:rPr>
        <w:t xml:space="preserve">Interpolation”  kavramı temel olarak tanımlanmış iki değişkenin +(plus) işareti ile değil de parantezler içerisinde “$” işareti kullanımı ile birleştirilmesi işlemidir. </w:t>
      </w:r>
    </w:p>
    <w:p w14:paraId="3D306B0C" w14:textId="20A55F2A" w:rsidR="009A7486" w:rsidRPr="009D1F88" w:rsidRDefault="009A7486" w:rsidP="00B9439F">
      <w:pPr>
        <w:spacing w:line="276" w:lineRule="auto"/>
        <w:jc w:val="both"/>
        <w:rPr>
          <w:rFonts w:ascii="Times New Roman" w:hAnsi="Times New Roman" w:cs="Times New Roman"/>
          <w:sz w:val="24"/>
          <w:szCs w:val="24"/>
        </w:rPr>
      </w:pPr>
      <w:r w:rsidRPr="009D1F88">
        <w:rPr>
          <w:rFonts w:ascii="Times New Roman" w:hAnsi="Times New Roman" w:cs="Times New Roman"/>
          <w:sz w:val="24"/>
          <w:szCs w:val="24"/>
        </w:rPr>
        <w:t>‘${degiskenismim .round()}’</w:t>
      </w:r>
    </w:p>
    <w:p w14:paraId="058781AE" w14:textId="77777777" w:rsidR="009A7486" w:rsidRPr="009D1F88" w:rsidRDefault="009A7486" w:rsidP="00B9439F">
      <w:pPr>
        <w:spacing w:line="276" w:lineRule="auto"/>
        <w:rPr>
          <w:rFonts w:ascii="Times New Roman" w:hAnsi="Times New Roman" w:cs="Times New Roman"/>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sz w:val="24"/>
          <w:szCs w:val="24"/>
        </w:rPr>
        <w:t>String içinde $ gibi özel ifadeleri kullanmak için “\” kullanılır. “String \$”</w:t>
      </w:r>
    </w:p>
    <w:p w14:paraId="3287709E" w14:textId="213BADE2" w:rsidR="009A7486" w:rsidRPr="009D1F88" w:rsidRDefault="009A7486" w:rsidP="00B9439F">
      <w:pPr>
        <w:spacing w:line="276" w:lineRule="auto"/>
        <w:jc w:val="both"/>
        <w:rPr>
          <w:rFonts w:ascii="Times New Roman" w:hAnsi="Times New Roman" w:cs="Times New Roman"/>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i/>
          <w:sz w:val="24"/>
          <w:szCs w:val="24"/>
          <w:u w:val="single"/>
        </w:rPr>
        <w:t>StateManagment</w:t>
      </w:r>
      <w:r w:rsidRPr="009D1F88">
        <w:rPr>
          <w:rFonts w:ascii="Times New Roman" w:hAnsi="Times New Roman" w:cs="Times New Roman"/>
          <w:i/>
          <w:sz w:val="24"/>
          <w:szCs w:val="24"/>
        </w:rPr>
        <w:t>:</w:t>
      </w:r>
      <w:r w:rsidRPr="009D1F88">
        <w:rPr>
          <w:rFonts w:ascii="Times New Roman" w:hAnsi="Times New Roman" w:cs="Times New Roman"/>
          <w:sz w:val="24"/>
          <w:szCs w:val="24"/>
        </w:rPr>
        <w:t xml:space="preserve"> Hangi değişkeni nerde yöneteceğimizi, widget tree’yi nasıl oluşturacağımızı, değişkenleri birbirinden nasıl ayıracağımızı, hangi değişkene nereden ne zaman ulaşacağımızı ve değiştirme yetkisi vereceğimizi belirlememizi sağlayan, </w:t>
      </w:r>
      <w:r w:rsidRPr="009D1F88">
        <w:rPr>
          <w:rFonts w:ascii="Times New Roman" w:hAnsi="Times New Roman" w:cs="Times New Roman"/>
          <w:i/>
          <w:sz w:val="24"/>
          <w:szCs w:val="24"/>
        </w:rPr>
        <w:t>arabirim denetim durumunun yönetimi’</w:t>
      </w:r>
      <w:r w:rsidRPr="009D1F88">
        <w:rPr>
          <w:rFonts w:ascii="Times New Roman" w:hAnsi="Times New Roman" w:cs="Times New Roman"/>
          <w:sz w:val="24"/>
          <w:szCs w:val="24"/>
        </w:rPr>
        <w:t>dir.</w:t>
      </w:r>
    </w:p>
    <w:p w14:paraId="10F8330B" w14:textId="77777777" w:rsidR="009A7486" w:rsidRPr="009D1F88" w:rsidRDefault="009A7486" w:rsidP="00B9439F">
      <w:pPr>
        <w:spacing w:line="276" w:lineRule="auto"/>
        <w:jc w:val="both"/>
        <w:rPr>
          <w:rFonts w:ascii="Times New Roman" w:hAnsi="Times New Roman" w:cs="Times New Roman"/>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sz w:val="24"/>
          <w:szCs w:val="24"/>
        </w:rPr>
        <w:t>setState, State class’ının yanı örneğin stateless veya statefull sınıfının bir metodudur.</w:t>
      </w:r>
      <w:r w:rsidRPr="009D1F88">
        <w:rPr>
          <w:rFonts w:ascii="Times New Roman" w:hAnsi="Times New Roman" w:cs="Times New Roman"/>
          <w:b/>
          <w:sz w:val="24"/>
          <w:szCs w:val="24"/>
        </w:rPr>
        <w:t xml:space="preserve"> </w:t>
      </w:r>
      <w:r w:rsidRPr="009D1F88">
        <w:rPr>
          <w:rFonts w:ascii="Times New Roman" w:hAnsi="Times New Roman" w:cs="Times New Roman"/>
          <w:sz w:val="24"/>
          <w:szCs w:val="24"/>
        </w:rPr>
        <w:t>Bir widget içinde bu widget’e ait</w:t>
      </w:r>
      <w:r w:rsidRPr="009D1F88">
        <w:rPr>
          <w:rFonts w:ascii="Times New Roman" w:hAnsi="Times New Roman" w:cs="Times New Roman"/>
          <w:b/>
          <w:sz w:val="24"/>
          <w:szCs w:val="24"/>
        </w:rPr>
        <w:t xml:space="preserve"> </w:t>
      </w:r>
      <w:r w:rsidRPr="009D1F88">
        <w:rPr>
          <w:rFonts w:ascii="Times New Roman" w:hAnsi="Times New Roman" w:cs="Times New Roman"/>
          <w:sz w:val="24"/>
          <w:szCs w:val="24"/>
        </w:rPr>
        <w:t xml:space="preserve">setState metotunu kullanan başka bir widgetı bu sebeple extract edemeyiz.  </w:t>
      </w:r>
    </w:p>
    <w:p w14:paraId="319BCAE4" w14:textId="77777777" w:rsidR="009A7486" w:rsidRPr="009D1F88" w:rsidRDefault="009A7486" w:rsidP="00B9439F">
      <w:pPr>
        <w:spacing w:line="276" w:lineRule="auto"/>
        <w:jc w:val="both"/>
        <w:rPr>
          <w:rFonts w:ascii="Times New Roman" w:hAnsi="Times New Roman" w:cs="Times New Roman"/>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i/>
          <w:sz w:val="24"/>
          <w:szCs w:val="24"/>
        </w:rPr>
        <w:t>Syntactic Sugar</w:t>
      </w:r>
      <w:r w:rsidRPr="009D1F88">
        <w:rPr>
          <w:rFonts w:ascii="Times New Roman" w:hAnsi="Times New Roman" w:cs="Times New Roman"/>
          <w:sz w:val="24"/>
          <w:szCs w:val="24"/>
        </w:rPr>
        <w:t xml:space="preserve"> Örneği: (context) {return RoutePink();} /  (context) =&gt; RoutePink() </w:t>
      </w:r>
    </w:p>
    <w:p w14:paraId="2423D5D6" w14:textId="15CB67B0" w:rsidR="009A7486" w:rsidRPr="009D1F88" w:rsidRDefault="009A7486" w:rsidP="00B9439F">
      <w:pPr>
        <w:spacing w:line="276" w:lineRule="auto"/>
        <w:jc w:val="both"/>
        <w:rPr>
          <w:rFonts w:ascii="Times New Roman" w:hAnsi="Times New Roman" w:cs="Times New Roman"/>
          <w:i/>
          <w:sz w:val="24"/>
          <w:szCs w:val="24"/>
        </w:rPr>
      </w:pPr>
      <w:r w:rsidRPr="009D1F88">
        <w:rPr>
          <w:rFonts w:ascii="Times New Roman" w:hAnsi="Times New Roman" w:cs="Times New Roman"/>
          <w:i/>
          <w:color w:val="FF0000"/>
          <w:sz w:val="24"/>
          <w:szCs w:val="24"/>
        </w:rPr>
        <w:t xml:space="preserve">Not: </w:t>
      </w:r>
      <w:r w:rsidRPr="009D1F88">
        <w:rPr>
          <w:rFonts w:ascii="Times New Roman" w:hAnsi="Times New Roman" w:cs="Times New Roman"/>
          <w:i/>
          <w:sz w:val="24"/>
          <w:szCs w:val="24"/>
        </w:rPr>
        <w:t>Dart Null Safety içerir. Bu özellik devre dışı bırakılabilir.</w:t>
      </w:r>
    </w:p>
    <w:p w14:paraId="42DD6183" w14:textId="77777777" w:rsidR="009A7486" w:rsidRPr="009D1F88" w:rsidRDefault="009A7486" w:rsidP="00B9439F">
      <w:pPr>
        <w:spacing w:line="276" w:lineRule="auto"/>
        <w:jc w:val="both"/>
        <w:rPr>
          <w:rFonts w:ascii="Times New Roman" w:hAnsi="Times New Roman" w:cs="Times New Roman"/>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i/>
          <w:sz w:val="24"/>
          <w:szCs w:val="24"/>
          <w:u w:val="single"/>
        </w:rPr>
        <w:t>Map</w:t>
      </w:r>
      <w:r w:rsidRPr="009D1F88">
        <w:rPr>
          <w:rFonts w:ascii="Times New Roman" w:hAnsi="Times New Roman" w:cs="Times New Roman"/>
          <w:i/>
          <w:sz w:val="24"/>
          <w:szCs w:val="24"/>
        </w:rPr>
        <w:t xml:space="preserve">: </w:t>
      </w:r>
      <w:r w:rsidRPr="009D1F88">
        <w:rPr>
          <w:rFonts w:ascii="Times New Roman" w:hAnsi="Times New Roman" w:cs="Times New Roman"/>
          <w:sz w:val="24"/>
          <w:szCs w:val="24"/>
        </w:rPr>
        <w:t>veri saklama yapısıdır. Key ve value değerlerini birbiri ile eşleştirir.</w:t>
      </w:r>
    </w:p>
    <w:p w14:paraId="41F2BC66" w14:textId="77777777" w:rsidR="009A7486" w:rsidRPr="009D1F88" w:rsidRDefault="009A7486" w:rsidP="00B9439F">
      <w:pPr>
        <w:spacing w:line="276" w:lineRule="auto"/>
        <w:jc w:val="both"/>
        <w:rPr>
          <w:rFonts w:ascii="Times New Roman" w:hAnsi="Times New Roman" w:cs="Times New Roman"/>
          <w:color w:val="000000" w:themeColor="text1"/>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i/>
          <w:color w:val="000000" w:themeColor="text1"/>
          <w:sz w:val="24"/>
          <w:szCs w:val="24"/>
          <w:u w:val="single"/>
        </w:rPr>
        <w:t>Object</w:t>
      </w:r>
      <w:r w:rsidRPr="009D1F88">
        <w:rPr>
          <w:rFonts w:ascii="Times New Roman" w:hAnsi="Times New Roman" w:cs="Times New Roman"/>
          <w:color w:val="000000" w:themeColor="text1"/>
          <w:sz w:val="24"/>
          <w:szCs w:val="24"/>
        </w:rPr>
        <w:t>: bütun veri tiplerini  Dart obje olarak tutar. Tüm veri tiplerinin atasıdır.</w:t>
      </w:r>
    </w:p>
    <w:p w14:paraId="18327EC8" w14:textId="77777777" w:rsidR="009A7486" w:rsidRPr="009D1F88" w:rsidRDefault="009A7486" w:rsidP="00B9439F">
      <w:pPr>
        <w:spacing w:line="276" w:lineRule="auto"/>
        <w:jc w:val="both"/>
        <w:rPr>
          <w:rFonts w:ascii="Times New Roman" w:hAnsi="Times New Roman" w:cs="Times New Roman"/>
          <w:color w:val="000000" w:themeColor="text1"/>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i/>
          <w:color w:val="000000" w:themeColor="text1"/>
          <w:sz w:val="24"/>
          <w:szCs w:val="24"/>
          <w:u w:val="single"/>
        </w:rPr>
        <w:t>Static</w:t>
      </w:r>
      <w:r w:rsidRPr="009D1F88">
        <w:rPr>
          <w:rFonts w:ascii="Times New Roman" w:hAnsi="Times New Roman" w:cs="Times New Roman"/>
          <w:i/>
          <w:color w:val="000000" w:themeColor="text1"/>
          <w:sz w:val="24"/>
          <w:szCs w:val="24"/>
        </w:rPr>
        <w:t xml:space="preserve">: </w:t>
      </w:r>
      <w:r w:rsidRPr="009D1F88">
        <w:rPr>
          <w:rFonts w:ascii="Times New Roman" w:hAnsi="Times New Roman" w:cs="Times New Roman"/>
          <w:color w:val="000000" w:themeColor="text1"/>
          <w:sz w:val="24"/>
          <w:szCs w:val="24"/>
        </w:rPr>
        <w:t>herhangi bir obje üretilmese dahi programın her yerinden ulaşılabilmeyi sağlar.</w:t>
      </w:r>
    </w:p>
    <w:p w14:paraId="64367D72" w14:textId="77777777" w:rsidR="009A7486" w:rsidRPr="009D1F88" w:rsidRDefault="009A7486" w:rsidP="00B9439F">
      <w:pPr>
        <w:spacing w:line="276" w:lineRule="auto"/>
        <w:jc w:val="both"/>
        <w:rPr>
          <w:rFonts w:ascii="Times New Roman" w:hAnsi="Times New Roman" w:cs="Times New Roman"/>
          <w:color w:val="000000" w:themeColor="text1"/>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i/>
          <w:color w:val="000000" w:themeColor="text1"/>
          <w:sz w:val="24"/>
          <w:szCs w:val="24"/>
          <w:u w:val="single"/>
        </w:rPr>
        <w:t>Final:</w:t>
      </w:r>
      <w:r w:rsidRPr="009D1F88">
        <w:rPr>
          <w:rFonts w:ascii="Times New Roman" w:hAnsi="Times New Roman" w:cs="Times New Roman"/>
          <w:color w:val="000000" w:themeColor="text1"/>
          <w:sz w:val="24"/>
          <w:szCs w:val="24"/>
        </w:rPr>
        <w:t xml:space="preserve"> daha sonra değiştirilemez bir değişken keyword’üdür.</w:t>
      </w:r>
    </w:p>
    <w:p w14:paraId="1977607F" w14:textId="77777777" w:rsidR="009A7486" w:rsidRPr="009D1F88" w:rsidRDefault="009A7486" w:rsidP="00B9439F">
      <w:pPr>
        <w:spacing w:line="276" w:lineRule="auto"/>
        <w:jc w:val="both"/>
        <w:rPr>
          <w:rFonts w:ascii="Times New Roman" w:hAnsi="Times New Roman" w:cs="Times New Roman"/>
          <w:color w:val="000000" w:themeColor="text1"/>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i/>
          <w:color w:val="000000" w:themeColor="text1"/>
          <w:sz w:val="24"/>
          <w:szCs w:val="24"/>
          <w:u w:val="single"/>
        </w:rPr>
        <w:t>const</w:t>
      </w:r>
      <w:r w:rsidRPr="009D1F88">
        <w:rPr>
          <w:rFonts w:ascii="Times New Roman" w:hAnsi="Times New Roman" w:cs="Times New Roman"/>
          <w:color w:val="000000" w:themeColor="text1"/>
          <w:sz w:val="24"/>
          <w:szCs w:val="24"/>
        </w:rPr>
        <w:t xml:space="preserve"> compile time’da yani programımız henüz çalışmaya başlamadığı anda kullanılacak sabitler için, </w:t>
      </w:r>
      <w:r w:rsidRPr="009D1F88">
        <w:rPr>
          <w:rFonts w:ascii="Times New Roman" w:hAnsi="Times New Roman" w:cs="Times New Roman"/>
          <w:i/>
          <w:color w:val="000000" w:themeColor="text1"/>
          <w:sz w:val="24"/>
          <w:szCs w:val="24"/>
          <w:u w:val="single"/>
        </w:rPr>
        <w:t>final</w:t>
      </w:r>
      <w:r w:rsidRPr="009D1F88">
        <w:rPr>
          <w:rFonts w:ascii="Times New Roman" w:hAnsi="Times New Roman" w:cs="Times New Roman"/>
          <w:color w:val="000000" w:themeColor="text1"/>
          <w:sz w:val="24"/>
          <w:szCs w:val="24"/>
        </w:rPr>
        <w:t xml:space="preserve"> ise run time’da çalışacak sabitler için tanımlanır.</w:t>
      </w:r>
    </w:p>
    <w:p w14:paraId="67946685" w14:textId="77777777" w:rsidR="009A7486" w:rsidRPr="009D1F88" w:rsidRDefault="009A7486" w:rsidP="00B9439F">
      <w:pPr>
        <w:spacing w:line="276" w:lineRule="auto"/>
        <w:jc w:val="both"/>
        <w:rPr>
          <w:rFonts w:ascii="Times New Roman" w:hAnsi="Times New Roman" w:cs="Times New Roman"/>
          <w:color w:val="000000" w:themeColor="text1"/>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color w:val="000000" w:themeColor="text1"/>
          <w:sz w:val="24"/>
          <w:szCs w:val="24"/>
        </w:rPr>
        <w:t>-initialRoute: Uygulama ilk açıldığında gidilmesi gereken route’u ifade eder.</w:t>
      </w:r>
    </w:p>
    <w:p w14:paraId="5449227D" w14:textId="77777777" w:rsidR="009A7486" w:rsidRPr="009D1F88" w:rsidRDefault="009A7486" w:rsidP="00B9439F">
      <w:pPr>
        <w:spacing w:line="276" w:lineRule="auto"/>
        <w:jc w:val="both"/>
        <w:rPr>
          <w:rFonts w:ascii="Times New Roman" w:hAnsi="Times New Roman" w:cs="Times New Roman"/>
          <w:color w:val="000000" w:themeColor="text1"/>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color w:val="000000" w:themeColor="text1"/>
          <w:sz w:val="24"/>
          <w:szCs w:val="24"/>
        </w:rPr>
        <w:t xml:space="preserve">Callback içerisinde parantez kullanmayız çünkü yalnızca adresini ifade etmek isteriz. </w:t>
      </w:r>
    </w:p>
    <w:p w14:paraId="331B8EEB" w14:textId="77777777" w:rsidR="009A7486" w:rsidRPr="009D1F88" w:rsidRDefault="009A7486" w:rsidP="00B9439F">
      <w:pPr>
        <w:spacing w:line="276" w:lineRule="auto"/>
        <w:jc w:val="both"/>
        <w:rPr>
          <w:rFonts w:ascii="Times New Roman" w:hAnsi="Times New Roman" w:cs="Times New Roman"/>
          <w:color w:val="000000" w:themeColor="text1"/>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color w:val="000000" w:themeColor="text1"/>
          <w:sz w:val="24"/>
          <w:szCs w:val="24"/>
          <w:u w:val="single"/>
        </w:rPr>
        <w:t>extends yerine with</w:t>
      </w:r>
      <w:r w:rsidRPr="009D1F88">
        <w:rPr>
          <w:rFonts w:ascii="Times New Roman" w:hAnsi="Times New Roman" w:cs="Times New Roman"/>
          <w:color w:val="000000" w:themeColor="text1"/>
          <w:sz w:val="24"/>
          <w:szCs w:val="24"/>
        </w:rPr>
        <w:t xml:space="preserve">: tamamen mirascısı olmasın ama metotlarını ve ozlelıklerını kullanbılsın demektir. Böylece başka sınıfların da metotlarına ulaşabilir bir hale gelir. Örneğin, (Class ClassIsmım with IlkSınıf, IkıncıSınıf, UcuncuSInıf{}). </w:t>
      </w:r>
    </w:p>
    <w:p w14:paraId="3213D844" w14:textId="77777777" w:rsidR="009A7486" w:rsidRPr="009D1F88" w:rsidRDefault="009A7486" w:rsidP="00B9439F">
      <w:pPr>
        <w:spacing w:line="276" w:lineRule="auto"/>
        <w:jc w:val="both"/>
        <w:rPr>
          <w:rFonts w:ascii="Times New Roman" w:hAnsi="Times New Roman" w:cs="Times New Roman"/>
          <w:color w:val="000000" w:themeColor="text1"/>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color w:val="000000" w:themeColor="text1"/>
          <w:sz w:val="24"/>
          <w:szCs w:val="24"/>
        </w:rPr>
        <w:t>Parantez içerisindeki argüman gövde içerisinde kullanılmıyor ama yine de parantez içerisinde parametre olarak belirtilmesi gererkiyorsa “_” kullanabiliriz.</w:t>
      </w:r>
    </w:p>
    <w:p w14:paraId="7B84FD22" w14:textId="77777777" w:rsidR="009A7486" w:rsidRPr="009D1F88" w:rsidRDefault="009A7486" w:rsidP="00B9439F">
      <w:pPr>
        <w:spacing w:line="276" w:lineRule="auto"/>
        <w:jc w:val="both"/>
        <w:rPr>
          <w:rFonts w:ascii="Times New Roman" w:hAnsi="Times New Roman" w:cs="Times New Roman"/>
          <w:color w:val="000000" w:themeColor="text1"/>
          <w:sz w:val="24"/>
          <w:szCs w:val="24"/>
        </w:rPr>
      </w:pPr>
      <w:r w:rsidRPr="009D1F88">
        <w:rPr>
          <w:rFonts w:ascii="Times New Roman" w:hAnsi="Times New Roman" w:cs="Times New Roman"/>
          <w:color w:val="FF0000"/>
          <w:sz w:val="24"/>
          <w:szCs w:val="24"/>
        </w:rPr>
        <w:lastRenderedPageBreak/>
        <w:t xml:space="preserve">Not: </w:t>
      </w:r>
      <w:r w:rsidRPr="009D1F88">
        <w:rPr>
          <w:rFonts w:ascii="Times New Roman" w:hAnsi="Times New Roman" w:cs="Times New Roman"/>
          <w:color w:val="000000" w:themeColor="text1"/>
          <w:sz w:val="24"/>
          <w:szCs w:val="24"/>
        </w:rPr>
        <w:t>Uygulama mimarisinde, her iş ve servisin uzmanı sınıflar farklı olmalı ve loosely-coupled, yani birbirlerine en zayıf şekilde bağlı olmalılardır. Arayüz ekranlarının olabildiğince bu tip servis ve verilerden ayırılması gerekir.</w:t>
      </w:r>
    </w:p>
    <w:p w14:paraId="0DC332F9" w14:textId="77777777" w:rsidR="009A7486" w:rsidRPr="009D1F88" w:rsidRDefault="009A7486" w:rsidP="00B9439F">
      <w:pPr>
        <w:spacing w:line="276" w:lineRule="auto"/>
        <w:jc w:val="both"/>
        <w:rPr>
          <w:rFonts w:ascii="Times New Roman" w:hAnsi="Times New Roman" w:cs="Times New Roman"/>
          <w:color w:val="000000" w:themeColor="text1"/>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color w:val="000000" w:themeColor="text1"/>
          <w:sz w:val="24"/>
          <w:szCs w:val="24"/>
        </w:rPr>
        <w:t>Syntactic Sugar Önerisi: “</w:t>
      </w:r>
      <w:r w:rsidRPr="009D1F88">
        <w:rPr>
          <w:rFonts w:ascii="Times New Roman" w:hAnsi="Times New Roman" w:cs="Times New Roman"/>
          <w:i/>
          <w:color w:val="000000" w:themeColor="text1"/>
          <w:sz w:val="24"/>
          <w:szCs w:val="24"/>
        </w:rPr>
        <w:t>??</w:t>
      </w:r>
      <w:r w:rsidRPr="009D1F88">
        <w:rPr>
          <w:rFonts w:ascii="Times New Roman" w:hAnsi="Times New Roman" w:cs="Times New Roman"/>
          <w:color w:val="000000" w:themeColor="text1"/>
          <w:sz w:val="24"/>
          <w:szCs w:val="24"/>
        </w:rPr>
        <w:t>”,  yazılan değerin null olması halinde devamına yazılan değeri atama işlemi yapar. Yani null koşulunu/kontrolünü gerçekleştirir.</w:t>
      </w:r>
    </w:p>
    <w:p w14:paraId="2324C28A" w14:textId="77777777" w:rsidR="009A7486" w:rsidRPr="009D1F88" w:rsidRDefault="009A7486" w:rsidP="00B9439F">
      <w:pPr>
        <w:spacing w:line="276" w:lineRule="auto"/>
        <w:jc w:val="both"/>
        <w:rPr>
          <w:rFonts w:ascii="Times New Roman" w:hAnsi="Times New Roman" w:cs="Times New Roman"/>
          <w:color w:val="000000" w:themeColor="text1"/>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color w:val="000000" w:themeColor="text1"/>
          <w:sz w:val="24"/>
          <w:szCs w:val="24"/>
        </w:rPr>
        <w:t>=&gt; rotasyonu yalnızca bir satırlık returnler için kullanılan bir kısaltma işlemidir.</w:t>
      </w:r>
    </w:p>
    <w:p w14:paraId="65395066" w14:textId="77777777" w:rsidR="009A7486" w:rsidRPr="009D1F88" w:rsidRDefault="009A7486" w:rsidP="00B9439F">
      <w:pPr>
        <w:spacing w:line="276" w:lineRule="auto"/>
        <w:jc w:val="both"/>
        <w:rPr>
          <w:rFonts w:ascii="Times New Roman" w:hAnsi="Times New Roman" w:cs="Times New Roman"/>
          <w:color w:val="000000" w:themeColor="text1"/>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color w:val="000000" w:themeColor="text1"/>
          <w:sz w:val="24"/>
          <w:szCs w:val="24"/>
        </w:rPr>
        <w:t>“static” anahtar kelimesi, bir sınıfın sahip olduğu verilerin farklı nesneleri arasındaki değerleri kalıcı hale getirmesine olanak tanır. Elimizdeki sınıfın herhangi bir obje oluşturulmadan kullanılabilecek, hemen ulaşılabilecek bir instances field tanımlayabilmemizi sağlar.</w:t>
      </w:r>
    </w:p>
    <w:p w14:paraId="20C77036" w14:textId="77777777" w:rsidR="009A7486" w:rsidRPr="009D1F88" w:rsidRDefault="009A7486" w:rsidP="00B9439F">
      <w:pPr>
        <w:spacing w:line="276" w:lineRule="auto"/>
        <w:jc w:val="both"/>
        <w:rPr>
          <w:rFonts w:ascii="Times New Roman" w:hAnsi="Times New Roman" w:cs="Times New Roman"/>
          <w:sz w:val="24"/>
          <w:szCs w:val="24"/>
        </w:rPr>
      </w:pPr>
      <w:r w:rsidRPr="009D1F88">
        <w:rPr>
          <w:rFonts w:ascii="Times New Roman" w:hAnsi="Times New Roman" w:cs="Times New Roman"/>
          <w:color w:val="FF0000"/>
          <w:sz w:val="24"/>
          <w:szCs w:val="24"/>
        </w:rPr>
        <w:t>Not:</w:t>
      </w:r>
      <w:r w:rsidRPr="009D1F88">
        <w:rPr>
          <w:rFonts w:ascii="Times New Roman" w:hAnsi="Times New Roman" w:cs="Times New Roman"/>
          <w:i/>
          <w:color w:val="FF0000"/>
          <w:sz w:val="24"/>
          <w:szCs w:val="24"/>
        </w:rPr>
        <w:t xml:space="preserve"> </w:t>
      </w:r>
      <w:r w:rsidRPr="009D1F88">
        <w:rPr>
          <w:rFonts w:ascii="Times New Roman" w:hAnsi="Times New Roman" w:cs="Times New Roman"/>
          <w:i/>
          <w:sz w:val="24"/>
          <w:szCs w:val="24"/>
        </w:rPr>
        <w:t>Iterable Sınıfı</w:t>
      </w:r>
      <w:r w:rsidRPr="009D1F88">
        <w:rPr>
          <w:rFonts w:ascii="Times New Roman" w:hAnsi="Times New Roman" w:cs="Times New Roman"/>
          <w:sz w:val="24"/>
          <w:szCs w:val="24"/>
        </w:rPr>
        <w:t xml:space="preserve"> Dart da listelerin bir üst atası olan sınıfıdır.</w:t>
      </w:r>
    </w:p>
    <w:p w14:paraId="1585112C" w14:textId="77777777" w:rsidR="009A7486" w:rsidRPr="009D1F88" w:rsidRDefault="009A7486" w:rsidP="00B9439F">
      <w:pPr>
        <w:spacing w:line="276" w:lineRule="auto"/>
        <w:jc w:val="both"/>
        <w:rPr>
          <w:rFonts w:ascii="Times New Roman" w:hAnsi="Times New Roman" w:cs="Times New Roman"/>
          <w:sz w:val="24"/>
          <w:szCs w:val="24"/>
        </w:rPr>
      </w:pPr>
      <w:r w:rsidRPr="009D1F88">
        <w:rPr>
          <w:rFonts w:ascii="Times New Roman" w:hAnsi="Times New Roman" w:cs="Times New Roman"/>
          <w:color w:val="FF0000"/>
          <w:sz w:val="24"/>
          <w:szCs w:val="24"/>
        </w:rPr>
        <w:t>Not</w:t>
      </w:r>
      <w:r w:rsidRPr="009D1F88">
        <w:rPr>
          <w:rFonts w:ascii="Times New Roman" w:hAnsi="Times New Roman" w:cs="Times New Roman"/>
          <w:sz w:val="24"/>
          <w:szCs w:val="24"/>
        </w:rPr>
        <w:t>: List list1 = [‘a’, ‘b’, …list2, …list3 ]  :   list 2 listesinin elemanlarını list 1 listesinin devamına ekler.</w:t>
      </w:r>
    </w:p>
    <w:p w14:paraId="239FD222" w14:textId="77777777" w:rsidR="009A7486" w:rsidRPr="009D1F88" w:rsidRDefault="009A7486" w:rsidP="00B9439F">
      <w:pPr>
        <w:spacing w:line="276" w:lineRule="auto"/>
        <w:jc w:val="both"/>
        <w:rPr>
          <w:rFonts w:ascii="Times New Roman" w:hAnsi="Times New Roman" w:cs="Times New Roman"/>
          <w:color w:val="000000" w:themeColor="text1"/>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color w:val="000000" w:themeColor="text1"/>
          <w:sz w:val="24"/>
          <w:szCs w:val="24"/>
        </w:rPr>
        <w:t>Flutterda</w:t>
      </w:r>
      <w:r w:rsidRPr="009D1F88">
        <w:rPr>
          <w:rFonts w:ascii="Times New Roman" w:hAnsi="Times New Roman" w:cs="Times New Roman"/>
          <w:color w:val="FF0000"/>
          <w:sz w:val="24"/>
          <w:szCs w:val="24"/>
        </w:rPr>
        <w:t xml:space="preserve"> </w:t>
      </w:r>
      <w:r w:rsidRPr="009D1F88">
        <w:rPr>
          <w:rFonts w:ascii="Times New Roman" w:hAnsi="Times New Roman" w:cs="Times New Roman"/>
          <w:color w:val="000000" w:themeColor="text1"/>
          <w:sz w:val="24"/>
          <w:szCs w:val="24"/>
        </w:rPr>
        <w:t>tüm widgetlar bir sınıftır.</w:t>
      </w:r>
    </w:p>
    <w:p w14:paraId="39C6D221" w14:textId="77777777" w:rsidR="009A7486" w:rsidRPr="009D1F88" w:rsidRDefault="009A7486" w:rsidP="00B9439F">
      <w:pPr>
        <w:spacing w:line="276" w:lineRule="auto"/>
        <w:jc w:val="both"/>
        <w:rPr>
          <w:rFonts w:ascii="Times New Roman" w:hAnsi="Times New Roman" w:cs="Times New Roman"/>
          <w:color w:val="000000" w:themeColor="text1"/>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color w:val="000000" w:themeColor="text1"/>
          <w:sz w:val="24"/>
          <w:szCs w:val="24"/>
        </w:rPr>
        <w:t>Stream de return yerine yield kullanılır. async yerine async* kullanılır.</w:t>
      </w:r>
    </w:p>
    <w:p w14:paraId="598F99A4" w14:textId="77777777" w:rsidR="009A7486" w:rsidRPr="009D1F88" w:rsidRDefault="009A7486" w:rsidP="00B9439F">
      <w:pPr>
        <w:spacing w:line="276" w:lineRule="auto"/>
        <w:jc w:val="both"/>
        <w:rPr>
          <w:rFonts w:ascii="Times New Roman" w:hAnsi="Times New Roman" w:cs="Times New Roman"/>
          <w:color w:val="000000" w:themeColor="text1"/>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color w:val="000000" w:themeColor="text1"/>
          <w:sz w:val="24"/>
          <w:szCs w:val="24"/>
        </w:rPr>
        <w:t xml:space="preserve">Statefull widget ilk çalıştığında build metodu çalışmadan önce state’i başlatırken yapılması gerekenler </w:t>
      </w:r>
      <w:r w:rsidRPr="009D1F88">
        <w:rPr>
          <w:rFonts w:ascii="Times New Roman" w:hAnsi="Times New Roman" w:cs="Times New Roman"/>
          <w:i/>
          <w:color w:val="000000" w:themeColor="text1"/>
          <w:sz w:val="24"/>
          <w:szCs w:val="24"/>
        </w:rPr>
        <w:t>iniState()</w:t>
      </w:r>
      <w:r w:rsidRPr="009D1F88">
        <w:rPr>
          <w:rFonts w:ascii="Times New Roman" w:hAnsi="Times New Roman" w:cs="Times New Roman"/>
          <w:color w:val="000000" w:themeColor="text1"/>
          <w:sz w:val="24"/>
          <w:szCs w:val="24"/>
        </w:rPr>
        <w:t xml:space="preserve"> içerisine yazılır.</w:t>
      </w:r>
    </w:p>
    <w:p w14:paraId="7506173F" w14:textId="77777777" w:rsidR="009A7486" w:rsidRPr="009D1F88" w:rsidRDefault="009A7486" w:rsidP="00B9439F">
      <w:pPr>
        <w:spacing w:line="276" w:lineRule="auto"/>
        <w:jc w:val="both"/>
        <w:rPr>
          <w:rFonts w:ascii="Times New Roman" w:hAnsi="Times New Roman" w:cs="Times New Roman"/>
          <w:color w:val="000000" w:themeColor="text1"/>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color w:val="000000" w:themeColor="text1"/>
          <w:sz w:val="24"/>
          <w:szCs w:val="24"/>
        </w:rPr>
        <w:t>“singleton” sadece bir tane obje üretilmesi gereken durumları ifade eder.</w:t>
      </w:r>
    </w:p>
    <w:p w14:paraId="4CA16F7D" w14:textId="77777777" w:rsidR="009A7486" w:rsidRPr="009D1F88" w:rsidRDefault="009A7486" w:rsidP="00B9439F">
      <w:pPr>
        <w:spacing w:line="276" w:lineRule="auto"/>
        <w:jc w:val="both"/>
        <w:rPr>
          <w:rFonts w:ascii="Times New Roman" w:hAnsi="Times New Roman" w:cs="Times New Roman"/>
          <w:color w:val="000000" w:themeColor="text1"/>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i/>
          <w:color w:val="000000" w:themeColor="text1"/>
          <w:sz w:val="24"/>
          <w:szCs w:val="24"/>
        </w:rPr>
        <w:t>Regular Expression:</w:t>
      </w:r>
      <w:r w:rsidRPr="009D1F88">
        <w:rPr>
          <w:rFonts w:ascii="Times New Roman" w:hAnsi="Times New Roman" w:cs="Times New Roman"/>
          <w:color w:val="000000" w:themeColor="text1"/>
          <w:sz w:val="24"/>
          <w:szCs w:val="24"/>
        </w:rPr>
        <w:t xml:space="preserve"> Bu gibi girilen metinleri kontrol etme durumları ve kısıtları RegEx başlığı altında inceleniyor.</w:t>
      </w:r>
    </w:p>
    <w:p w14:paraId="52BF35A2" w14:textId="77777777" w:rsidR="009A7486" w:rsidRPr="009D1F88" w:rsidRDefault="009A7486" w:rsidP="00B9439F">
      <w:pPr>
        <w:pStyle w:val="curriculum-item-link--curriculum-item--kx9md"/>
        <w:shd w:val="clear" w:color="auto" w:fill="FFFFFF"/>
        <w:spacing w:before="0" w:beforeAutospacing="0" w:after="160" w:afterAutospacing="0" w:line="276" w:lineRule="auto"/>
        <w:rPr>
          <w:color w:val="1C1D1F"/>
        </w:rPr>
      </w:pPr>
      <w:r w:rsidRPr="009D1F88">
        <w:rPr>
          <w:color w:val="FF0000"/>
        </w:rPr>
        <w:t xml:space="preserve">Not: </w:t>
      </w:r>
      <w:r w:rsidRPr="009D1F88">
        <w:rPr>
          <w:color w:val="1C1D1F"/>
        </w:rPr>
        <w:t>“factory” anahtar kelimesi: yapıcıların başına eklenen bir keyword. Yapıcıda return kullanılıyorsa ve duruma göre obje oluşturuluyor ise kullanılır (return … diyip bir obje oluşturuluyor ise).</w:t>
      </w:r>
    </w:p>
    <w:p w14:paraId="297FDFA3" w14:textId="77777777" w:rsidR="009A7486" w:rsidRPr="009D1F88" w:rsidRDefault="009A7486" w:rsidP="00B9439F">
      <w:pPr>
        <w:pStyle w:val="curriculum-item-link--curriculum-item--kx9md"/>
        <w:shd w:val="clear" w:color="auto" w:fill="FFFFFF"/>
        <w:spacing w:before="0" w:beforeAutospacing="0" w:after="160" w:afterAutospacing="0" w:line="276" w:lineRule="auto"/>
        <w:rPr>
          <w:color w:val="000000" w:themeColor="text1"/>
        </w:rPr>
      </w:pPr>
      <w:r w:rsidRPr="009D1F88">
        <w:rPr>
          <w:color w:val="FF0000"/>
        </w:rPr>
        <w:t xml:space="preserve">Not: </w:t>
      </w:r>
      <w:r w:rsidRPr="009D1F88">
        <w:rPr>
          <w:color w:val="000000" w:themeColor="text1"/>
        </w:rPr>
        <w:t>ListView ile çalışırken Flexible ve Expanded lar hayat kurtarıcıdır.</w:t>
      </w:r>
    </w:p>
    <w:p w14:paraId="59F11D83" w14:textId="77777777" w:rsidR="009A7486" w:rsidRPr="009D1F88" w:rsidRDefault="009A7486" w:rsidP="00B9439F">
      <w:pPr>
        <w:spacing w:line="276" w:lineRule="auto"/>
        <w:jc w:val="both"/>
        <w:rPr>
          <w:rFonts w:ascii="Times New Roman" w:hAnsi="Times New Roman" w:cs="Times New Roman"/>
          <w:sz w:val="24"/>
          <w:szCs w:val="24"/>
        </w:rPr>
      </w:pPr>
      <w:r w:rsidRPr="009D1F88">
        <w:rPr>
          <w:rFonts w:ascii="Times New Roman" w:hAnsi="Times New Roman" w:cs="Times New Roman"/>
          <w:color w:val="FF0000"/>
          <w:sz w:val="24"/>
          <w:szCs w:val="24"/>
        </w:rPr>
        <w:t xml:space="preserve">Not: </w:t>
      </w:r>
      <w:r w:rsidRPr="009D1F88">
        <w:rPr>
          <w:rFonts w:ascii="Times New Roman" w:hAnsi="Times New Roman" w:cs="Times New Roman"/>
          <w:sz w:val="24"/>
          <w:szCs w:val="24"/>
        </w:rPr>
        <w:t>Null Coalescing Operator “??”</w:t>
      </w:r>
    </w:p>
    <w:p w14:paraId="53FC60E5" w14:textId="59D9C785" w:rsidR="009A7486" w:rsidRPr="009D1F88" w:rsidRDefault="009A7486" w:rsidP="00B9439F">
      <w:pPr>
        <w:spacing w:line="276" w:lineRule="auto"/>
        <w:jc w:val="both"/>
        <w:rPr>
          <w:rFonts w:ascii="Times New Roman" w:hAnsi="Times New Roman" w:cs="Times New Roman"/>
          <w:color w:val="FF0000"/>
          <w:sz w:val="24"/>
          <w:szCs w:val="24"/>
        </w:rPr>
      </w:pPr>
      <w:r w:rsidRPr="009D1F88">
        <w:rPr>
          <w:rFonts w:ascii="Times New Roman" w:hAnsi="Times New Roman" w:cs="Times New Roman"/>
          <w:color w:val="FF0000"/>
          <w:sz w:val="24"/>
          <w:szCs w:val="24"/>
        </w:rPr>
        <w:t>Not:</w:t>
      </w:r>
      <w:r w:rsidR="002D2F0B">
        <w:rPr>
          <w:rFonts w:ascii="Times New Roman" w:hAnsi="Times New Roman" w:cs="Times New Roman"/>
          <w:color w:val="FF0000"/>
          <w:sz w:val="24"/>
          <w:szCs w:val="24"/>
        </w:rPr>
        <w:t xml:space="preserve"> </w:t>
      </w:r>
      <w:r w:rsidRPr="009D1F88">
        <w:rPr>
          <w:rFonts w:ascii="Times New Roman" w:hAnsi="Times New Roman" w:cs="Times New Roman"/>
          <w:i/>
          <w:sz w:val="24"/>
          <w:szCs w:val="24"/>
        </w:rPr>
        <w:t>Provider’ın state management  paketi olarak dezavantajı:</w:t>
      </w:r>
      <w:r w:rsidRPr="009D1F88">
        <w:rPr>
          <w:rFonts w:ascii="Times New Roman" w:hAnsi="Times New Roman" w:cs="Times New Roman"/>
          <w:sz w:val="24"/>
          <w:szCs w:val="24"/>
        </w:rPr>
        <w:t xml:space="preserve"> Her yeni widget dalı için ayrı context oluşturulur ve bu conte</w:t>
      </w:r>
      <w:bookmarkStart w:id="0" w:name="_GoBack"/>
      <w:bookmarkEnd w:id="0"/>
      <w:r w:rsidRPr="009D1F88">
        <w:rPr>
          <w:rFonts w:ascii="Times New Roman" w:hAnsi="Times New Roman" w:cs="Times New Roman"/>
          <w:sz w:val="24"/>
          <w:szCs w:val="24"/>
        </w:rPr>
        <w:t>xtler yalnızca kendi içerisini ilgilendirir. Diğer contextlere erişim sağlayamaz. Provider context vasıtası ile iletişim kurabilen bir paket.</w:t>
      </w:r>
      <w:r w:rsidR="00B9439F" w:rsidRPr="009D1F88">
        <w:rPr>
          <w:rFonts w:ascii="Times New Roman" w:hAnsi="Times New Roman" w:cs="Times New Roman"/>
          <w:color w:val="FF0000"/>
          <w:sz w:val="24"/>
          <w:szCs w:val="24"/>
        </w:rPr>
        <w:t xml:space="preserve"> </w:t>
      </w:r>
      <w:r w:rsidRPr="009D1F88">
        <w:rPr>
          <w:rFonts w:ascii="Times New Roman" w:hAnsi="Times New Roman" w:cs="Times New Roman"/>
          <w:sz w:val="24"/>
          <w:szCs w:val="24"/>
        </w:rPr>
        <w:t>Oysa GetX veya riverPod context ten, provider dan bağımsız çalışır.</w:t>
      </w:r>
    </w:p>
    <w:p w14:paraId="5FD94C32" w14:textId="77777777" w:rsidR="009A7486" w:rsidRPr="009D1F88" w:rsidRDefault="009A7486" w:rsidP="00B9439F">
      <w:pPr>
        <w:pStyle w:val="curriculum-item-link--curriculum-item--kx9md"/>
        <w:shd w:val="clear" w:color="auto" w:fill="FFFFFF"/>
        <w:tabs>
          <w:tab w:val="right" w:pos="9072"/>
        </w:tabs>
        <w:spacing w:before="0" w:beforeAutospacing="0" w:after="160" w:afterAutospacing="0" w:line="276" w:lineRule="auto"/>
        <w:rPr>
          <w:rStyle w:val="truncate-with-tooltip--ellipsis--2-jex"/>
          <w:color w:val="1C1D1F"/>
        </w:rPr>
      </w:pPr>
      <w:r w:rsidRPr="009D1F88">
        <w:rPr>
          <w:rStyle w:val="truncate-with-tooltip--ellipsis--2-jex"/>
          <w:color w:val="FF0000"/>
        </w:rPr>
        <w:t xml:space="preserve">Not: </w:t>
      </w:r>
      <w:r w:rsidRPr="009D1F88">
        <w:rPr>
          <w:rStyle w:val="truncate-with-tooltip--ellipsis--2-jex"/>
          <w:color w:val="1C1D1F"/>
        </w:rPr>
        <w:t>statein stateful içindeki veriye ulaşabilmesi için “widget” yazmamız gerekir.</w:t>
      </w:r>
    </w:p>
    <w:p w14:paraId="35F6FB79" w14:textId="77777777" w:rsidR="00C8379D" w:rsidRPr="009D1F88" w:rsidRDefault="00C8379D" w:rsidP="00B9439F">
      <w:pPr>
        <w:spacing w:after="0" w:line="276" w:lineRule="auto"/>
        <w:rPr>
          <w:rFonts w:ascii="Times New Roman" w:hAnsi="Times New Roman" w:cs="Times New Roman"/>
          <w:sz w:val="24"/>
          <w:szCs w:val="24"/>
        </w:rPr>
      </w:pPr>
    </w:p>
    <w:sectPr w:rsidR="00C8379D" w:rsidRPr="009D1F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B841C0"/>
    <w:multiLevelType w:val="hybridMultilevel"/>
    <w:tmpl w:val="56B4CA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15415BF"/>
    <w:multiLevelType w:val="hybridMultilevel"/>
    <w:tmpl w:val="CC8492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AE2"/>
    <w:rsid w:val="00190AE2"/>
    <w:rsid w:val="001A1832"/>
    <w:rsid w:val="002D2F0B"/>
    <w:rsid w:val="009A7486"/>
    <w:rsid w:val="009D1F88"/>
    <w:rsid w:val="00B9439F"/>
    <w:rsid w:val="00C8379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DB910"/>
  <w15:chartTrackingRefBased/>
  <w15:docId w15:val="{6AA2E54E-69B1-4568-BFC1-5EC609817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183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curriculum-item-link--curriculum-item--kx9md">
    <w:name w:val="curriculum-item-link--curriculum-item--kx9md"/>
    <w:basedOn w:val="Normal"/>
    <w:rsid w:val="009A748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runcate-with-tooltip--ellipsis--2-jex">
    <w:name w:val="truncate-with-tooltip--ellipsis--2-jex"/>
    <w:basedOn w:val="VarsaylanParagrafYazTipi"/>
    <w:rsid w:val="009A7486"/>
  </w:style>
  <w:style w:type="paragraph" w:styleId="ListeParagraf">
    <w:name w:val="List Paragraph"/>
    <w:basedOn w:val="Normal"/>
    <w:uiPriority w:val="34"/>
    <w:qFormat/>
    <w:rsid w:val="00B943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698</Words>
  <Characters>3982</Characters>
  <Application>Microsoft Office Word</Application>
  <DocSecurity>0</DocSecurity>
  <Lines>33</Lines>
  <Paragraphs>9</Paragraphs>
  <ScaleCrop>false</ScaleCrop>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Müştekin</dc:creator>
  <cp:keywords/>
  <dc:description/>
  <cp:lastModifiedBy>Ömer Müştekin</cp:lastModifiedBy>
  <cp:revision>7</cp:revision>
  <dcterms:created xsi:type="dcterms:W3CDTF">2022-12-31T17:22:00Z</dcterms:created>
  <dcterms:modified xsi:type="dcterms:W3CDTF">2023-01-06T16:25:00Z</dcterms:modified>
</cp:coreProperties>
</file>