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İkaz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Ağustos 1913 Hicri: 12 Ramazan 1331, Rumi: 2 Ağustos 1329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Medrese İtikadları Sayı: 13. Sayı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cemiyetin avam tabakasını uyandırmak, o cemiyetin münevver tabakasını teşkil eden hatipleri, şairleri, muharrirleri uhdesine tertip eden bir vazife-i mübecceledir. Bugün en muhteşem, en müterakki gördüğümüz milletler, hükümetler bütün udeba ve şuarasının, hutaba ve ulemasının feyz-i irşadiyle yükselmiş, o parlak mevkiileri işgale nail olmuşlardır.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Vaktiyle Avrupa udeba ve şuarasından birçoğu mensup oldukları milletleri uyandırmak için eski Yunan ihtişamından, i’tila-yı şan ve satvetinden bahseyler. Yunanilerin ne gibi esbab ve avamil sayesinde vâyedâr terakki olduklarına dair manzumeler, kasideler tanzim ederlerdi.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Bugün cemiyyat-ı medeniye arasında en ziyade ikaza muhtaç bir millet var ise o da millet-i İslamiyedir. Biz bugün etrafımızdaki milletlerin ilmen, iktisaden, siyaseten ne derecelerde terakiyata mazhar olduklarını görür isek kendimizin terakkiyat-ı hazıra-i medeniyeden ne kadar bi-nasip olduğumuzu pek kolay anlarız. Artık uyanacak vakit gelmiş geçiyor. Heyhat ki biz hala uyanamıyoruz, hala ulema ve udemamızın, şuara ve hutabamızın müessir âteşin sözlerinden mütenebbih olmuyoruz.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Evet biz bugün son derece ikaz ve irşada muhtaç bir milletiz, bizi ikaz ve irşad etmek öyle bir vazife-i mukaddesedir ki muktedir oldukları halde bunu ifa etmeyenler, mesuliyet-i vicdaniyeden asla kurtulamayacaktır. İşte bizim genç şairlerimizden Emin Haki Bey kardeşimiz bu vazifeyi pek güzel takdir etmiş olduğundandır ki küçük, beş altı parçadan ibaret, lakin hissiyat-ı vatanperveranenin bir makes-i müesseri olduğu için pek kıymetdar olan “İkaz” serlevhalı manzum risalesiyle vatandaşlarına hitap ediyor, onları uyandırmağa çalışıyor. Haki bey altı sene evvelki neşve-i hürriyetle hasıl olan parlak bir ümidin, ruhperver bir inşirahın yerine biraz zaman sonra hazin bir ye’sin, dil-hırâş bir girye-i me’yusanenin kaim olduğunu pek acı bir lisan ile tasvir ediyor, bütün bu tebdilatın esbab-ı hakikiyesini müessir bir surette teşrih ederek diyor ki;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“Boğuştuk en hasis a’mal için hürriyet aletti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Boğuşmaktan garaz-ı zahirde nef-i din ve devletti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Ecanip yutmadı zira bu müthiş bir rezaletti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Gelen her bir kaza bir sillet-i  te’dib-i kudretti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Kim anladı, vatan güya firaş huvab gafletti’’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Haki, safahat-ı eşyaya baktıkça herşeyi hunin bir manzara-i fecia suretinde gözlerine çarpıyor, Şark’ın bütün şaaşa’a-i şevket ve galibiyetle mütecelli, mütenevvir olan ufuklarının karanlıklar içinde kaldığını, semanın mevkıbi bir perde-i zulam ile neşr-i eş’a-i  letafet edemez bir hale geldğini görüyor, görüyor da ruhu heyecana geliyor bi-ihtiyar :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“Cevv-i fezada alem-i eşyada hun-u al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Manzur olur nigahıma ya Rab nedir bu hal?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Şark’ın sema-yı şevketi alude-i zilal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Saç nur-u pakı ismetini ey güzel hilal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Göstermesin husufunu Allah zül celal’’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Diyerek hilalin daim’ül lemean olmasını temenniden kendini alamıyor. Şairimizin bu temenni-i ulviyesine iştirak etmeyecek bir islam bulunamaz sanırım.İkazın üçüncü parçasıda bir takım hakayik-i müessireyi muhtevidir.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Şair bu manzumesinde bünyan-ı islamiyeti tezelzüle uğratan tefrikalardan bahsediyor, idame-i mevcutimiz için vücud-u lazımeden olan ciddi, menafi-i şahsiyeden ari bir ittihadın, bir adem-i husulünden dolayı teessüf ediyor,tamin-i huzuzata çalıştığı halde milletin i’tila-yı şanı, beka-yı şevketi yolunda lakaydane harekette bulunduğunu anlatıyor: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“Bize bir ders-i felaket mütenebbih olalım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Hazret-i Hakk’a teveccüh ederek yalvaralım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İttihad eyleyelim,tefrikayı terk edelim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Eğer insan isek insanlığı bir derk edelim’’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diye artık hisseyab-ı intibah olmamızı ihtara lüzum görüyor.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Genç şairimiz kevkeb-i a’malinin ufk-u istikbalde eş’a-nisar olacağına ümitvar bulunuyor. İnsal-i hazıradan kat-ı ümid etmiş olmalıdır ki (istikbal babalarına) tevcih-i hitap ediyor. Bizleri, değil eslafımızın, o muhterem dedelerimizin eserini takip ederek ellerinde bulunan araziyi çalışmak sayesinde bir şükufezar-ı beheşti haline ifrağ etmelerini tavsiye eyliyor. Osmanlıların edvar-ı satvetini yada getirerek insal-ı atiyenin hissiyatını teheyyüce çalışıyor.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“Bir zamanlar viyananın kapısını açarken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Önümüzden düşmanların taburları kaçarken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Güneş gibi cihanlara nurumuzu saçarken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feyizden nişane yok bugün bakın bizlerde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Çalışınız oğullarım çünkü ümit sizlerde’’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diyerek milletin mazi-i şa’şaadariyle hal-i zulam-ı aludunu irae edip duruyor.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Şair odur ki haiz olduğu bir meziyet-i fıtriye,bir hassasiyet-i tabiiye sayesinde dilediği vakit kariilerini hande-bâr neşat eder.ve istediği zaman kariilerinin gözlerinden eşk-i ab-ı teessüratın serpilmesine sebebiyet verir. İşte bizim genç, muktedir Haki’miz bu hassa-i lazimeyi haizdir. Haki’nin (vatanın dileği) unvanlı manzumesini okuyunuz da bakınız ki bu manzume-i hissiyat-ı rakika ve müheyyecenin ne güzel bir timsalidir;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“yanık bağrım üzerine düşman ayak basmasın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Kurtar beni, başucuma bayrağını asmasın’’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diyerek biçare vatanın yarelerini teşrih ediyor, nuhat-ı me’yusanesini acı acı tasvire çalışıyor. Acaba bu nuhat-ı ruhfersayı, bu feryad-ı istimdadkaraneyi işitip de vatanın imdadına koşmayan, vatanın tahlisine çalışmayan bir zade-i vatan tasavvur olunabilir mi? Yoksa hala mı bu hazin hazin nuhalar birer ninni teranesi gibi telakki olunacak? Hala mı huvab-nuşin gafletten gözlerimiz açılmayacaktır? Hayır hayır bu suzinak nuhalar beyhude zayi olmayacaktır. Kainatta hiçbir şey nâbûd olmuyor, yalnız bir elinizin kımıldamasından mütehassıl temevvücat-ı hevaiyye la yankatıu devam devam edip gidiyor iken bu müessir nuhaların mahvolmasına, hiçbir ruh üzerinde icra-yı tesir etmesine nasıl kail olabilirsiniz? Öyle ise bu manzumeleri öyle küçük görmeyelim, nazımını tebrik ederek daha birçok güzel eserlere muvaffakiyetini temenni edelim.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“Uzaktan seyredip de ehl-i sa’yi etme istisğar/küçüktür sanma zira necm-i gisüdar alidir’’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Erzurumlu Ömer Nasuhi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BpxeW9wypzHeyWlvpQ90dz7CwQ==">CgMxLjA4AHIhMU50QU9mRFBRRnpsT05RNDd0bWlCUHVJcFpWbGE2ZnB5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2021-11-28T11:50:00Z</dcterms:created>
  <dc:creator>ahmetsengull15@gmail.com</dc:creator>
</cp:coreProperties>
</file>