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 Bilimine Giriş Dersi - Ara Sınav Ödevi Raporu</w:t>
      </w:r>
    </w:p>
    <w:p>
      <w:r>
        <w:t>Öğrenci: Ömer Ocak</w:t>
      </w:r>
    </w:p>
    <w:p>
      <w:r>
        <w:t>Numara: 250163101027</w:t>
      </w:r>
    </w:p>
    <w:p/>
    <w:p>
      <w:pPr>
        <w:pStyle w:val="Heading2"/>
      </w:pPr>
      <w:r>
        <w:t>Özet</w:t>
      </w:r>
    </w:p>
    <w:p>
      <w:r>
        <w:t>Bu rapor, weather_dataset_1000.csv adlı ham veri setinin temizlenmesi, analiz edilmesi ve görselleştirilmesi sürecini açıklamaktadır. Veri temizleme aşamasında yazım hataları, eksik veriler ve aykırı değerler düzeltilmiş; ardından istatistiksel analiz ve görselleştirme yapılmıştır. Elde edilen bulgular, Türkiye genelinde ortalama sıcaklık, nem ve yağış dağılımlarının genel eğilimlerini ortaya koymaktadır.</w:t>
      </w:r>
    </w:p>
    <w:p>
      <w:pPr>
        <w:pStyle w:val="Heading2"/>
      </w:pPr>
      <w:r>
        <w:t>1. Veri Temizleme (Preprocessing) Süreci ve Alınan Kararlar</w:t>
      </w:r>
    </w:p>
    <w:p>
      <w:r>
        <w:t>Ham veri seti üzerinde main.py betiği aracılığıyla modüler bir temizleme işlemi uygulanmıştır. Alınan temel kararlar şunlardır:</w:t>
      </w:r>
    </w:p>
    <w:p>
      <w:pPr>
        <w:pStyle w:val="Heading3"/>
      </w:pPr>
      <w:r>
        <w:t>Kategorik Veriler (categorical_cleaner.py):</w:t>
      </w:r>
    </w:p>
    <w:p>
      <w:r>
        <w:t>- City (Şehir) sütunundaki “Istanbul”, “İstabul”, “Ankra” gibi yazım hataları tespit edilmiştir. city_map sözlüğü kullanılarak tüm şehir isimleri standart hale getirilmiştir (örneğin “İstanbul”, “Ankara”).</w:t>
        <w:br/>
        <w:t>- Weather (Hava Durumu) sütunundaki hava durumu isimleri de standartlaştırılmıştır. Boş alanlar temizlenmiştir çünkü hava durumu değeri olmayan satırlar analize dahil edilemez.</w:t>
      </w:r>
    </w:p>
    <w:p>
      <w:pPr>
        <w:pStyle w:val="Heading3"/>
      </w:pPr>
      <w:r>
        <w:t>Aykırı Değerler (outlier_handler.py):</w:t>
      </w:r>
    </w:p>
    <w:p>
      <w:r>
        <w:t>- Temperature_C için 999°C, Humidity_pct için %150 gibi imkânsız değerler tespit edilmiştir.</w:t>
        <w:br/>
        <w:t>- Karar: Bu tür değerler NaN (boş) olarak işaretlenmiştir. Negatif yağış (Precipitation_mm &lt; 0) değerleri ise 0 olarak düzeltilmiştir.</w:t>
      </w:r>
    </w:p>
    <w:p>
      <w:pPr>
        <w:pStyle w:val="Heading3"/>
      </w:pPr>
      <w:r>
        <w:t>Tekrarlayan Kayıtlar (duplicate_handler.py):</w:t>
      </w:r>
    </w:p>
    <w:p>
      <w:r>
        <w:t>- Hem birebir aynı olan satırlar hem de aynı “Tarih” ve “Şehir” için birden fazla girilmiş hatalı kayıtlar bulunmuştur.</w:t>
        <w:br/>
        <w:t>- Karar: drop_duplicates() ile birebir kopyalar silinmiştir. Ardından aynı “Tarih” / “Şehir” kombinasyonuna ait kayıtlar groupby(['Tarih', 'Şehir']) kullanılarak birleştirilmiştir. Bu gruplamada, “Yağış” için toplam (sum), diğer sayısal değerler için ortalama (mean) alınarak tek bir özet satır oluşturulmuştur.</w:t>
      </w:r>
    </w:p>
    <w:p>
      <w:pPr>
        <w:pStyle w:val="Heading3"/>
      </w:pPr>
      <w:r>
        <w:t>Eksik Veriler (missing_value_handler.py):</w:t>
      </w:r>
    </w:p>
    <w:p>
      <w:r>
        <w:t>- Temizleme sonrası kalan NaN değerler doldurulmuştur.</w:t>
        <w:br/>
        <w:t>- Karar: Yağış_Miktarı sütunundaki boşluklar fillna(0) ile (yağış olmaması anlamında) doldurulmuştur.</w:t>
        <w:br/>
        <w:t>- Karar: Sıcaklık, Nem gibi meteorolojik değişkenler için interpolate() yöntemi kullanılmıştır. Böylece boş bir günün değeri, bir önceki ve bir sonraki günün değerlerine göre mantıklı biçimde atanmıştır.</w:t>
      </w:r>
    </w:p>
    <w:p>
      <w:pPr>
        <w:pStyle w:val="Heading2"/>
      </w:pPr>
      <w:r>
        <w:t>2. Analiz Bulguları ve Yorumlar</w:t>
      </w:r>
    </w:p>
    <w:p>
      <w:r>
        <w:t>Temizlenmiş veri seti üzerinden (analysis/ dizini) elde edilen istatistiksel bulgular aşağıda özetlenmiştir:</w:t>
      </w:r>
    </w:p>
    <w:tbl>
      <w:tblPr>
        <w:tblW w:type="auto" w:w="0"/>
        <w:tblLook w:firstColumn="1" w:firstRow="1" w:lastColumn="0" w:lastRow="0" w:noHBand="0" w:noVBand="1" w:val="04A0"/>
      </w:tblPr>
      <w:tblGrid>
        <w:gridCol w:w="2160"/>
        <w:gridCol w:w="2160"/>
        <w:gridCol w:w="2160"/>
        <w:gridCol w:w="2160"/>
      </w:tblGrid>
      <w:tr>
        <w:tc>
          <w:tcPr>
            <w:tcW w:type="dxa" w:w="2160"/>
          </w:tcPr>
          <w:p>
            <w:r>
              <w:t>Değer</w:t>
            </w:r>
          </w:p>
        </w:tc>
        <w:tc>
          <w:tcPr>
            <w:tcW w:type="dxa" w:w="2160"/>
          </w:tcPr>
          <w:p>
            <w:r>
              <w:t>Ortalama (Mean)</w:t>
            </w:r>
          </w:p>
        </w:tc>
        <w:tc>
          <w:tcPr>
            <w:tcW w:type="dxa" w:w="2160"/>
          </w:tcPr>
          <w:p>
            <w:r>
              <w:t>Medyan (Median)</w:t>
            </w:r>
          </w:p>
        </w:tc>
        <w:tc>
          <w:tcPr>
            <w:tcW w:type="dxa" w:w="2160"/>
          </w:tcPr>
          <w:p>
            <w:r>
              <w:t>Mod (Mode)</w:t>
            </w:r>
          </w:p>
        </w:tc>
      </w:tr>
      <w:tr>
        <w:tc>
          <w:tcPr>
            <w:tcW w:type="dxa" w:w="2160"/>
          </w:tcPr>
          <w:p>
            <w:r>
              <w:t>Temperature_C</w:t>
            </w:r>
          </w:p>
        </w:tc>
        <w:tc>
          <w:tcPr>
            <w:tcW w:type="dxa" w:w="2160"/>
          </w:tcPr>
          <w:p>
            <w:r>
              <w:t>15.32</w:t>
            </w:r>
          </w:p>
        </w:tc>
        <w:tc>
          <w:tcPr>
            <w:tcW w:type="dxa" w:w="2160"/>
          </w:tcPr>
          <w:p>
            <w:r>
              <w:t>15.60</w:t>
            </w:r>
          </w:p>
        </w:tc>
        <w:tc>
          <w:tcPr>
            <w:tcW w:type="dxa" w:w="2160"/>
          </w:tcPr>
          <w:p>
            <w:r>
              <w:t>16.10</w:t>
            </w:r>
          </w:p>
        </w:tc>
      </w:tr>
      <w:tr>
        <w:tc>
          <w:tcPr>
            <w:tcW w:type="dxa" w:w="2160"/>
          </w:tcPr>
          <w:p>
            <w:r>
              <w:t>Humidity_pct</w:t>
            </w:r>
          </w:p>
        </w:tc>
        <w:tc>
          <w:tcPr>
            <w:tcW w:type="dxa" w:w="2160"/>
          </w:tcPr>
          <w:p>
            <w:r>
              <w:t>65.39</w:t>
            </w:r>
          </w:p>
        </w:tc>
        <w:tc>
          <w:tcPr>
            <w:tcW w:type="dxa" w:w="2160"/>
          </w:tcPr>
          <w:p>
            <w:r>
              <w:t>65.00</w:t>
            </w:r>
          </w:p>
        </w:tc>
        <w:tc>
          <w:tcPr>
            <w:tcW w:type="dxa" w:w="2160"/>
          </w:tcPr>
          <w:p>
            <w:r>
              <w:t>68.00</w:t>
            </w:r>
          </w:p>
        </w:tc>
      </w:tr>
      <w:tr>
        <w:tc>
          <w:tcPr>
            <w:tcW w:type="dxa" w:w="2160"/>
          </w:tcPr>
          <w:p>
            <w:r>
              <w:t>WindSpeed_kmh</w:t>
            </w:r>
          </w:p>
        </w:tc>
        <w:tc>
          <w:tcPr>
            <w:tcW w:type="dxa" w:w="2160"/>
          </w:tcPr>
          <w:p>
            <w:r>
              <w:t>14.93</w:t>
            </w:r>
          </w:p>
        </w:tc>
        <w:tc>
          <w:tcPr>
            <w:tcW w:type="dxa" w:w="2160"/>
          </w:tcPr>
          <w:p>
            <w:r>
              <w:t>14.70</w:t>
            </w:r>
          </w:p>
        </w:tc>
        <w:tc>
          <w:tcPr>
            <w:tcW w:type="dxa" w:w="2160"/>
          </w:tcPr>
          <w:p>
            <w:r>
              <w:t>15.50</w:t>
            </w:r>
          </w:p>
        </w:tc>
      </w:tr>
      <w:tr>
        <w:tc>
          <w:tcPr>
            <w:tcW w:type="dxa" w:w="2160"/>
          </w:tcPr>
          <w:p>
            <w:r>
              <w:t>Precipitation_mm</w:t>
            </w:r>
          </w:p>
        </w:tc>
        <w:tc>
          <w:tcPr>
            <w:tcW w:type="dxa" w:w="2160"/>
          </w:tcPr>
          <w:p>
            <w:r>
              <w:t>2.08</w:t>
            </w:r>
          </w:p>
        </w:tc>
        <w:tc>
          <w:tcPr>
            <w:tcW w:type="dxa" w:w="2160"/>
          </w:tcPr>
          <w:p>
            <w:r>
              <w:t>1.40</w:t>
            </w:r>
          </w:p>
        </w:tc>
        <w:tc>
          <w:tcPr>
            <w:tcW w:type="dxa" w:w="2160"/>
          </w:tcPr>
          <w:p>
            <w:r>
              <w:t>0.00</w:t>
            </w:r>
          </w:p>
        </w:tc>
      </w:tr>
    </w:tbl>
    <w:p/>
    <w:tbl>
      <w:tblPr>
        <w:tblW w:type="auto" w:w="0"/>
        <w:tblLook w:firstColumn="1" w:firstRow="1" w:lastColumn="0" w:lastRow="0" w:noHBand="0" w:noVBand="1" w:val="04A0"/>
      </w:tblPr>
      <w:tblGrid>
        <w:gridCol w:w="1728"/>
        <w:gridCol w:w="1728"/>
        <w:gridCol w:w="1728"/>
        <w:gridCol w:w="1728"/>
        <w:gridCol w:w="1728"/>
      </w:tblGrid>
      <w:tr>
        <w:tc>
          <w:tcPr>
            <w:tcW w:type="dxa" w:w="1728"/>
          </w:tcPr>
          <w:p>
            <w:r>
              <w:t>Değer</w:t>
            </w:r>
          </w:p>
        </w:tc>
        <w:tc>
          <w:tcPr>
            <w:tcW w:type="dxa" w:w="1728"/>
          </w:tcPr>
          <w:p>
            <w:r>
              <w:t>Varyans</w:t>
            </w:r>
          </w:p>
        </w:tc>
        <w:tc>
          <w:tcPr>
            <w:tcW w:type="dxa" w:w="1728"/>
          </w:tcPr>
          <w:p>
            <w:r>
              <w:t>Standart Sapma</w:t>
            </w:r>
          </w:p>
        </w:tc>
        <w:tc>
          <w:tcPr>
            <w:tcW w:type="dxa" w:w="1728"/>
          </w:tcPr>
          <w:p>
            <w:r>
              <w:t>Minimum</w:t>
            </w:r>
          </w:p>
        </w:tc>
        <w:tc>
          <w:tcPr>
            <w:tcW w:type="dxa" w:w="1728"/>
          </w:tcPr>
          <w:p>
            <w:r>
              <w:t>Maksimum</w:t>
            </w:r>
          </w:p>
        </w:tc>
      </w:tr>
      <w:tr>
        <w:tc>
          <w:tcPr>
            <w:tcW w:type="dxa" w:w="1728"/>
          </w:tcPr>
          <w:p>
            <w:r>
              <w:t>Temperature_C</w:t>
            </w:r>
          </w:p>
        </w:tc>
        <w:tc>
          <w:tcPr>
            <w:tcW w:type="dxa" w:w="1728"/>
          </w:tcPr>
          <w:p>
            <w:r>
              <w:t>94.50</w:t>
            </w:r>
          </w:p>
        </w:tc>
        <w:tc>
          <w:tcPr>
            <w:tcW w:type="dxa" w:w="1728"/>
          </w:tcPr>
          <w:p>
            <w:r>
              <w:t>9.72</w:t>
            </w:r>
          </w:p>
        </w:tc>
        <w:tc>
          <w:tcPr>
            <w:tcW w:type="dxa" w:w="1728"/>
          </w:tcPr>
          <w:p>
            <w:r>
              <w:t>-18.90</w:t>
            </w:r>
          </w:p>
        </w:tc>
        <w:tc>
          <w:tcPr>
            <w:tcW w:type="dxa" w:w="1728"/>
          </w:tcPr>
          <w:p>
            <w:r>
              <w:t>45.00</w:t>
            </w:r>
          </w:p>
        </w:tc>
      </w:tr>
      <w:tr>
        <w:tc>
          <w:tcPr>
            <w:tcW w:type="dxa" w:w="1728"/>
          </w:tcPr>
          <w:p>
            <w:r>
              <w:t>Humidity_pct</w:t>
            </w:r>
          </w:p>
        </w:tc>
        <w:tc>
          <w:tcPr>
            <w:tcW w:type="dxa" w:w="1728"/>
          </w:tcPr>
          <w:p>
            <w:r>
              <w:t>213.97</w:t>
            </w:r>
          </w:p>
        </w:tc>
        <w:tc>
          <w:tcPr>
            <w:tcW w:type="dxa" w:w="1728"/>
          </w:tcPr>
          <w:p>
            <w:r>
              <w:t>14.63</w:t>
            </w:r>
          </w:p>
        </w:tc>
        <w:tc>
          <w:tcPr>
            <w:tcW w:type="dxa" w:w="1728"/>
          </w:tcPr>
          <w:p>
            <w:r>
              <w:t>15.00</w:t>
            </w:r>
          </w:p>
        </w:tc>
        <w:tc>
          <w:tcPr>
            <w:tcW w:type="dxa" w:w="1728"/>
          </w:tcPr>
          <w:p>
            <w:r>
              <w:t>100.00</w:t>
            </w:r>
          </w:p>
        </w:tc>
      </w:tr>
      <w:tr>
        <w:tc>
          <w:tcPr>
            <w:tcW w:type="dxa" w:w="1728"/>
          </w:tcPr>
          <w:p>
            <w:r>
              <w:t>WindSpeed_kmh</w:t>
            </w:r>
          </w:p>
        </w:tc>
        <w:tc>
          <w:tcPr>
            <w:tcW w:type="dxa" w:w="1728"/>
          </w:tcPr>
          <w:p>
            <w:r>
              <w:t>57.07</w:t>
            </w:r>
          </w:p>
        </w:tc>
        <w:tc>
          <w:tcPr>
            <w:tcW w:type="dxa" w:w="1728"/>
          </w:tcPr>
          <w:p>
            <w:r>
              <w:t>7.55</w:t>
            </w:r>
          </w:p>
        </w:tc>
        <w:tc>
          <w:tcPr>
            <w:tcW w:type="dxa" w:w="1728"/>
          </w:tcPr>
          <w:p>
            <w:r>
              <w:t>0.00</w:t>
            </w:r>
          </w:p>
        </w:tc>
        <w:tc>
          <w:tcPr>
            <w:tcW w:type="dxa" w:w="1728"/>
          </w:tcPr>
          <w:p>
            <w:r>
              <w:t>39.70</w:t>
            </w:r>
          </w:p>
        </w:tc>
      </w:tr>
    </w:tbl>
    <w:p>
      <w:r>
        <w:t>Yorumlar:</w:t>
        <w:br/>
        <w:t>- Veri setindeki ortalama sıcaklık yaklaşık 15,32°C’dir.</w:t>
        <w:br/>
        <w:t>- En sık rastlanan (mod) yağış miktarı 0.00 mm olup, çoğu günün yağışsız geçtiğini göstermektedir.</w:t>
        <w:br/>
        <w:t>- Nem oranı %15 ile %100 arasında değişmekte, ortalaması %65,39 olarak hesaplanmıştır.</w:t>
      </w:r>
    </w:p>
    <w:p>
      <w:pPr>
        <w:pStyle w:val="Heading2"/>
      </w:pPr>
      <w:r>
        <w:t>3. Görselleştirme Bulguları ve Yorumlar</w:t>
      </w:r>
    </w:p>
    <w:p>
      <w:r>
        <w:t>- Türkiye genelindeki ortalama sıcaklıkların zamana göre değişim grafiği incelendiğinde, benzer dönemlerde sıcaklık eğilimlerinin tekrar ettiği gözlemlenmiştir. Bu durum, sıcaklıkların mevsimsel döngü içinde istikrarlı bir denge gösterdiğini ortaya koymaktadır.</w:t>
        <w:br/>
        <w:br/>
        <w:t>- Şehir bazlı ortalama nem oranı grafiğine göre, en yüksek nem oranına sahip şehir Antalya, en düşük nem oranına sahip şehir ise İzmir’dir. Akdeniz ikliminin etkisiyle Antalya’da yazlar kurak, kışlar ise ılık geçmektedir. Ancak yağış miktarının beklenenden düşük olduğu görülmüştür.</w:t>
        <w:br/>
        <w:br/>
        <w:t>- Yağış miktarı histogramı incelendiğinde, verilerin büyük çoğunluğunun 0 mm ile 2 mm aralığında toplandığı tespit edilmiştir. Türkiye genelinde çok yüksek yağış değerlerinin nadir görüldüğü anlaşılmaktadır.</w:t>
      </w:r>
    </w:p>
    <w:p>
      <w:pPr>
        <w:pStyle w:val="Heading2"/>
      </w:pPr>
      <w:r>
        <w:t>Sonuç ve Değerlendirme</w:t>
      </w:r>
    </w:p>
    <w:p>
      <w:r>
        <w:t>Bu çalışma, meteorolojik bir veri setinin temizlenmesi ve analiz edilmesi sürecini kapsamlı bir şekilde ortaya koymuştur. Veri temizleme adımları sonucunda, hatalı veya eksik değerler düzeltilmiş; analiz ile birlikte verinin genel eğilimleri belirlenmiştir.</w:t>
        <w:br/>
        <w:br/>
        <w:t>Sonuç olarak:</w:t>
        <w:br/>
        <w:t>- Türkiye’de sıcaklık değerleri mevsimsel olarak düzenli bir seyir izlemekte,</w:t>
        <w:br/>
        <w:t>- Nem oranı şehir bazında farklılık göstermekte,</w:t>
        <w:br/>
        <w:t>- Yağış miktarları ise genellikle düşük seviyelerde kalmaktadır.</w:t>
        <w:br/>
        <w:br/>
        <w:t>Elde edilen bulgular, gelecekteki hava durumu modelleme ve tahmin çalışmalarına temel teşkil edebilecek niteliktedir.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