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622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load-the-data"/>
      <w:bookmarkEnd w:id="21"/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"C:/Users/OMERO/Documents/GitHub/DATA622/data.txt"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Heading3"/>
      </w:pPr>
      <w:bookmarkStart w:id="22" w:name="split-data-into-train60-and-test-data30"/>
      <w:bookmarkEnd w:id="22"/>
      <w:r>
        <w:t xml:space="preserve">Split Data into Train(60%) and Test data(30%)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df[split_df,]</w:t>
      </w:r>
      <w:r>
        <w:br w:type="textWrapping"/>
      </w:r>
      <w:r>
        <w:rPr>
          <w:rStyle w:val="NormalTok"/>
        </w:rPr>
        <w:t xml:space="preserve">df_test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split_df,]</w:t>
      </w:r>
    </w:p>
    <w:p>
      <w:pPr>
        <w:pStyle w:val="Heading2"/>
      </w:pPr>
      <w:bookmarkStart w:id="23" w:name="knn-k3"/>
      <w:bookmarkEnd w:id="23"/>
      <w:r>
        <w:t xml:space="preserve">Knn k=3</w:t>
      </w:r>
    </w:p>
    <w:p>
      <w:pPr>
        <w:pStyle w:val="SourceCode"/>
      </w:pPr>
      <w:r>
        <w:rPr>
          <w:rStyle w:val="NormalTok"/>
        </w:rPr>
        <w:t xml:space="preserve">knnK3.model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(df_train,df_test,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knnK3.cm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(knnK3.model,df_test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knnK3.pred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(knnK3.model) ,df_test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knnK3.perf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(knnK3.pred,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auc_roc</w:t>
      </w:r>
      <w:r>
        <w:rPr>
          <w:rStyle w:val="NormalTok"/>
        </w:rPr>
        <w:t xml:space="preserve">(knnK3.model, 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[1] 0.5833333</w:t>
      </w:r>
    </w:p>
    <w:p>
      <w:pPr>
        <w:pStyle w:val="SourceCode"/>
      </w:pPr>
      <w:r>
        <w:rPr>
          <w:rStyle w:val="CommentTok"/>
        </w:rPr>
        <w:t xml:space="preserve"># Store the results</w:t>
      </w:r>
      <w:r>
        <w:br w:type="textWrapping"/>
      </w:r>
      <w:r>
        <w:br w:type="textWrapping"/>
      </w:r>
      <w:r>
        <w:rPr>
          <w:rStyle w:val="NormalTok"/>
        </w:rPr>
        <w:t xml:space="preserve">KNN_K3_RESULTS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"KNN(K=3)"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(knnK3.pred,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(knnK3.cm)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(knnK3.cm)))),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knnK3.cm[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(knnK3.cm[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knnK3.cm[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(knnK3.cm[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"TNR"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knnK3.cm[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(knnK3.cm[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"FNR"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knnK3.cm[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(knnK3.cm[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KNN_K3_RESULTS</w:t>
      </w:r>
    </w:p>
    <w:p>
      <w:pPr>
        <w:pStyle w:val="SourceCode"/>
      </w:pPr>
      <w:r>
        <w:rPr>
          <w:rStyle w:val="VerbatimChar"/>
        </w:rPr>
        <w:t xml:space="preserve">##       ALGO       AUC       ACC       TPR FPR TNR       FNR</w:t>
      </w:r>
      <w:r>
        <w:br w:type="textWrapping"/>
      </w:r>
      <w:r>
        <w:rPr>
          <w:rStyle w:val="VerbatimChar"/>
        </w:rPr>
        <w:t xml:space="preserve">## 1 KNN(K=3) 0.5833333 0.6428571 0.8888889 0.8 0.2 0.1111111</w:t>
      </w:r>
    </w:p>
    <w:p>
      <w:pPr>
        <w:pStyle w:val="Heading2"/>
      </w:pPr>
      <w:bookmarkStart w:id="24" w:name="knn-k5"/>
      <w:bookmarkEnd w:id="24"/>
      <w:r>
        <w:t xml:space="preserve">Knn k=5</w:t>
      </w:r>
    </w:p>
    <w:p>
      <w:pPr>
        <w:pStyle w:val="SourceCode"/>
      </w:pPr>
      <w:r>
        <w:rPr>
          <w:rStyle w:val="NormalTok"/>
        </w:rPr>
        <w:t xml:space="preserve">knnK5.model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(df_train,df_test,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df_train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knnK5.cm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(knnK5.model,df_test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knnK5.pred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(knnK5.model) ,df_test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knnK5.perf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(knnK5.pred,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auc_roc</w:t>
      </w:r>
      <w:r>
        <w:rPr>
          <w:rStyle w:val="NormalTok"/>
        </w:rPr>
        <w:t xml:space="preserve">(knnK5.model, 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[1] 0.5833333</w:t>
      </w:r>
    </w:p>
    <w:p>
      <w:pPr>
        <w:pStyle w:val="SourceCode"/>
      </w:pPr>
      <w:r>
        <w:rPr>
          <w:rStyle w:val="CommentTok"/>
        </w:rPr>
        <w:t xml:space="preserve"># Store the results</w:t>
      </w:r>
      <w:r>
        <w:br w:type="textWrapping"/>
      </w:r>
      <w:r>
        <w:br w:type="textWrapping"/>
      </w:r>
      <w:r>
        <w:rPr>
          <w:rStyle w:val="NormalTok"/>
        </w:rPr>
        <w:t xml:space="preserve">KNN_K5_RESULTS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"KNN(K=5)"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(knnK5.pred,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(knnK5.cm)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(knnK5.cm)))),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knnK5.cm[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(knnK5.cm[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knnK5.cm[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(knnK5.cm[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"TNR"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knnK5.cm[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(knnK5.cm[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"FNR"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knnK5.cm[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(knnK5.cm[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KNN_K5_RESULTS</w:t>
      </w:r>
    </w:p>
    <w:p>
      <w:pPr>
        <w:pStyle w:val="SourceCode"/>
      </w:pPr>
      <w:r>
        <w:rPr>
          <w:rStyle w:val="VerbatimChar"/>
        </w:rPr>
        <w:t xml:space="preserve">##       ALGO       AUC       ACC       TPR FPR TNR       FNR</w:t>
      </w:r>
      <w:r>
        <w:br w:type="textWrapping"/>
      </w:r>
      <w:r>
        <w:rPr>
          <w:rStyle w:val="VerbatimChar"/>
        </w:rPr>
        <w:t xml:space="preserve">## 1 KNN(K=5) 0.5833333 0.6428571 0.8888889 0.8 0.2 0.1111111</w:t>
      </w:r>
    </w:p>
    <w:p>
      <w:pPr>
        <w:pStyle w:val="Heading2"/>
      </w:pPr>
      <w:bookmarkStart w:id="25" w:name="lr"/>
      <w:bookmarkEnd w:id="25"/>
      <w:r>
        <w:t xml:space="preserve">LR</w:t>
      </w:r>
    </w:p>
    <w:p>
      <w:pPr>
        <w:pStyle w:val="SourceCode"/>
      </w:pPr>
      <w:r>
        <w:rPr>
          <w:rStyle w:val="NormalTok"/>
        </w:rPr>
        <w:t xml:space="preserve">lr.model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df_train,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lr.test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(lr.model,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df_test,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lr.cm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(lr.test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lr.pred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(lr.test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lr.perf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(lr.pred,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Store the results</w:t>
      </w:r>
      <w:r>
        <w:br w:type="textWrapping"/>
      </w:r>
      <w:r>
        <w:rPr>
          <w:rStyle w:val="NormalTok"/>
        </w:rPr>
        <w:t xml:space="preserve">LR_RESULTS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(lr.pred,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(lr.cm)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(lr.cm)))),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lr.cm[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(lr.cm[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lr.cm[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(lr.cm[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"TNR"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lr.cm[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(lr.cm[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"FNR"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lr.cm[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(lr.cm[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LR_RESULTS</w:t>
      </w:r>
    </w:p>
    <w:p>
      <w:pPr>
        <w:pStyle w:val="SourceCode"/>
      </w:pPr>
      <w:r>
        <w:rPr>
          <w:rStyle w:val="VerbatimChar"/>
        </w:rPr>
        <w:t xml:space="preserve">##   ALGO       AUC       ACC       TPR       FPR       TNR        FNR</w:t>
      </w:r>
      <w:r>
        <w:br w:type="textWrapping"/>
      </w:r>
      <w:r>
        <w:rPr>
          <w:rStyle w:val="VerbatimChar"/>
        </w:rPr>
        <w:t xml:space="preserve">## 1   LR 0.6666667 0.7857143 0.9090909 0.6666667 0.3333333 0.09090909</w:t>
      </w:r>
    </w:p>
    <w:p>
      <w:pPr>
        <w:pStyle w:val="Heading2"/>
      </w:pPr>
      <w:bookmarkStart w:id="26" w:name="naive-bayes"/>
      <w:bookmarkEnd w:id="26"/>
      <w:r>
        <w:t xml:space="preserve">Naive Bayes</w:t>
      </w:r>
    </w:p>
    <w:p>
      <w:pPr>
        <w:pStyle w:val="SourceCode"/>
      </w:pPr>
      <w:r>
        <w:rPr>
          <w:rStyle w:val="NormalTok"/>
        </w:rPr>
        <w:t xml:space="preserve">nb.model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naive_bayes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(label)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df_train)</w:t>
      </w:r>
    </w:p>
    <w:p>
      <w:pPr>
        <w:pStyle w:val="SourceCode"/>
      </w:pPr>
      <w:r>
        <w:rPr>
          <w:rStyle w:val="VerbatimChar"/>
        </w:rPr>
        <w:t xml:space="preserve">## Warning: naive_bayes(): Feature X - zero probabilities are present. Consider</w:t>
      </w:r>
      <w:r>
        <w:br w:type="textWrapping"/>
      </w:r>
      <w:r>
        <w:rPr>
          <w:rStyle w:val="VerbatimChar"/>
        </w:rPr>
        <w:t xml:space="preserve">## Laplace smoothing.</w:t>
      </w:r>
    </w:p>
    <w:p>
      <w:pPr>
        <w:pStyle w:val="SourceCode"/>
      </w:pPr>
      <w:r>
        <w:rPr>
          <w:rStyle w:val="NormalTok"/>
        </w:rPr>
        <w:t xml:space="preserve">nb.test=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(nb.model,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df_test)</w:t>
      </w:r>
    </w:p>
    <w:p>
      <w:pPr>
        <w:pStyle w:val="SourceCode"/>
      </w:pPr>
      <w:r>
        <w:rPr>
          <w:rStyle w:val="VerbatimChar"/>
        </w:rPr>
        <w:t xml:space="preserve">## Warning: predict.naive_bayes(): more features in the newdata are provided as</w:t>
      </w:r>
      <w:r>
        <w:br w:type="textWrapping"/>
      </w:r>
      <w:r>
        <w:rPr>
          <w:rStyle w:val="VerbatimChar"/>
        </w:rPr>
        <w:t xml:space="preserve">## there are probability tables in the object. Calculation is performed based on</w:t>
      </w:r>
      <w:r>
        <w:br w:type="textWrapping"/>
      </w:r>
      <w:r>
        <w:rPr>
          <w:rStyle w:val="VerbatimChar"/>
        </w:rPr>
        <w:t xml:space="preserve">## features to be found in the tables.</w:t>
      </w:r>
    </w:p>
    <w:p>
      <w:pPr>
        <w:pStyle w:val="SourceCode"/>
      </w:pPr>
      <w:r>
        <w:rPr>
          <w:rStyle w:val="NormalTok"/>
        </w:rPr>
        <w:t xml:space="preserve">nb.cm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(nb.test,df_test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nb.pred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(nb.test) ,df_test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nb.perf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(nb.pred,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Store the results</w:t>
      </w:r>
      <w:r>
        <w:br w:type="textWrapping"/>
      </w:r>
      <w:r>
        <w:rPr>
          <w:rStyle w:val="NormalTok"/>
        </w:rPr>
        <w:t xml:space="preserve">NB_RESULTS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(nb.pred,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(nb.cm)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(nb.cm)))),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(nb.cm[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(nb.cm[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"TNR"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nb.cm[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(nb.cm[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"FNR"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nb.cm[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(nb.cm[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NB_RESULTS</w:t>
      </w:r>
    </w:p>
    <w:p>
      <w:pPr>
        <w:pStyle w:val="SourceCode"/>
      </w:pPr>
      <w:r>
        <w:rPr>
          <w:rStyle w:val="VerbatimChar"/>
        </w:rPr>
        <w:t xml:space="preserve">##   ALGO       AUC       ACC       TPR FPR TNR       FNR</w:t>
      </w:r>
      <w:r>
        <w:br w:type="textWrapping"/>
      </w:r>
      <w:r>
        <w:rPr>
          <w:rStyle w:val="VerbatimChar"/>
        </w:rPr>
        <w:t xml:space="preserve">## 1   NB 0.5833333 0.6428571 0.8888889 0.8 0.2 0.1111111</w:t>
      </w:r>
    </w:p>
    <w:p>
      <w:pPr>
        <w:pStyle w:val="Heading4"/>
      </w:pPr>
      <w:bookmarkStart w:id="27" w:name="summary"/>
      <w:bookmarkEnd w:id="27"/>
      <w: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   ALGO       AUC       ACC       TPR       FPR       TNR        FNR</w:t>
      </w:r>
      <w:r>
        <w:br w:type="textWrapping"/>
      </w:r>
      <w:r>
        <w:rPr>
          <w:rStyle w:val="VerbatimChar"/>
        </w:rPr>
        <w:t xml:space="preserve">## 1 KNN(K=3) 0.5833333 0.6428571 0.8888889 0.8000000 0.2000000 0.11111111</w:t>
      </w:r>
      <w:r>
        <w:br w:type="textWrapping"/>
      </w:r>
      <w:r>
        <w:rPr>
          <w:rStyle w:val="VerbatimChar"/>
        </w:rPr>
        <w:t xml:space="preserve">## 2 KNN(K=5) 0.5833333 0.6428571 0.8888889 0.8000000 0.2000000 0.11111111</w:t>
      </w:r>
      <w:r>
        <w:br w:type="textWrapping"/>
      </w:r>
      <w:r>
        <w:rPr>
          <w:rStyle w:val="VerbatimChar"/>
        </w:rPr>
        <w:t xml:space="preserve">## 3       NB 0.5833333 0.6428571 0.8888889 0.8000000 0.2000000 0.11111111</w:t>
      </w:r>
      <w:r>
        <w:br w:type="textWrapping"/>
      </w:r>
      <w:r>
        <w:rPr>
          <w:rStyle w:val="VerbatimChar"/>
        </w:rPr>
        <w:t xml:space="preserve">## 4       LR 0.6666667 0.7857143 0.9090909 0.6666667 0.3333333 0.09090909</w:t>
      </w:r>
    </w:p>
    <w:p>
      <w:pPr>
        <w:numPr>
          <w:numId w:val="1001"/>
          <w:ilvl w:val="0"/>
        </w:numPr>
      </w:pPr>
      <w:r>
        <w:t xml:space="preserve">The table above shows each model capacity to learn and capacity to generalize results.</w:t>
      </w:r>
    </w:p>
    <w:p>
      <w:pPr>
        <w:numPr>
          <w:numId w:val="1001"/>
          <w:ilvl w:val="0"/>
        </w:numPr>
      </w:pPr>
      <w:r>
        <w:t xml:space="preserve">The data set is too small for machine learning models.Due to lack of data ,Machine Learning models will suffer the perform good results.I splited the dat in to train(60%) and test(40%) to check each model’s performance on unseen data.</w:t>
      </w:r>
    </w:p>
    <w:p>
      <w:pPr>
        <w:numPr>
          <w:numId w:val="1001"/>
          <w:ilvl w:val="0"/>
        </w:numPr>
      </w:pPr>
      <w:r>
        <w:t xml:space="preserve">When we review at the each models’ ability or capacity to learn. LR model gives the best AUC (66%) and best Accuracy (78.5%).</w:t>
      </w:r>
    </w:p>
    <w:p>
      <w:pPr>
        <w:numPr>
          <w:numId w:val="1002"/>
          <w:ilvl w:val="1"/>
        </w:numPr>
      </w:pPr>
      <w:r>
        <w:t xml:space="preserve">The AUC provides an aggregate measure of performance across all possible classification threshold.The seperation between BLACK and BLUE for all models above 0.58% which indicates that models are able to get okay results in class separation.KNN with k=3,KNN with k-5 and Naive Bayes models give identical results in ability to learn.This results might be caused because lack of data.</w:t>
      </w:r>
    </w:p>
    <w:p>
      <w:pPr>
        <w:numPr>
          <w:numId w:val="1002"/>
          <w:ilvl w:val="1"/>
        </w:numPr>
      </w:pPr>
      <w:r>
        <w:t xml:space="preserve">All of the models accuracy rate (ability orcapacity to learn) over 64% indicating that they all have an slightly better random change of correctly classifying Black (1) vs. Blue(0)</w:t>
      </w:r>
    </w:p>
    <w:p>
      <w:pPr>
        <w:numPr>
          <w:numId w:val="1001"/>
          <w:ilvl w:val="0"/>
        </w:numPr>
      </w:pPr>
      <w:r>
        <w:t xml:space="preserve">When we review at the each model’s ability to generalize,LR gives better results among the other models.</w:t>
      </w:r>
    </w:p>
    <w:p>
      <w:pPr>
        <w:numPr>
          <w:numId w:val="1003"/>
          <w:ilvl w:val="1"/>
        </w:numPr>
      </w:pPr>
      <w:r>
        <w:t xml:space="preserve">True Positive Rate</w:t>
      </w:r>
      <w:r>
        <w:t xml:space="preserve"> </w:t>
      </w:r>
      <w:r>
        <w:rPr>
          <w:b/>
        </w:rPr>
        <w:t xml:space="preserve">(Sensitivity)</w:t>
      </w:r>
      <w:r>
        <w:t xml:space="preserve"> </w:t>
      </w:r>
      <w:r>
        <w:t xml:space="preserve">: Sensitivity measures how the model is to detecting events in the positive (Black) class,in this case When it’s actuall value is</w:t>
      </w:r>
      <w:r>
        <w:t xml:space="preserve"> </w:t>
      </w:r>
      <w:r>
        <w:rPr>
          <w:b/>
        </w:rPr>
        <w:t xml:space="preserve">Black (1)</w:t>
      </w:r>
      <w:r>
        <w:t xml:space="preserve">, LR model predicted output</w:t>
      </w:r>
      <w:r>
        <w:t xml:space="preserve"> </w:t>
      </w:r>
      <w:r>
        <w:rPr>
          <w:b/>
        </w:rPr>
        <w:t xml:space="preserve">Black (1)</w:t>
      </w:r>
      <w:r>
        <w:t xml:space="preserve"> </w:t>
      </w:r>
      <w:r>
        <w:t xml:space="preserve">with 0.90%,NB,and KNN models predicted outout with 0.88%.</w:t>
      </w:r>
    </w:p>
    <w:p>
      <w:pPr>
        <w:numPr>
          <w:numId w:val="1003"/>
          <w:ilvl w:val="1"/>
        </w:numPr>
      </w:pPr>
      <w:r>
        <w:t xml:space="preserve">False Positive Rate</w:t>
      </w:r>
      <w:r>
        <w:t xml:space="preserve"> </w:t>
      </w:r>
      <w:r>
        <w:rPr>
          <w:b/>
        </w:rPr>
        <w:t xml:space="preserve">(Specificity)</w:t>
      </w:r>
      <w:r>
        <w:t xml:space="preserve">: Specificity measures how exact the assignment to the positive class is, in this case, When it’s actuall value is</w:t>
      </w:r>
      <w:r>
        <w:t xml:space="preserve"> </w:t>
      </w:r>
      <w:r>
        <w:rPr>
          <w:b/>
        </w:rPr>
        <w:t xml:space="preserve">Blue (0)</w:t>
      </w:r>
      <w:r>
        <w:t xml:space="preserve">, LR model predicted output</w:t>
      </w:r>
      <w:r>
        <w:t xml:space="preserve"> </w:t>
      </w:r>
      <w:r>
        <w:rPr>
          <w:b/>
        </w:rPr>
        <w:t xml:space="preserve">Black (1)</w:t>
      </w:r>
      <w:r>
        <w:t xml:space="preserve"> </w:t>
      </w:r>
      <w:r>
        <w:t xml:space="preserve">with 0.66%,NB,and KNN models predicted outout with 0.80%.</w:t>
      </w:r>
    </w:p>
    <w:p>
      <w:pPr>
        <w:numPr>
          <w:numId w:val="1003"/>
          <w:ilvl w:val="1"/>
        </w:numPr>
      </w:pPr>
      <w:r>
        <w:t xml:space="preserve">True Negative Rate: When it’s actuall value is</w:t>
      </w:r>
      <w:r>
        <w:t xml:space="preserve"> </w:t>
      </w:r>
      <w:r>
        <w:rPr>
          <w:b/>
        </w:rPr>
        <w:t xml:space="preserve">Blue (0)</w:t>
      </w:r>
      <w:r>
        <w:t xml:space="preserve">, LR model predicted output</w:t>
      </w:r>
      <w:r>
        <w:t xml:space="preserve"> </w:t>
      </w:r>
      <w:r>
        <w:rPr>
          <w:b/>
        </w:rPr>
        <w:t xml:space="preserve">Blue (0)</w:t>
      </w:r>
      <w:r>
        <w:t xml:space="preserve"> </w:t>
      </w:r>
      <w:r>
        <w:t xml:space="preserve">with 0.33%,NB,and KNN models predicted outout with 0.220%</w:t>
      </w:r>
    </w:p>
    <w:p>
      <w:pPr>
        <w:numPr>
          <w:numId w:val="1003"/>
          <w:ilvl w:val="1"/>
        </w:numPr>
      </w:pPr>
      <w:r>
        <w:t xml:space="preserve">True Negative Rate When it’s actuall value is</w:t>
      </w:r>
      <w:r>
        <w:t xml:space="preserve"> </w:t>
      </w:r>
      <w:r>
        <w:rPr>
          <w:b/>
        </w:rPr>
        <w:t xml:space="preserve">Black (1)</w:t>
      </w:r>
      <w:r>
        <w:t xml:space="preserve">, LR model predicted output</w:t>
      </w:r>
      <w:r>
        <w:t xml:space="preserve"> </w:t>
      </w:r>
      <w:r>
        <w:rPr>
          <w:b/>
        </w:rPr>
        <w:t xml:space="preserve">Blue (0)</w:t>
      </w:r>
      <w:r>
        <w:t xml:space="preserve"> </w:t>
      </w:r>
      <w:r>
        <w:t xml:space="preserve">with 0.09%,NB,and KNN models predicted outout with 0.11%.</w:t>
      </w:r>
    </w:p>
    <w:p>
      <w:pPr>
        <w:numPr>
          <w:numId w:val="1001"/>
          <w:ilvl w:val="0"/>
        </w:numPr>
      </w:pPr>
      <w:r>
        <w:t xml:space="preserve">Logistic Regression gives better result in terms of ability or capacity to learn and ability to generalize.</w:t>
      </w:r>
    </w:p>
    <w:p>
      <w:pPr>
        <w:numPr>
          <w:numId w:val="1001"/>
          <w:ilvl w:val="0"/>
        </w:numPr>
      </w:pPr>
      <w:r>
        <w:t xml:space="preserve">One of the most important aspects of an algorithm is how fast it is. It is often easy to come up with an algorithm to solve a problem, but if the algorithm is too slow, it’s back to the drawing board.In terms of ascpects of Algorithm, LR is also a quick and reasonably method.</w:t>
      </w:r>
    </w:p>
    <w:p>
      <w:pPr>
        <w:pStyle w:val="Compact"/>
        <w:numPr>
          <w:numId w:val="1001"/>
          <w:ilvl w:val="0"/>
        </w:numPr>
      </w:pPr>
      <w:r>
        <w:t xml:space="preserve">In machine learning, the more data is usually better than better algorithms. There are multiple aspects of data quality that comprise fitness for modeling:</w:t>
      </w:r>
      <w:r>
        <w:t xml:space="preserve"> </w:t>
      </w:r>
      <w:r>
        <w:rPr>
          <w:b/>
        </w:rPr>
        <w:t xml:space="preserve">relevance, accuracy, completeness, recency and cleanliness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The data needs to accurately reflect or correspond to what we’re measuring, to the required level of measurement.</w:t>
      </w:r>
    </w:p>
    <w:p>
      <w:pPr>
        <w:pStyle w:val="Compact"/>
        <w:numPr>
          <w:numId w:val="1004"/>
          <w:ilvl w:val="1"/>
        </w:numPr>
      </w:pPr>
      <w:r>
        <w:t xml:space="preserve">The Complete data measures or describes all the relevant aspects of the problem you’re trying to solve.</w:t>
      </w:r>
    </w:p>
    <w:p>
      <w:pPr>
        <w:pStyle w:val="Compact"/>
        <w:numPr>
          <w:numId w:val="1004"/>
          <w:ilvl w:val="1"/>
        </w:numPr>
      </w:pPr>
      <w:r>
        <w:t xml:space="preserve">The Recent data reflects the current state of a measurement.</w:t>
      </w:r>
    </w:p>
    <w:p>
      <w:pPr>
        <w:pStyle w:val="Compact"/>
        <w:numPr>
          <w:numId w:val="1004"/>
          <w:ilvl w:val="1"/>
        </w:numPr>
      </w:pPr>
      <w:r>
        <w:t xml:space="preserve">The Clean data is free of duplicate values. The data is organized, standardized, structured and labelled or documented to the extent possible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df91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6ddd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622 - Homework 1</dc:title>
  <dc:creator>OMER OZEREN</dc:creator>
  <dcterms:created xsi:type="dcterms:W3CDTF">2020-10-09T23:13:40Z</dcterms:created>
  <dcterms:modified xsi:type="dcterms:W3CDTF">2020-10-09T23:13:40Z</dcterms:modified>
</cp:coreProperties>
</file>