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="240" w:lineRule="auto"/>
        <w:ind w:left="2880" w:firstLine="720"/>
        <w:jc w:val="left"/>
        <w:rPr>
          <w:rFonts w:ascii="Alef" w:cs="Alef" w:eastAsia="Alef" w:hAnsi="Alef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highlight w:val="yellow"/>
          <w:rtl w:val="1"/>
        </w:rPr>
        <w:t xml:space="preserve">מעודכן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highlight w:val="yellow"/>
          <w:rtl w:val="1"/>
        </w:rPr>
        <w:t xml:space="preserve"> 10.12.2025</w:t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בירושלים</w:t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הפקולטה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למשפטים</w:t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ושלטון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החוק</w:t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after="0" w:before="0" w:line="240" w:lineRule="auto"/>
        <w:jc w:val="center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׳ 62124</w:t>
      </w:r>
    </w:p>
    <w:p w:rsidR="00000000" w:rsidDel="00000000" w:rsidP="00000000" w:rsidRDefault="00000000" w:rsidRPr="00000000" w14:paraId="00000006">
      <w:pPr>
        <w:bidi w:val="1"/>
        <w:spacing w:after="0" w:before="0" w:line="240" w:lineRule="auto"/>
        <w:jc w:val="center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שנתי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׳, 10:30-12:00</w:t>
      </w:r>
    </w:p>
    <w:p w:rsidR="00000000" w:rsidDel="00000000" w:rsidP="00000000" w:rsidRDefault="00000000" w:rsidRPr="00000000" w14:paraId="00000007">
      <w:pPr>
        <w:bidi w:val="1"/>
        <w:spacing w:after="0" w:before="0" w:line="240" w:lineRule="auto"/>
        <w:jc w:val="center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רננה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קידר</w:t>
      </w:r>
    </w:p>
    <w:p w:rsidR="00000000" w:rsidDel="00000000" w:rsidP="00000000" w:rsidRDefault="00000000" w:rsidRPr="00000000" w14:paraId="00000008">
      <w:pPr>
        <w:bidi w:val="1"/>
        <w:spacing w:after="0" w:before="0" w:line="240" w:lineRule="auto"/>
        <w:jc w:val="center"/>
        <w:rPr>
          <w:rFonts w:ascii="Alef" w:cs="Alef" w:eastAsia="Alef" w:hAnsi="Alef"/>
          <w:sz w:val="24"/>
          <w:szCs w:val="24"/>
        </w:rPr>
      </w:pPr>
      <w:hyperlink r:id="rId6">
        <w:r w:rsidDel="00000000" w:rsidR="00000000" w:rsidRPr="00000000">
          <w:rPr>
            <w:rFonts w:ascii="Alef" w:cs="Alef" w:eastAsia="Alef" w:hAnsi="Alef"/>
            <w:color w:val="1155cc"/>
            <w:sz w:val="24"/>
            <w:szCs w:val="24"/>
            <w:u w:val="single"/>
            <w:rtl w:val="0"/>
          </w:rPr>
          <w:t xml:space="preserve">renana.keydar@mail.huji.ac.il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40" w:lineRule="auto"/>
        <w:jc w:val="center"/>
        <w:rPr>
          <w:rFonts w:ascii="Alef" w:cs="Alef" w:eastAsia="Alef" w:hAnsi="Alef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ושלטון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מתפתחות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בקצב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מואץ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ומשפיעות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מציבות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ומסגרות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נחקור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משפיעה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וחירויות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אזרח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תפקודה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נבחן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ועקרונות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עשויים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באלגוריתמים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ובמערכות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ישלב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עכשוויים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מדיניים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שיידונו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מניפולציה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ופוליטיקה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אכיפת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בהקשרים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מטרות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הסמינר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ההשפעות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והעתידיות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האתיים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והמדיניים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הנובעים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מהטמעת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ובמערכות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רגולציה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היכולים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ודמוקרטי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לחשיבה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תחומית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מתחומי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אתיקה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לטפח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וניסוח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המתייחסות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לטכנולוגיות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מתפתחות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תוצרי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color w:val="000000"/>
          <w:sz w:val="24"/>
          <w:szCs w:val="24"/>
          <w:u w:val="single"/>
          <w:rtl w:val="1"/>
        </w:rPr>
        <w:t xml:space="preserve">למידה</w:t>
      </w:r>
    </w:p>
    <w:p w:rsidR="00000000" w:rsidDel="00000000" w:rsidP="00000000" w:rsidRDefault="00000000" w:rsidRPr="00000000" w14:paraId="00000016">
      <w:pPr>
        <w:bidi w:val="1"/>
        <w:spacing w:after="240" w:before="24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24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וההזדמנויות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שמציבה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לממשל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ולשלטון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להעריך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תגובות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ועמדות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ומוצעות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להשפעת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הדמוקרטיה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ומערכת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לגבש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ולהגן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לקידום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לערכים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ולעקרונות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ולהעריך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האתיות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יישומי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ואתית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תרחישים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המערבים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בהקשרים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ומוסדיים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להפגין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תחומיות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ממשל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240" w:before="0" w:beforeAutospacing="0"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לתקשר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וביעילות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ומשפט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בכתיבה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שוטפת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line="240" w:lineRule="auto"/>
        <w:ind w:left="720" w:hanging="36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חשבון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חינמי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chatgpt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claude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lef" w:cs="Alef" w:eastAsia="Alef" w:hAnsi="Alef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spacing w:line="240" w:lineRule="auto"/>
        <w:ind w:left="720" w:firstLine="0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והשתתפות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יקחו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בגיבוש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וחומרי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זמינים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ויהיו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מהקורס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ומדרישת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ומהוות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מההערכה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ורשימה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רפרט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מחקרי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התיאורטי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הקיימת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אמצע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bidi w:val="1"/>
        <w:spacing w:line="240" w:lineRule="auto"/>
        <w:rPr>
          <w:sz w:val="24"/>
          <w:szCs w:val="24"/>
        </w:rPr>
      </w:pPr>
      <w:bookmarkStart w:colFirst="0" w:colLast="0" w:name="_mcw6k4vicfun" w:id="0"/>
      <w:bookmarkEnd w:id="0"/>
      <w:r w:rsidDel="00000000" w:rsidR="00000000" w:rsidRPr="00000000">
        <w:rPr>
          <w:sz w:val="24"/>
          <w:szCs w:val="24"/>
          <w:rtl w:val="1"/>
        </w:rPr>
        <w:t xml:space="preserve">דרכי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והצגת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30%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lef" w:cs="Alef" w:eastAsia="Alef" w:hAnsi="Alef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: 70%.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lef" w:cs="Alef" w:eastAsia="Alef" w:hAnsi="Alef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u w:val="single"/>
          <w:rtl w:val="1"/>
        </w:rPr>
        <w:t xml:space="preserve">מפגשי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u w:val="single"/>
          <w:rtl w:val="1"/>
        </w:rPr>
        <w:t xml:space="preserve">הסמינר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060"/>
        <w:tblGridChange w:id="0">
          <w:tblGrid>
            <w:gridCol w:w="3150"/>
            <w:gridCol w:w="315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המפגש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המפגש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פריט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קריאה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22.10.25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ודמוקרטיה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אמנת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מועצת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לבינה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שאלות</w:t>
              </w:r>
            </w:hyperlink>
            <w:hyperlink r:id="rId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ותשובות</w:t>
              </w:r>
            </w:hyperlink>
            <w:hyperlink r:id="rId1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על</w:t>
              </w:r>
            </w:hyperlink>
            <w:hyperlink r:id="rId1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אמנת</w:t>
              </w:r>
            </w:hyperlink>
            <w:hyperlink r:id="rId1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מועצת</w:t>
              </w:r>
            </w:hyperlink>
            <w:hyperlink r:id="rId1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אירופה</w:t>
              </w:r>
            </w:hyperlink>
            <w:hyperlink r:id="rId1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לבינה</w:t>
              </w:r>
            </w:hyperlink>
            <w:hyperlink r:id="rId2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מלאכותית</w:t>
              </w:r>
            </w:hyperlink>
            <w:hyperlink r:id="rId2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וזכויות</w:t>
              </w:r>
            </w:hyperlink>
            <w:hyperlink r:id="rId2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אדם</w:t>
              </w:r>
            </w:hyperlink>
            <w:hyperlink r:id="rId2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, </w:t>
              </w:r>
            </w:hyperlink>
            <w:hyperlink r:id="rId2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דמוקרטיה</w:t>
              </w:r>
            </w:hyperlink>
            <w:hyperlink r:id="rId2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ושלטון</w:t>
              </w:r>
            </w:hyperlink>
            <w:hyperlink r:id="rId3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החוק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0"/>
                </w:rPr>
                <w:t xml:space="preserve">Council of Europe Framework Convention on Artificial Intelligence and Human Rights, Democracy and the Rule of Law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0"/>
                </w:rPr>
                <w:t xml:space="preserve">AI ACT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ריבונות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דיגיטלית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דין</w:t>
              </w:r>
            </w:hyperlink>
            <w:hyperlink r:id="rId3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וחשבון</w:t>
              </w:r>
            </w:hyperlink>
            <w:hyperlink r:id="rId3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של</w:t>
              </w:r>
            </w:hyperlink>
            <w:hyperlink r:id="rId3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הוועדה</w:t>
              </w:r>
            </w:hyperlink>
            <w:hyperlink r:id="rId4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הלאומית</w:t>
              </w:r>
            </w:hyperlink>
            <w:hyperlink r:id="rId4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4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להאצת</w:t>
              </w:r>
            </w:hyperlink>
            <w:hyperlink r:id="rId4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4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תחום</w:t>
              </w:r>
            </w:hyperlink>
            <w:hyperlink r:id="rId4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4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הבינה</w:t>
              </w:r>
            </w:hyperlink>
            <w:hyperlink r:id="rId4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5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המלאכותית</w:t>
              </w:r>
            </w:hyperlink>
            <w:hyperlink r:id="rId5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- </w:t>
              </w:r>
            </w:hyperlink>
            <w:hyperlink r:id="rId5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אוגוסט</w:t>
              </w:r>
            </w:hyperlink>
            <w:hyperlink r:id="rId5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29.10.25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מבוא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קצרצר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לבינה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rFonts w:ascii="Alef" w:cs="Alef" w:eastAsia="Alef" w:hAnsi="Alef"/>
                  <w:color w:val="0000ee"/>
                  <w:sz w:val="24"/>
                  <w:szCs w:val="24"/>
                  <w:u w:val="single"/>
                  <w:rtl w:val="0"/>
                </w:rPr>
                <w:t xml:space="preserve">2Avigdor Gal.pdf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אדם</w:t>
              </w:r>
            </w:hyperlink>
            <w:hyperlink r:id="rId5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, </w:t>
              </w:r>
            </w:hyperlink>
            <w:hyperlink r:id="rId5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מכונה</w:t>
              </w:r>
            </w:hyperlink>
            <w:hyperlink r:id="rId5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, </w:t>
              </w:r>
            </w:hyperlink>
            <w:hyperlink r:id="rId5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מדינה</w:t>
              </w:r>
            </w:hyperlink>
            <w:hyperlink r:id="rId6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: </w:t>
              </w:r>
            </w:hyperlink>
            <w:hyperlink r:id="rId6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לקראת</w:t>
              </w:r>
            </w:hyperlink>
            <w:hyperlink r:id="rId6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6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אסדרה</w:t>
              </w:r>
            </w:hyperlink>
            <w:hyperlink r:id="rId6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6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של</w:t>
              </w:r>
            </w:hyperlink>
            <w:hyperlink r:id="rId6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6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בינה</w:t>
              </w:r>
            </w:hyperlink>
            <w:hyperlink r:id="rId6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6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מלאכותית</w:t>
              </w:r>
            </w:hyperlink>
            <w:hyperlink r:id="rId7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| </w:t>
              </w:r>
            </w:hyperlink>
            <w:hyperlink r:id="rId7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המכון</w:t>
              </w:r>
            </w:hyperlink>
            <w:hyperlink r:id="rId7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הישראלי</w:t>
              </w:r>
            </w:hyperlink>
            <w:hyperlink r:id="rId7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לדמוקרטיה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25-56</w:t>
            </w:r>
          </w:p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4.11.25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12.11.25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מבוא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טכנולוגי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19.11.25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אכיפת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החוק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7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אדם</w:t>
              </w:r>
            </w:hyperlink>
            <w:hyperlink r:id="rId7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, </w:t>
              </w:r>
            </w:hyperlink>
            <w:hyperlink r:id="rId7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מכונה</w:t>
              </w:r>
            </w:hyperlink>
            <w:hyperlink r:id="rId7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, </w:t>
              </w:r>
            </w:hyperlink>
            <w:hyperlink r:id="rId8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מדינה</w:t>
              </w:r>
            </w:hyperlink>
            <w:hyperlink r:id="rId8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: </w:t>
              </w:r>
            </w:hyperlink>
            <w:hyperlink r:id="rId8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לקראת</w:t>
              </w:r>
            </w:hyperlink>
            <w:hyperlink r:id="rId8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8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אסדרה</w:t>
              </w:r>
            </w:hyperlink>
            <w:hyperlink r:id="rId8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8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של</w:t>
              </w:r>
            </w:hyperlink>
            <w:hyperlink r:id="rId8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88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בינה</w:t>
              </w:r>
            </w:hyperlink>
            <w:hyperlink r:id="rId89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מלאכותית</w:t>
              </w:r>
            </w:hyperlink>
            <w:hyperlink r:id="rId91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| </w:t>
              </w:r>
            </w:hyperlink>
            <w:hyperlink r:id="rId92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המכון</w:t>
              </w:r>
            </w:hyperlink>
            <w:hyperlink r:id="rId9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94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הישראלי</w:t>
              </w:r>
            </w:hyperlink>
            <w:hyperlink r:id="rId95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1"/>
                </w:rPr>
                <w:t xml:space="preserve">לדמוקרטיה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68-83 </w:t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97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https://www.propublica.org/article/machine-bias-risk-assessments-in-criminal-sentencing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98">
              <w:r w:rsidDel="00000000" w:rsidR="00000000" w:rsidRPr="00000000">
                <w:rPr>
                  <w:rFonts w:ascii="Alef" w:cs="Alef" w:eastAsia="Alef" w:hAnsi="Alef"/>
                  <w:color w:val="0000ee"/>
                  <w:sz w:val="24"/>
                  <w:szCs w:val="24"/>
                  <w:u w:val="single"/>
                  <w:rtl w:val="0"/>
                </w:rPr>
                <w:t xml:space="preserve">17.1_4-Washington_3.18.19.pdf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26.11.25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אפליה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אלגוריתמית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99">
              <w:r w:rsidDel="00000000" w:rsidR="00000000" w:rsidRPr="00000000">
                <w:rPr>
                  <w:rFonts w:ascii="Alef" w:cs="Alef" w:eastAsia="Alef" w:hAnsi="Alef"/>
                  <w:color w:val="0000ee"/>
                  <w:sz w:val="24"/>
                  <w:szCs w:val="24"/>
                  <w:u w:val="single"/>
                  <w:rtl w:val="0"/>
                </w:rPr>
                <w:t xml:space="preserve">4Tamar Kricheli Katz &amp; Noya Matalon.pdf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100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0"/>
                </w:rPr>
                <w:t xml:space="preserve">Equal Rights Center v. Meta is the most important tech case flying under the radar | Brookings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3.12.25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פרטיות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המלאכותית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101">
              <w:r w:rsidDel="00000000" w:rsidR="00000000" w:rsidRPr="00000000">
                <w:rPr>
                  <w:rFonts w:ascii="Alef" w:cs="Alef" w:eastAsia="Alef" w:hAnsi="Alef"/>
                  <w:color w:val="0000ee"/>
                  <w:sz w:val="24"/>
                  <w:szCs w:val="24"/>
                  <w:u w:val="single"/>
                  <w:rtl w:val="0"/>
                </w:rPr>
                <w:t xml:space="preserve">6Michael Birnhack.pdf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2.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17.12.25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ומערכת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המשפט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102">
              <w:r w:rsidDel="00000000" w:rsidR="00000000" w:rsidRPr="00000000">
                <w:rPr>
                  <w:rFonts w:ascii="Alef" w:cs="Alef" w:eastAsia="Alef" w:hAnsi="Alef"/>
                  <w:color w:val="0000ee"/>
                  <w:sz w:val="24"/>
                  <w:szCs w:val="24"/>
                  <w:u w:val="single"/>
                  <w:rtl w:val="0"/>
                </w:rPr>
                <w:t xml:space="preserve">14Orna Rabinovich-Einy.pdf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31.12.25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אתיקה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ורגולציה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חבה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hyperlink r:id="rId103">
              <w:r w:rsidDel="00000000" w:rsidR="00000000" w:rsidRPr="00000000">
                <w:rPr>
                  <w:rFonts w:ascii="Alef" w:cs="Alef" w:eastAsia="Alef" w:hAnsi="Alef"/>
                  <w:color w:val="1155cc"/>
                  <w:sz w:val="24"/>
                  <w:szCs w:val="24"/>
                  <w:u w:val="single"/>
                  <w:rtl w:val="0"/>
                </w:rPr>
                <w:t xml:space="preserve">Beyond Benchmarks: On The False Promise of AI Regulation arXiv:2501.15693v1 [cs.LG] 26 Jan 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7.1.26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ומאמר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14.1.26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הרצאת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ששון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21.1.26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ומאמר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חופשת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סמסטר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18.3.26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רשימה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ביבליוגרפית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בעזרת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25.3.26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פרקים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1.4.26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פסח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8.4.26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פסח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15.4.26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סקירת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וראשי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פרקים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22.4.26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הזכרון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והעצמאות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29.4.26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סקירת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וראשי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פרקים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6.5.26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סקירת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וראשי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פרקים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13.5.26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20.5.26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27.5.26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3.6.26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10.6.26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17.6.26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רפרטים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24.6.26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b w:val="1"/>
                <w:bCs w:val="1"/>
                <w:sz w:val="24"/>
                <w:szCs w:val="24"/>
                <w:rtl w:val="1"/>
              </w:rPr>
              <w:t xml:space="preserve">סיכום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bidi w:val="1"/>
        <w:spacing w:after="160" w:line="240" w:lineRule="auto"/>
        <w:rPr>
          <w:rFonts w:ascii="Alef" w:cs="Alef" w:eastAsia="Alef" w:hAnsi="Alef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Alef" w:cs="Alef" w:eastAsia="Alef" w:hAnsi="Alef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Alef" w:cs="Alef" w:eastAsia="Alef" w:hAnsi="Alef"/>
          <w:b w:val="1"/>
          <w:bCs w:val="1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ראשונית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הסמינריון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+ 10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):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הצגה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1 +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הסמינר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2 +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הסמינר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3 +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הסמינר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7.1.26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שחר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גבאי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קטי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לרנרמן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עומר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רייש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21.1.26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שקד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נסים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סיונוב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מעין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נוסובסקי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bidi w:val="1"/>
        <w:spacing w:after="16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160" w:line="240" w:lineRule="auto"/>
        <w:ind w:lef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פרקים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+ 15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):</w:t>
      </w:r>
      <w:r w:rsidDel="00000000" w:rsidR="00000000" w:rsidRPr="00000000">
        <w:rPr>
          <w:rFonts w:ascii="Alef" w:cs="Alef" w:eastAsia="Alef" w:hAnsi="Ale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הצגה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15.4.26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מעין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נוסובסקי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29.4.26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שקד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נסים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קטי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לרנרמן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6.5.26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סיונוב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bidi w:val="1"/>
        <w:spacing w:after="16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bidi w:val="1"/>
        <w:spacing w:after="160" w:line="240" w:lineRule="auto"/>
        <w:ind w:left="720" w:hanging="360"/>
        <w:rPr>
          <w:rFonts w:ascii="Alef" w:cs="Alef" w:eastAsia="Alef" w:hAnsi="Alef"/>
          <w:sz w:val="24"/>
          <w:szCs w:val="24"/>
          <w:u w:val="none"/>
        </w:rPr>
      </w:pP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רפרטים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Alef" w:cs="Alef" w:eastAsia="Alef" w:hAnsi="Alef"/>
          <w:sz w:val="24"/>
          <w:szCs w:val="24"/>
          <w:rtl w:val="1"/>
        </w:rPr>
        <w:t xml:space="preserve">)</w:t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הצגה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מציג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13.5.26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20.5.26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27.5.26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מעין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נוסובסקי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3.6.26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קטי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לרנרמן</w:t>
            </w: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10.6.26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Fonts w:ascii="Alef" w:cs="Alef" w:eastAsia="Alef" w:hAnsi="Alef"/>
                <w:sz w:val="24"/>
                <w:szCs w:val="24"/>
                <w:rtl w:val="0"/>
              </w:rPr>
              <w:t xml:space="preserve">17.6.26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line="240" w:lineRule="auto"/>
              <w:rPr>
                <w:rFonts w:ascii="Alef" w:cs="Alef" w:eastAsia="Alef" w:hAnsi="Ale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bidi w:val="1"/>
        <w:spacing w:after="160" w:line="240" w:lineRule="auto"/>
        <w:rPr>
          <w:rFonts w:ascii="Alef" w:cs="Alef" w:eastAsia="Alef" w:hAnsi="Ale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f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בינה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מלאכותית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,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דמוקרטיה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ושלטון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החוק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-19049</wp:posOffset>
          </wp:positionV>
          <wp:extent cx="2557463" cy="67215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7463" cy="6721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1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קורס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מס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׳ 62124</w:t>
    </w:r>
  </w:p>
  <w:p w:rsidR="00000000" w:rsidDel="00000000" w:rsidP="00000000" w:rsidRDefault="00000000" w:rsidRPr="00000000" w14:paraId="000000D2">
    <w:pPr>
      <w:bidi w:val="1"/>
      <w:spacing w:line="240" w:lineRule="auto"/>
      <w:rPr>
        <w:rFonts w:ascii="Alef" w:cs="Alef" w:eastAsia="Alef" w:hAnsi="Alef"/>
        <w:color w:val="999999"/>
      </w:rPr>
    </w:pPr>
    <w:r w:rsidDel="00000000" w:rsidR="00000000" w:rsidRPr="00000000">
      <w:rPr>
        <w:rFonts w:ascii="Alef" w:cs="Alef" w:eastAsia="Alef" w:hAnsi="Alef"/>
        <w:color w:val="999999"/>
        <w:rtl w:val="1"/>
      </w:rPr>
      <w:t xml:space="preserve">פרופ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׳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רננה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קידר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 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תשפ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״</w:t>
    </w:r>
    <w:r w:rsidDel="00000000" w:rsidR="00000000" w:rsidRPr="00000000">
      <w:rPr>
        <w:rFonts w:ascii="Alef" w:cs="Alef" w:eastAsia="Alef" w:hAnsi="Alef"/>
        <w:color w:val="999999"/>
        <w:rtl w:val="1"/>
      </w:rPr>
      <w:t xml:space="preserve">ו</w:t>
    </w:r>
  </w:p>
  <w:p w:rsidR="00000000" w:rsidDel="00000000" w:rsidP="00000000" w:rsidRDefault="00000000" w:rsidRPr="00000000" w14:paraId="000000D3">
    <w:pPr>
      <w:bidi w:val="1"/>
      <w:spacing w:line="240" w:lineRule="auto"/>
      <w:jc w:val="center"/>
      <w:rPr>
        <w:rFonts w:ascii="Alef" w:cs="Alef" w:eastAsia="Alef" w:hAnsi="Alef"/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200" w:line="240" w:lineRule="auto"/>
    </w:pPr>
    <w:rPr>
      <w:rFonts w:ascii="Alef" w:cs="Alef" w:eastAsia="Alef" w:hAnsi="Alef"/>
      <w:b w:val="1"/>
      <w:bCs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bidi w:val="1"/>
      <w:spacing w:line="240" w:lineRule="auto"/>
      <w:jc w:val="center"/>
    </w:pPr>
    <w:rPr>
      <w:b w:val="1"/>
      <w:bCs w:val="1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v.il/BlobFolder/news/event-ai050825/he/ai050825.pdf" TargetMode="External"/><Relationship Id="rId42" Type="http://schemas.openxmlformats.org/officeDocument/2006/relationships/hyperlink" Target="https://www.gov.il/BlobFolder/news/event-ai050825/he/ai050825.pdf" TargetMode="External"/><Relationship Id="rId41" Type="http://schemas.openxmlformats.org/officeDocument/2006/relationships/hyperlink" Target="https://www.gov.il/BlobFolder/news/event-ai050825/he/ai050825.pdf" TargetMode="External"/><Relationship Id="rId44" Type="http://schemas.openxmlformats.org/officeDocument/2006/relationships/hyperlink" Target="https://www.gov.il/BlobFolder/news/event-ai050825/he/ai050825.pdf" TargetMode="External"/><Relationship Id="rId43" Type="http://schemas.openxmlformats.org/officeDocument/2006/relationships/hyperlink" Target="https://www.gov.il/BlobFolder/news/event-ai050825/he/ai050825.pdf" TargetMode="External"/><Relationship Id="rId46" Type="http://schemas.openxmlformats.org/officeDocument/2006/relationships/hyperlink" Target="https://www.gov.il/BlobFolder/news/event-ai050825/he/ai050825.pdf" TargetMode="External"/><Relationship Id="rId45" Type="http://schemas.openxmlformats.org/officeDocument/2006/relationships/hyperlink" Target="https://www.gov.il/BlobFolder/news/event-ai050825/he/ai050825.pdf" TargetMode="External"/><Relationship Id="rId104" Type="http://schemas.openxmlformats.org/officeDocument/2006/relationships/header" Target="header1.xml"/><Relationship Id="rId48" Type="http://schemas.openxmlformats.org/officeDocument/2006/relationships/hyperlink" Target="https://www.gov.il/BlobFolder/news/event-ai050825/he/ai050825.pdf" TargetMode="External"/><Relationship Id="rId47" Type="http://schemas.openxmlformats.org/officeDocument/2006/relationships/hyperlink" Target="https://www.gov.il/BlobFolder/news/event-ai050825/he/ai050825.pdf" TargetMode="External"/><Relationship Id="rId49" Type="http://schemas.openxmlformats.org/officeDocument/2006/relationships/hyperlink" Target="https://www.gov.il/BlobFolder/news/event-ai050825/he/ai050825.pdf" TargetMode="External"/><Relationship Id="rId103" Type="http://schemas.openxmlformats.org/officeDocument/2006/relationships/hyperlink" Target="https://arxiv.org/pdf/2501.15693" TargetMode="External"/><Relationship Id="rId102" Type="http://schemas.openxmlformats.org/officeDocument/2006/relationships/hyperlink" Target="https://drive.google.com/file/d/1z0szSfhqSOqsbWvjrrIwqhLmeBRcHK0d/view?usp=share_link" TargetMode="External"/><Relationship Id="rId101" Type="http://schemas.openxmlformats.org/officeDocument/2006/relationships/hyperlink" Target="https://drive.google.com/file/d/1n4GKQP5N3dO_so7CBHgmddW79LGJAVBQ/view?usp=share_link" TargetMode="External"/><Relationship Id="rId100" Type="http://schemas.openxmlformats.org/officeDocument/2006/relationships/hyperlink" Target="https://www.brookings.edu/articles/equal-rights-center-v-meta-is-the-most-important-tech-case-flying-under-the-radar/#:~:text=Equal%20Rights%20Center%20v.%20Meta%20is%20a%20case%20about%20discriminatory,and%20universities%20based%20on%20race." TargetMode="External"/><Relationship Id="rId31" Type="http://schemas.openxmlformats.org/officeDocument/2006/relationships/hyperlink" Target="https://www.tachlith.org.il/qa-ai-democracy/" TargetMode="External"/><Relationship Id="rId30" Type="http://schemas.openxmlformats.org/officeDocument/2006/relationships/hyperlink" Target="https://www.tachlith.org.il/qa-ai-democracy/" TargetMode="External"/><Relationship Id="rId33" Type="http://schemas.openxmlformats.org/officeDocument/2006/relationships/hyperlink" Target="https://eur-lex.europa.eu/eli/reg/2024/1689/oj/eng" TargetMode="External"/><Relationship Id="rId32" Type="http://schemas.openxmlformats.org/officeDocument/2006/relationships/hyperlink" Target="https://www.gov.il/BlobFolder/news/ai2024/he/CETS_225_EN.docx_.pdf" TargetMode="External"/><Relationship Id="rId35" Type="http://schemas.openxmlformats.org/officeDocument/2006/relationships/hyperlink" Target="https://www.gov.il/BlobFolder/news/event-ai050825/he/ai050825.pdf" TargetMode="External"/><Relationship Id="rId34" Type="http://schemas.openxmlformats.org/officeDocument/2006/relationships/hyperlink" Target="https://www.gov.il/BlobFolder/news/event-ai050825/he/ai050825.pdf" TargetMode="External"/><Relationship Id="rId37" Type="http://schemas.openxmlformats.org/officeDocument/2006/relationships/hyperlink" Target="https://www.gov.il/BlobFolder/news/event-ai050825/he/ai050825.pdf" TargetMode="External"/><Relationship Id="rId36" Type="http://schemas.openxmlformats.org/officeDocument/2006/relationships/hyperlink" Target="https://www.gov.il/BlobFolder/news/event-ai050825/he/ai050825.pdf" TargetMode="External"/><Relationship Id="rId39" Type="http://schemas.openxmlformats.org/officeDocument/2006/relationships/hyperlink" Target="https://www.gov.il/BlobFolder/news/event-ai050825/he/ai050825.pdf" TargetMode="External"/><Relationship Id="rId38" Type="http://schemas.openxmlformats.org/officeDocument/2006/relationships/hyperlink" Target="https://www.gov.il/BlobFolder/news/event-ai050825/he/ai050825.pdf" TargetMode="External"/><Relationship Id="rId20" Type="http://schemas.openxmlformats.org/officeDocument/2006/relationships/hyperlink" Target="https://www.tachlith.org.il/qa-ai-democracy/" TargetMode="External"/><Relationship Id="rId22" Type="http://schemas.openxmlformats.org/officeDocument/2006/relationships/hyperlink" Target="https://www.tachlith.org.il/qa-ai-democracy/" TargetMode="External"/><Relationship Id="rId21" Type="http://schemas.openxmlformats.org/officeDocument/2006/relationships/hyperlink" Target="https://www.tachlith.org.il/qa-ai-democracy/" TargetMode="External"/><Relationship Id="rId24" Type="http://schemas.openxmlformats.org/officeDocument/2006/relationships/hyperlink" Target="https://www.tachlith.org.il/qa-ai-democracy/" TargetMode="External"/><Relationship Id="rId23" Type="http://schemas.openxmlformats.org/officeDocument/2006/relationships/hyperlink" Target="https://www.tachlith.org.il/qa-ai-democracy/" TargetMode="External"/><Relationship Id="rId26" Type="http://schemas.openxmlformats.org/officeDocument/2006/relationships/hyperlink" Target="https://www.tachlith.org.il/qa-ai-democracy/" TargetMode="External"/><Relationship Id="rId25" Type="http://schemas.openxmlformats.org/officeDocument/2006/relationships/hyperlink" Target="https://www.tachlith.org.il/qa-ai-democracy/" TargetMode="External"/><Relationship Id="rId28" Type="http://schemas.openxmlformats.org/officeDocument/2006/relationships/hyperlink" Target="https://www.tachlith.org.il/qa-ai-democracy/" TargetMode="External"/><Relationship Id="rId27" Type="http://schemas.openxmlformats.org/officeDocument/2006/relationships/hyperlink" Target="https://www.tachlith.org.il/qa-ai-democracy/" TargetMode="External"/><Relationship Id="rId29" Type="http://schemas.openxmlformats.org/officeDocument/2006/relationships/hyperlink" Target="https://www.tachlith.org.il/qa-ai-democracy/" TargetMode="External"/><Relationship Id="rId95" Type="http://schemas.openxmlformats.org/officeDocument/2006/relationships/hyperlink" Target="https://www.idi.org.il/media/21222/human-machine-state.pdf" TargetMode="External"/><Relationship Id="rId94" Type="http://schemas.openxmlformats.org/officeDocument/2006/relationships/hyperlink" Target="https://www.idi.org.il/media/21222/human-machine-state.pdf" TargetMode="External"/><Relationship Id="rId97" Type="http://schemas.openxmlformats.org/officeDocument/2006/relationships/hyperlink" Target="https://www.propublica.org/article/machine-bias-risk-assessments-in-criminal-sentencing" TargetMode="External"/><Relationship Id="rId96" Type="http://schemas.openxmlformats.org/officeDocument/2006/relationships/hyperlink" Target="https://www.idi.org.il/media/21222/human-machine-state.pdf" TargetMode="External"/><Relationship Id="rId11" Type="http://schemas.openxmlformats.org/officeDocument/2006/relationships/hyperlink" Target="https://www.tachlith.org.il/qa-ai-democracy/" TargetMode="External"/><Relationship Id="rId99" Type="http://schemas.openxmlformats.org/officeDocument/2006/relationships/hyperlink" Target="https://drive.google.com/file/d/1oGxsC4yPxT2D5jmNhvwBz7z9toKaOiXQ/view?usp=share_link" TargetMode="External"/><Relationship Id="rId10" Type="http://schemas.openxmlformats.org/officeDocument/2006/relationships/hyperlink" Target="https://www.tachlith.org.il/qa-ai-democracy/" TargetMode="External"/><Relationship Id="rId98" Type="http://schemas.openxmlformats.org/officeDocument/2006/relationships/hyperlink" Target="https://drive.google.com/file/d/1k6wlut-mul9c6pSuXzypNAEKCp29QloF/view?usp=share_link" TargetMode="External"/><Relationship Id="rId13" Type="http://schemas.openxmlformats.org/officeDocument/2006/relationships/hyperlink" Target="https://www.tachlith.org.il/qa-ai-democracy/" TargetMode="External"/><Relationship Id="rId12" Type="http://schemas.openxmlformats.org/officeDocument/2006/relationships/hyperlink" Target="https://www.tachlith.org.il/qa-ai-democracy/" TargetMode="External"/><Relationship Id="rId91" Type="http://schemas.openxmlformats.org/officeDocument/2006/relationships/hyperlink" Target="https://www.idi.org.il/media/21222/human-machine-state.pdf" TargetMode="External"/><Relationship Id="rId90" Type="http://schemas.openxmlformats.org/officeDocument/2006/relationships/hyperlink" Target="https://www.idi.org.il/media/21222/human-machine-state.pdf" TargetMode="External"/><Relationship Id="rId93" Type="http://schemas.openxmlformats.org/officeDocument/2006/relationships/hyperlink" Target="https://www.idi.org.il/media/21222/human-machine-state.pdf" TargetMode="External"/><Relationship Id="rId92" Type="http://schemas.openxmlformats.org/officeDocument/2006/relationships/hyperlink" Target="https://www.idi.org.il/media/21222/human-machine-state.pdf" TargetMode="External"/><Relationship Id="rId15" Type="http://schemas.openxmlformats.org/officeDocument/2006/relationships/hyperlink" Target="https://www.tachlith.org.il/qa-ai-democracy/" TargetMode="External"/><Relationship Id="rId14" Type="http://schemas.openxmlformats.org/officeDocument/2006/relationships/hyperlink" Target="https://www.tachlith.org.il/qa-ai-democracy/" TargetMode="External"/><Relationship Id="rId17" Type="http://schemas.openxmlformats.org/officeDocument/2006/relationships/hyperlink" Target="https://www.tachlith.org.il/qa-ai-democracy/" TargetMode="External"/><Relationship Id="rId16" Type="http://schemas.openxmlformats.org/officeDocument/2006/relationships/hyperlink" Target="https://www.tachlith.org.il/qa-ai-democracy/" TargetMode="External"/><Relationship Id="rId19" Type="http://schemas.openxmlformats.org/officeDocument/2006/relationships/hyperlink" Target="https://www.tachlith.org.il/qa-ai-democracy/" TargetMode="External"/><Relationship Id="rId18" Type="http://schemas.openxmlformats.org/officeDocument/2006/relationships/hyperlink" Target="https://www.tachlith.org.il/qa-ai-democracy/" TargetMode="External"/><Relationship Id="rId84" Type="http://schemas.openxmlformats.org/officeDocument/2006/relationships/hyperlink" Target="https://www.idi.org.il/media/21222/human-machine-state.pdf" TargetMode="External"/><Relationship Id="rId83" Type="http://schemas.openxmlformats.org/officeDocument/2006/relationships/hyperlink" Target="https://www.idi.org.il/media/21222/human-machine-state.pdf" TargetMode="External"/><Relationship Id="rId86" Type="http://schemas.openxmlformats.org/officeDocument/2006/relationships/hyperlink" Target="https://www.idi.org.il/media/21222/human-machine-state.pdf" TargetMode="External"/><Relationship Id="rId85" Type="http://schemas.openxmlformats.org/officeDocument/2006/relationships/hyperlink" Target="https://www.idi.org.il/media/21222/human-machine-state.pdf" TargetMode="External"/><Relationship Id="rId88" Type="http://schemas.openxmlformats.org/officeDocument/2006/relationships/hyperlink" Target="https://www.idi.org.il/media/21222/human-machine-state.pdf" TargetMode="External"/><Relationship Id="rId87" Type="http://schemas.openxmlformats.org/officeDocument/2006/relationships/hyperlink" Target="https://www.idi.org.il/media/21222/human-machine-state.pdf" TargetMode="External"/><Relationship Id="rId89" Type="http://schemas.openxmlformats.org/officeDocument/2006/relationships/hyperlink" Target="https://www.idi.org.il/media/21222/human-machine-state.pdf" TargetMode="External"/><Relationship Id="rId80" Type="http://schemas.openxmlformats.org/officeDocument/2006/relationships/hyperlink" Target="https://www.idi.org.il/media/21222/human-machine-state.pdf" TargetMode="External"/><Relationship Id="rId82" Type="http://schemas.openxmlformats.org/officeDocument/2006/relationships/hyperlink" Target="https://www.idi.org.il/media/21222/human-machine-state.pdf" TargetMode="External"/><Relationship Id="rId81" Type="http://schemas.openxmlformats.org/officeDocument/2006/relationships/hyperlink" Target="https://www.idi.org.il/media/21222/human-machine-stat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chlith.org.il/qa-ai-democracy/" TargetMode="External"/><Relationship Id="rId5" Type="http://schemas.openxmlformats.org/officeDocument/2006/relationships/styles" Target="styles.xml"/><Relationship Id="rId6" Type="http://schemas.openxmlformats.org/officeDocument/2006/relationships/hyperlink" Target="mailto:renana.keydar@mail.huji.ac.il" TargetMode="External"/><Relationship Id="rId7" Type="http://schemas.openxmlformats.org/officeDocument/2006/relationships/hyperlink" Target="https://www.tachlith.org.il/qa-ai-democracy/" TargetMode="External"/><Relationship Id="rId8" Type="http://schemas.openxmlformats.org/officeDocument/2006/relationships/hyperlink" Target="https://www.tachlith.org.il/qa-ai-democracy/" TargetMode="External"/><Relationship Id="rId73" Type="http://schemas.openxmlformats.org/officeDocument/2006/relationships/hyperlink" Target="https://www.idi.org.il/media/21222/human-machine-state.pdf" TargetMode="External"/><Relationship Id="rId72" Type="http://schemas.openxmlformats.org/officeDocument/2006/relationships/hyperlink" Target="https://www.idi.org.il/media/21222/human-machine-state.pdf" TargetMode="External"/><Relationship Id="rId75" Type="http://schemas.openxmlformats.org/officeDocument/2006/relationships/hyperlink" Target="https://www.idi.org.il/media/21222/human-machine-state.pdf" TargetMode="External"/><Relationship Id="rId74" Type="http://schemas.openxmlformats.org/officeDocument/2006/relationships/hyperlink" Target="https://www.idi.org.il/media/21222/human-machine-state.pdf" TargetMode="External"/><Relationship Id="rId77" Type="http://schemas.openxmlformats.org/officeDocument/2006/relationships/hyperlink" Target="https://www.idi.org.il/media/21222/human-machine-state.pdf" TargetMode="External"/><Relationship Id="rId76" Type="http://schemas.openxmlformats.org/officeDocument/2006/relationships/hyperlink" Target="https://www.idi.org.il/media/21222/human-machine-state.pdf" TargetMode="External"/><Relationship Id="rId79" Type="http://schemas.openxmlformats.org/officeDocument/2006/relationships/hyperlink" Target="https://www.idi.org.il/media/21222/human-machine-state.pdf" TargetMode="External"/><Relationship Id="rId78" Type="http://schemas.openxmlformats.org/officeDocument/2006/relationships/hyperlink" Target="https://www.idi.org.il/media/21222/human-machine-state.pdf" TargetMode="External"/><Relationship Id="rId71" Type="http://schemas.openxmlformats.org/officeDocument/2006/relationships/hyperlink" Target="https://www.idi.org.il/media/21222/human-machine-state.pdf" TargetMode="External"/><Relationship Id="rId70" Type="http://schemas.openxmlformats.org/officeDocument/2006/relationships/hyperlink" Target="https://www.idi.org.il/media/21222/human-machine-state.pdf" TargetMode="External"/><Relationship Id="rId62" Type="http://schemas.openxmlformats.org/officeDocument/2006/relationships/hyperlink" Target="https://www.idi.org.il/media/21222/human-machine-state.pdf" TargetMode="External"/><Relationship Id="rId61" Type="http://schemas.openxmlformats.org/officeDocument/2006/relationships/hyperlink" Target="https://www.idi.org.il/media/21222/human-machine-state.pdf" TargetMode="External"/><Relationship Id="rId64" Type="http://schemas.openxmlformats.org/officeDocument/2006/relationships/hyperlink" Target="https://www.idi.org.il/media/21222/human-machine-state.pdf" TargetMode="External"/><Relationship Id="rId63" Type="http://schemas.openxmlformats.org/officeDocument/2006/relationships/hyperlink" Target="https://www.idi.org.il/media/21222/human-machine-state.pdf" TargetMode="External"/><Relationship Id="rId66" Type="http://schemas.openxmlformats.org/officeDocument/2006/relationships/hyperlink" Target="https://www.idi.org.il/media/21222/human-machine-state.pdf" TargetMode="External"/><Relationship Id="rId65" Type="http://schemas.openxmlformats.org/officeDocument/2006/relationships/hyperlink" Target="https://www.idi.org.il/media/21222/human-machine-state.pdf" TargetMode="External"/><Relationship Id="rId68" Type="http://schemas.openxmlformats.org/officeDocument/2006/relationships/hyperlink" Target="https://www.idi.org.il/media/21222/human-machine-state.pdf" TargetMode="External"/><Relationship Id="rId67" Type="http://schemas.openxmlformats.org/officeDocument/2006/relationships/hyperlink" Target="https://www.idi.org.il/media/21222/human-machine-state.pdf" TargetMode="External"/><Relationship Id="rId60" Type="http://schemas.openxmlformats.org/officeDocument/2006/relationships/hyperlink" Target="https://www.idi.org.il/media/21222/human-machine-state.pdf" TargetMode="External"/><Relationship Id="rId69" Type="http://schemas.openxmlformats.org/officeDocument/2006/relationships/hyperlink" Target="https://www.idi.org.il/media/21222/human-machine-state.pdf" TargetMode="External"/><Relationship Id="rId51" Type="http://schemas.openxmlformats.org/officeDocument/2006/relationships/hyperlink" Target="https://www.gov.il/BlobFolder/news/event-ai050825/he/ai050825.pdf" TargetMode="External"/><Relationship Id="rId50" Type="http://schemas.openxmlformats.org/officeDocument/2006/relationships/hyperlink" Target="https://www.gov.il/BlobFolder/news/event-ai050825/he/ai050825.pdf" TargetMode="External"/><Relationship Id="rId53" Type="http://schemas.openxmlformats.org/officeDocument/2006/relationships/hyperlink" Target="https://www.gov.il/BlobFolder/news/event-ai050825/he/ai050825.pdf" TargetMode="External"/><Relationship Id="rId52" Type="http://schemas.openxmlformats.org/officeDocument/2006/relationships/hyperlink" Target="https://www.gov.il/BlobFolder/news/event-ai050825/he/ai050825.pdf" TargetMode="External"/><Relationship Id="rId55" Type="http://schemas.openxmlformats.org/officeDocument/2006/relationships/hyperlink" Target="https://www.idi.org.il/media/21222/human-machine-state.pdf" TargetMode="External"/><Relationship Id="rId54" Type="http://schemas.openxmlformats.org/officeDocument/2006/relationships/hyperlink" Target="https://drive.google.com/file/d/1PjD-qbuJF87n5yU4X9JznbDJtM8JEjob/view?usp=share_link" TargetMode="External"/><Relationship Id="rId57" Type="http://schemas.openxmlformats.org/officeDocument/2006/relationships/hyperlink" Target="https://www.idi.org.il/media/21222/human-machine-state.pdf" TargetMode="External"/><Relationship Id="rId56" Type="http://schemas.openxmlformats.org/officeDocument/2006/relationships/hyperlink" Target="https://www.idi.org.il/media/21222/human-machine-state.pdf" TargetMode="External"/><Relationship Id="rId59" Type="http://schemas.openxmlformats.org/officeDocument/2006/relationships/hyperlink" Target="https://www.idi.org.il/media/21222/human-machine-state.pdf" TargetMode="External"/><Relationship Id="rId58" Type="http://schemas.openxmlformats.org/officeDocument/2006/relationships/hyperlink" Target="https://www.idi.org.il/media/21222/human-machine-stat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