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6B22" w:rsidRDefault="00536B22">
      <w:pPr>
        <w:spacing w:before="1600"/>
      </w:pPr>
      <w:bookmarkStart w:id="0" w:name="_GoBack"/>
      <w:bookmarkEnd w:id="0"/>
    </w:p>
    <w:p w:rsidR="00536B22" w:rsidRDefault="00BF1397">
      <w:pPr>
        <w:spacing w:after="160"/>
        <w:jc w:val="center"/>
      </w:pPr>
      <w:r>
        <w:rPr>
          <w:b/>
          <w:bCs/>
          <w:sz w:val="56"/>
          <w:szCs w:val="56"/>
        </w:rPr>
        <w:t>MediCare Health Network</w:t>
      </w:r>
    </w:p>
    <w:p w:rsidR="00536B22" w:rsidRDefault="00BF1397">
      <w:pPr>
        <w:spacing w:after="40"/>
        <w:jc w:val="center"/>
      </w:pPr>
      <w:r>
        <w:rPr>
          <w:i/>
          <w:iCs/>
          <w:sz w:val="30"/>
          <w:szCs w:val="30"/>
        </w:rPr>
        <w:t>Design, Implementation, and Verification of a Redundant</w:t>
      </w:r>
    </w:p>
    <w:p w:rsidR="00536B22" w:rsidRDefault="00BF1397">
      <w:pPr>
        <w:spacing w:after="500"/>
        <w:jc w:val="center"/>
      </w:pPr>
      <w:r>
        <w:rPr>
          <w:i/>
          <w:iCs/>
          <w:sz w:val="30"/>
          <w:szCs w:val="30"/>
        </w:rPr>
        <w:t>Three-Site Hospital Enterprise Network</w:t>
      </w:r>
    </w:p>
    <w:p w:rsidR="00536B22" w:rsidRDefault="00BF1397">
      <w:pPr>
        <w:spacing w:after="900"/>
        <w:jc w:val="center"/>
      </w:pPr>
      <w:r>
        <w:rPr>
          <w:sz w:val="24"/>
          <w:szCs w:val="24"/>
        </w:rPr>
        <w:t>Project Report</w:t>
      </w:r>
    </w:p>
    <w:p w:rsidR="00536B22" w:rsidRDefault="00BF1397">
      <w:pPr>
        <w:spacing w:after="100"/>
        <w:jc w:val="center"/>
      </w:pPr>
      <w:r>
        <w:rPr>
          <w:b/>
          <w:bCs/>
          <w:sz w:val="24"/>
          <w:szCs w:val="24"/>
        </w:rPr>
        <w:t>Omer</w:t>
      </w:r>
    </w:p>
    <w:p w:rsidR="00536B22" w:rsidRDefault="00BF1397">
      <w:pPr>
        <w:spacing w:after="40"/>
        <w:jc w:val="center"/>
      </w:pPr>
      <w:r>
        <w:t>Built in Cisco Packet Tracer</w:t>
      </w:r>
    </w:p>
    <w:p w:rsidR="00536B22" w:rsidRDefault="00BF1397">
      <w:pPr>
        <w:jc w:val="center"/>
      </w:pPr>
      <w:r>
        <w:t>September 2026</w:t>
      </w:r>
    </w:p>
    <w:p w:rsidR="00536B22" w:rsidRDefault="00BF1397">
      <w:r>
        <w:br w:type="page"/>
      </w:r>
    </w:p>
    <w:p w:rsidR="00536B22" w:rsidRDefault="00536B22">
      <w:pPr>
        <w:sectPr w:rsidR="00536B22">
          <w:pgSz w:w="12240" w:h="15840"/>
          <w:pgMar w:top="1440" w:right="1440" w:bottom="1440" w:left="1440" w:header="708" w:footer="708" w:gutter="0"/>
          <w:cols w:space="720"/>
          <w:docGrid w:linePitch="360"/>
        </w:sectPr>
      </w:pPr>
    </w:p>
    <w:p w:rsidR="00536B22" w:rsidRDefault="00BF1397">
      <w:pPr>
        <w:pStyle w:val="Heading1"/>
      </w:pPr>
      <w:bookmarkStart w:id="1" w:name="_Toc239581310"/>
      <w:r>
        <w:lastRenderedPageBreak/>
        <w:t>Abstract</w:t>
      </w:r>
      <w:bookmarkEnd w:id="1"/>
    </w:p>
    <w:p w:rsidR="00536B22" w:rsidRDefault="00BF1397">
      <w:pPr>
        <w:spacing w:after="160"/>
      </w:pPr>
      <w:r>
        <w:t>This report documents the end-to-end design, build, troubleshooting, and verification of MediCare Health Network, a three-site hospital enterprise network built entirely in Cisco Packet Tracer: a main hospital (HQ-Central) and two community clinics (BR-Nor</w:t>
      </w:r>
      <w:r>
        <w:t xml:space="preserve">th and BR-South). The network was designed for redundancy at every layer that matters for a healthcare environment — dual core switches with HSRP first-hop redundancy at all three sites, dual serial WAN links from HQ to each branch, a centralized DHCP and </w:t>
      </w:r>
      <w:r>
        <w:t>DNS service reached across the WAN, a hardware firewall performing NAT/PAT for shared Internet egress, and centralized SSH/AAA/Syslog/SNMP/NTP management across every core switch, access switch, and router in the topology.</w:t>
      </w:r>
    </w:p>
    <w:p w:rsidR="00536B22" w:rsidRDefault="00BF1397">
      <w:pPr>
        <w:spacing w:after="160"/>
      </w:pPr>
      <w:r>
        <w:t>The build was carried out and ver</w:t>
      </w:r>
      <w:r>
        <w:t xml:space="preserve">ified almost entirely through direct CLI evidence rather than assumption: every redundancy mechanism, every routing adjacency, and every security control claimed in this report was proven with a real command output, a real ping, or a real client obtaining </w:t>
      </w:r>
      <w:r>
        <w:t>a real DHCP lease — including across the WAN, across VLANs, and across wireless SSIDs. The project surfaced and resolved a substantial number of real configuration defects along the way (documented in Section 6), several of which recurred in near-identical</w:t>
      </w:r>
      <w:r>
        <w:t xml:space="preserve"> form across independently built sites, and three confirmed simulator-level limitations in Cisco Packet Tracer itself that are documented separately from configuration defects so as not to overstate what the underlying design would do on real hardware (Sec</w:t>
      </w:r>
      <w:r>
        <w:t>tion 7).</w:t>
      </w:r>
    </w:p>
    <w:p w:rsidR="00536B22" w:rsidRDefault="00BF1397">
      <w:pPr>
        <w:spacing w:after="160"/>
      </w:pPr>
      <w:r>
        <w:t>The final network comprises 9 core/routing devices, 15 access switches, 6 wireless access points, 7 centralized servers, a hardware firewall, and over 60 end-user devices (PCs, IP phones, laptops, and printers) across the three sites, with every d</w:t>
      </w:r>
      <w:r>
        <w:t>evice reachable via centralized management and every VLAN reachable across the OSPF-routed backbone.</w:t>
      </w:r>
    </w:p>
    <w:p w:rsidR="00536B22" w:rsidRDefault="00BF1397">
      <w:r>
        <w:br w:type="page"/>
      </w:r>
    </w:p>
    <w:p w:rsidR="00536B22" w:rsidRDefault="00BF1397">
      <w:pPr>
        <w:pStyle w:val="Heading1"/>
      </w:pPr>
      <w:bookmarkStart w:id="2" w:name="_Toc239581311"/>
      <w:r>
        <w:lastRenderedPageBreak/>
        <w:t>Table of Contents</w:t>
      </w:r>
      <w:bookmarkEnd w:id="2"/>
    </w:p>
    <w:sdt>
      <w:sdtPr>
        <w:alias w:val="Table of Contents"/>
        <w:id w:val="-1964190983"/>
      </w:sdtPr>
      <w:sdtEndPr/>
      <w:sdtContent>
        <w:p w:rsidR="002455BA" w:rsidRDefault="00BF1397">
          <w:pPr>
            <w:pStyle w:val="TOC1"/>
            <w:tabs>
              <w:tab w:val="right" w:leader="dot" w:pos="9350"/>
            </w:tabs>
            <w:rPr>
              <w:noProof/>
            </w:rPr>
          </w:pPr>
          <w:r>
            <w:fldChar w:fldCharType="begin"/>
          </w:r>
          <w:r>
            <w:instrText>TOC \h \o "1-3"</w:instrText>
          </w:r>
          <w:r>
            <w:fldChar w:fldCharType="separate"/>
          </w:r>
          <w:hyperlink w:anchor="_Toc239581310" w:history="1">
            <w:r w:rsidR="002455BA" w:rsidRPr="00A234E6">
              <w:rPr>
                <w:rStyle w:val="Hyperlink"/>
                <w:noProof/>
              </w:rPr>
              <w:t>Abstract</w:t>
            </w:r>
            <w:r w:rsidR="002455BA">
              <w:rPr>
                <w:noProof/>
              </w:rPr>
              <w:tab/>
            </w:r>
            <w:r w:rsidR="002455BA">
              <w:rPr>
                <w:noProof/>
              </w:rPr>
              <w:fldChar w:fldCharType="begin"/>
            </w:r>
            <w:r w:rsidR="002455BA">
              <w:rPr>
                <w:noProof/>
              </w:rPr>
              <w:instrText xml:space="preserve"> PAGEREF _Toc239581310 \h </w:instrText>
            </w:r>
            <w:r w:rsidR="002455BA">
              <w:rPr>
                <w:noProof/>
              </w:rPr>
            </w:r>
            <w:r w:rsidR="002455BA">
              <w:rPr>
                <w:noProof/>
              </w:rPr>
              <w:fldChar w:fldCharType="separate"/>
            </w:r>
            <w:r w:rsidR="002455BA">
              <w:rPr>
                <w:noProof/>
              </w:rPr>
              <w:t>2</w:t>
            </w:r>
            <w:r w:rsidR="002455BA">
              <w:rPr>
                <w:noProof/>
              </w:rPr>
              <w:fldChar w:fldCharType="end"/>
            </w:r>
          </w:hyperlink>
        </w:p>
        <w:p w:rsidR="002455BA" w:rsidRDefault="002455BA">
          <w:pPr>
            <w:pStyle w:val="TOC1"/>
            <w:tabs>
              <w:tab w:val="right" w:leader="dot" w:pos="9350"/>
            </w:tabs>
            <w:rPr>
              <w:noProof/>
            </w:rPr>
          </w:pPr>
          <w:hyperlink w:anchor="_Toc239581311" w:history="1">
            <w:r w:rsidRPr="00A234E6">
              <w:rPr>
                <w:rStyle w:val="Hyperlink"/>
                <w:noProof/>
              </w:rPr>
              <w:t>Table of Contents</w:t>
            </w:r>
            <w:r>
              <w:rPr>
                <w:noProof/>
              </w:rPr>
              <w:tab/>
            </w:r>
            <w:r>
              <w:rPr>
                <w:noProof/>
              </w:rPr>
              <w:fldChar w:fldCharType="begin"/>
            </w:r>
            <w:r>
              <w:rPr>
                <w:noProof/>
              </w:rPr>
              <w:instrText xml:space="preserve"> PAGEREF _Toc239581311 \h </w:instrText>
            </w:r>
            <w:r>
              <w:rPr>
                <w:noProof/>
              </w:rPr>
            </w:r>
            <w:r>
              <w:rPr>
                <w:noProof/>
              </w:rPr>
              <w:fldChar w:fldCharType="separate"/>
            </w:r>
            <w:r>
              <w:rPr>
                <w:noProof/>
              </w:rPr>
              <w:t>3</w:t>
            </w:r>
            <w:r>
              <w:rPr>
                <w:noProof/>
              </w:rPr>
              <w:fldChar w:fldCharType="end"/>
            </w:r>
          </w:hyperlink>
        </w:p>
        <w:p w:rsidR="002455BA" w:rsidRDefault="002455BA">
          <w:pPr>
            <w:pStyle w:val="TOC1"/>
            <w:tabs>
              <w:tab w:val="right" w:leader="dot" w:pos="9350"/>
            </w:tabs>
            <w:rPr>
              <w:noProof/>
            </w:rPr>
          </w:pPr>
          <w:hyperlink w:anchor="_Toc239581312" w:history="1">
            <w:r w:rsidRPr="00A234E6">
              <w:rPr>
                <w:rStyle w:val="Hyperlink"/>
                <w:noProof/>
              </w:rPr>
              <w:t>1. Introduction &amp; Objectives</w:t>
            </w:r>
            <w:r>
              <w:rPr>
                <w:noProof/>
              </w:rPr>
              <w:tab/>
            </w:r>
            <w:r>
              <w:rPr>
                <w:noProof/>
              </w:rPr>
              <w:fldChar w:fldCharType="begin"/>
            </w:r>
            <w:r>
              <w:rPr>
                <w:noProof/>
              </w:rPr>
              <w:instrText xml:space="preserve"> PAGEREF _Toc239581312 \h </w:instrText>
            </w:r>
            <w:r>
              <w:rPr>
                <w:noProof/>
              </w:rPr>
            </w:r>
            <w:r>
              <w:rPr>
                <w:noProof/>
              </w:rPr>
              <w:fldChar w:fldCharType="separate"/>
            </w:r>
            <w:r>
              <w:rPr>
                <w:noProof/>
              </w:rPr>
              <w:t>5</w:t>
            </w:r>
            <w:r>
              <w:rPr>
                <w:noProof/>
              </w:rPr>
              <w:fldChar w:fldCharType="end"/>
            </w:r>
          </w:hyperlink>
        </w:p>
        <w:p w:rsidR="002455BA" w:rsidRDefault="002455BA">
          <w:pPr>
            <w:pStyle w:val="TOC2"/>
            <w:tabs>
              <w:tab w:val="right" w:leader="dot" w:pos="9350"/>
            </w:tabs>
            <w:rPr>
              <w:noProof/>
            </w:rPr>
          </w:pPr>
          <w:hyperlink w:anchor="_Toc239581313" w:history="1">
            <w:r w:rsidRPr="00A234E6">
              <w:rPr>
                <w:rStyle w:val="Hyperlink"/>
                <w:noProof/>
              </w:rPr>
              <w:t>1.1 Objectives</w:t>
            </w:r>
            <w:r>
              <w:rPr>
                <w:noProof/>
              </w:rPr>
              <w:tab/>
            </w:r>
            <w:r>
              <w:rPr>
                <w:noProof/>
              </w:rPr>
              <w:fldChar w:fldCharType="begin"/>
            </w:r>
            <w:r>
              <w:rPr>
                <w:noProof/>
              </w:rPr>
              <w:instrText xml:space="preserve"> PAGEREF _Toc239581313 \h </w:instrText>
            </w:r>
            <w:r>
              <w:rPr>
                <w:noProof/>
              </w:rPr>
            </w:r>
            <w:r>
              <w:rPr>
                <w:noProof/>
              </w:rPr>
              <w:fldChar w:fldCharType="separate"/>
            </w:r>
            <w:r>
              <w:rPr>
                <w:noProof/>
              </w:rPr>
              <w:t>5</w:t>
            </w:r>
            <w:r>
              <w:rPr>
                <w:noProof/>
              </w:rPr>
              <w:fldChar w:fldCharType="end"/>
            </w:r>
          </w:hyperlink>
        </w:p>
        <w:p w:rsidR="002455BA" w:rsidRDefault="002455BA">
          <w:pPr>
            <w:pStyle w:val="TOC1"/>
            <w:tabs>
              <w:tab w:val="right" w:leader="dot" w:pos="9350"/>
            </w:tabs>
            <w:rPr>
              <w:noProof/>
            </w:rPr>
          </w:pPr>
          <w:hyperlink w:anchor="_Toc239581314" w:history="1">
            <w:r w:rsidRPr="00A234E6">
              <w:rPr>
                <w:rStyle w:val="Hyperlink"/>
                <w:noProof/>
              </w:rPr>
              <w:t>2. Network Design Overview</w:t>
            </w:r>
            <w:r>
              <w:rPr>
                <w:noProof/>
              </w:rPr>
              <w:tab/>
            </w:r>
            <w:r>
              <w:rPr>
                <w:noProof/>
              </w:rPr>
              <w:fldChar w:fldCharType="begin"/>
            </w:r>
            <w:r>
              <w:rPr>
                <w:noProof/>
              </w:rPr>
              <w:instrText xml:space="preserve"> PAGEREF _Toc239581314 \h </w:instrText>
            </w:r>
            <w:r>
              <w:rPr>
                <w:noProof/>
              </w:rPr>
            </w:r>
            <w:r>
              <w:rPr>
                <w:noProof/>
              </w:rPr>
              <w:fldChar w:fldCharType="separate"/>
            </w:r>
            <w:r>
              <w:rPr>
                <w:noProof/>
              </w:rPr>
              <w:t>5</w:t>
            </w:r>
            <w:r>
              <w:rPr>
                <w:noProof/>
              </w:rPr>
              <w:fldChar w:fldCharType="end"/>
            </w:r>
          </w:hyperlink>
        </w:p>
        <w:p w:rsidR="002455BA" w:rsidRDefault="002455BA">
          <w:pPr>
            <w:pStyle w:val="TOC2"/>
            <w:tabs>
              <w:tab w:val="right" w:leader="dot" w:pos="9350"/>
            </w:tabs>
            <w:rPr>
              <w:noProof/>
            </w:rPr>
          </w:pPr>
          <w:hyperlink w:anchor="_Toc239581315" w:history="1">
            <w:r w:rsidRPr="00A234E6">
              <w:rPr>
                <w:rStyle w:val="Hyperlink"/>
                <w:noProof/>
              </w:rPr>
              <w:t>2.1 Site Summary</w:t>
            </w:r>
            <w:r>
              <w:rPr>
                <w:noProof/>
              </w:rPr>
              <w:tab/>
            </w:r>
            <w:r>
              <w:rPr>
                <w:noProof/>
              </w:rPr>
              <w:fldChar w:fldCharType="begin"/>
            </w:r>
            <w:r>
              <w:rPr>
                <w:noProof/>
              </w:rPr>
              <w:instrText xml:space="preserve"> PAGEREF _Toc239581315 \h </w:instrText>
            </w:r>
            <w:r>
              <w:rPr>
                <w:noProof/>
              </w:rPr>
            </w:r>
            <w:r>
              <w:rPr>
                <w:noProof/>
              </w:rPr>
              <w:fldChar w:fldCharType="separate"/>
            </w:r>
            <w:r>
              <w:rPr>
                <w:noProof/>
              </w:rPr>
              <w:t>6</w:t>
            </w:r>
            <w:r>
              <w:rPr>
                <w:noProof/>
              </w:rPr>
              <w:fldChar w:fldCharType="end"/>
            </w:r>
          </w:hyperlink>
        </w:p>
        <w:p w:rsidR="002455BA" w:rsidRDefault="002455BA">
          <w:pPr>
            <w:pStyle w:val="TOC2"/>
            <w:tabs>
              <w:tab w:val="right" w:leader="dot" w:pos="9350"/>
            </w:tabs>
            <w:rPr>
              <w:noProof/>
            </w:rPr>
          </w:pPr>
          <w:hyperlink w:anchor="_Toc239581316" w:history="1">
            <w:r w:rsidRPr="00A234E6">
              <w:rPr>
                <w:rStyle w:val="Hyperlink"/>
                <w:noProof/>
              </w:rPr>
              <w:t>2.2 VLAN Scheme</w:t>
            </w:r>
            <w:r>
              <w:rPr>
                <w:noProof/>
              </w:rPr>
              <w:tab/>
            </w:r>
            <w:r>
              <w:rPr>
                <w:noProof/>
              </w:rPr>
              <w:fldChar w:fldCharType="begin"/>
            </w:r>
            <w:r>
              <w:rPr>
                <w:noProof/>
              </w:rPr>
              <w:instrText xml:space="preserve"> PAGEREF _Toc239581316 \h </w:instrText>
            </w:r>
            <w:r>
              <w:rPr>
                <w:noProof/>
              </w:rPr>
            </w:r>
            <w:r>
              <w:rPr>
                <w:noProof/>
              </w:rPr>
              <w:fldChar w:fldCharType="separate"/>
            </w:r>
            <w:r>
              <w:rPr>
                <w:noProof/>
              </w:rPr>
              <w:t>6</w:t>
            </w:r>
            <w:r>
              <w:rPr>
                <w:noProof/>
              </w:rPr>
              <w:fldChar w:fldCharType="end"/>
            </w:r>
          </w:hyperlink>
        </w:p>
        <w:p w:rsidR="002455BA" w:rsidRDefault="002455BA">
          <w:pPr>
            <w:pStyle w:val="TOC2"/>
            <w:tabs>
              <w:tab w:val="right" w:leader="dot" w:pos="9350"/>
            </w:tabs>
            <w:rPr>
              <w:noProof/>
            </w:rPr>
          </w:pPr>
          <w:hyperlink w:anchor="_Toc239581317" w:history="1">
            <w:r w:rsidRPr="00A234E6">
              <w:rPr>
                <w:rStyle w:val="Hyperlink"/>
                <w:noProof/>
              </w:rPr>
              <w:t>2.3 IP Addressing Plan</w:t>
            </w:r>
            <w:r>
              <w:rPr>
                <w:noProof/>
              </w:rPr>
              <w:tab/>
            </w:r>
            <w:r>
              <w:rPr>
                <w:noProof/>
              </w:rPr>
              <w:fldChar w:fldCharType="begin"/>
            </w:r>
            <w:r>
              <w:rPr>
                <w:noProof/>
              </w:rPr>
              <w:instrText xml:space="preserve"> PAGEREF _Toc239581317 \h </w:instrText>
            </w:r>
            <w:r>
              <w:rPr>
                <w:noProof/>
              </w:rPr>
            </w:r>
            <w:r>
              <w:rPr>
                <w:noProof/>
              </w:rPr>
              <w:fldChar w:fldCharType="separate"/>
            </w:r>
            <w:r>
              <w:rPr>
                <w:noProof/>
              </w:rPr>
              <w:t>6</w:t>
            </w:r>
            <w:r>
              <w:rPr>
                <w:noProof/>
              </w:rPr>
              <w:fldChar w:fldCharType="end"/>
            </w:r>
          </w:hyperlink>
        </w:p>
        <w:p w:rsidR="002455BA" w:rsidRDefault="002455BA">
          <w:pPr>
            <w:pStyle w:val="TOC2"/>
            <w:tabs>
              <w:tab w:val="right" w:leader="dot" w:pos="9350"/>
            </w:tabs>
            <w:rPr>
              <w:noProof/>
            </w:rPr>
          </w:pPr>
          <w:hyperlink w:anchor="_Toc239581318" w:history="1">
            <w:r w:rsidRPr="00A234E6">
              <w:rPr>
                <w:rStyle w:val="Hyperlink"/>
                <w:noProof/>
              </w:rPr>
              <w:t>2.4 Device Inventory</w:t>
            </w:r>
            <w:r>
              <w:rPr>
                <w:noProof/>
              </w:rPr>
              <w:tab/>
            </w:r>
            <w:r>
              <w:rPr>
                <w:noProof/>
              </w:rPr>
              <w:fldChar w:fldCharType="begin"/>
            </w:r>
            <w:r>
              <w:rPr>
                <w:noProof/>
              </w:rPr>
              <w:instrText xml:space="preserve"> PAGEREF _Toc239581318 \h </w:instrText>
            </w:r>
            <w:r>
              <w:rPr>
                <w:noProof/>
              </w:rPr>
            </w:r>
            <w:r>
              <w:rPr>
                <w:noProof/>
              </w:rPr>
              <w:fldChar w:fldCharType="separate"/>
            </w:r>
            <w:r>
              <w:rPr>
                <w:noProof/>
              </w:rPr>
              <w:t>7</w:t>
            </w:r>
            <w:r>
              <w:rPr>
                <w:noProof/>
              </w:rPr>
              <w:fldChar w:fldCharType="end"/>
            </w:r>
          </w:hyperlink>
        </w:p>
        <w:p w:rsidR="002455BA" w:rsidRDefault="002455BA">
          <w:pPr>
            <w:pStyle w:val="TOC1"/>
            <w:tabs>
              <w:tab w:val="right" w:leader="dot" w:pos="9350"/>
            </w:tabs>
            <w:rPr>
              <w:noProof/>
            </w:rPr>
          </w:pPr>
          <w:hyperlink w:anchor="_Toc239581319" w:history="1">
            <w:r w:rsidRPr="00A234E6">
              <w:rPr>
                <w:rStyle w:val="Hyperlink"/>
                <w:noProof/>
              </w:rPr>
              <w:t>3. Switching, VLANs, and Layer-2/3 Redundancy</w:t>
            </w:r>
            <w:r>
              <w:rPr>
                <w:noProof/>
              </w:rPr>
              <w:tab/>
            </w:r>
            <w:r>
              <w:rPr>
                <w:noProof/>
              </w:rPr>
              <w:fldChar w:fldCharType="begin"/>
            </w:r>
            <w:r>
              <w:rPr>
                <w:noProof/>
              </w:rPr>
              <w:instrText xml:space="preserve"> PAGEREF _Toc239581319 \h </w:instrText>
            </w:r>
            <w:r>
              <w:rPr>
                <w:noProof/>
              </w:rPr>
            </w:r>
            <w:r>
              <w:rPr>
                <w:noProof/>
              </w:rPr>
              <w:fldChar w:fldCharType="separate"/>
            </w:r>
            <w:r>
              <w:rPr>
                <w:noProof/>
              </w:rPr>
              <w:t>7</w:t>
            </w:r>
            <w:r>
              <w:rPr>
                <w:noProof/>
              </w:rPr>
              <w:fldChar w:fldCharType="end"/>
            </w:r>
          </w:hyperlink>
        </w:p>
        <w:p w:rsidR="002455BA" w:rsidRDefault="002455BA">
          <w:pPr>
            <w:pStyle w:val="TOC2"/>
            <w:tabs>
              <w:tab w:val="right" w:leader="dot" w:pos="9350"/>
            </w:tabs>
            <w:rPr>
              <w:noProof/>
            </w:rPr>
          </w:pPr>
          <w:hyperlink w:anchor="_Toc239581320" w:history="1">
            <w:r w:rsidRPr="00A234E6">
              <w:rPr>
                <w:rStyle w:val="Hyperlink"/>
                <w:noProof/>
              </w:rPr>
              <w:t>3.1 Trunking and Access Ports</w:t>
            </w:r>
            <w:r>
              <w:rPr>
                <w:noProof/>
              </w:rPr>
              <w:tab/>
            </w:r>
            <w:r>
              <w:rPr>
                <w:noProof/>
              </w:rPr>
              <w:fldChar w:fldCharType="begin"/>
            </w:r>
            <w:r>
              <w:rPr>
                <w:noProof/>
              </w:rPr>
              <w:instrText xml:space="preserve"> PAGEREF _Toc239581320 \h </w:instrText>
            </w:r>
            <w:r>
              <w:rPr>
                <w:noProof/>
              </w:rPr>
            </w:r>
            <w:r>
              <w:rPr>
                <w:noProof/>
              </w:rPr>
              <w:fldChar w:fldCharType="separate"/>
            </w:r>
            <w:r>
              <w:rPr>
                <w:noProof/>
              </w:rPr>
              <w:t>7</w:t>
            </w:r>
            <w:r>
              <w:rPr>
                <w:noProof/>
              </w:rPr>
              <w:fldChar w:fldCharType="end"/>
            </w:r>
          </w:hyperlink>
        </w:p>
        <w:p w:rsidR="002455BA" w:rsidRDefault="002455BA">
          <w:pPr>
            <w:pStyle w:val="TOC2"/>
            <w:tabs>
              <w:tab w:val="right" w:leader="dot" w:pos="9350"/>
            </w:tabs>
            <w:rPr>
              <w:noProof/>
            </w:rPr>
          </w:pPr>
          <w:hyperlink w:anchor="_Toc239581321" w:history="1">
            <w:r w:rsidRPr="00A234E6">
              <w:rPr>
                <w:rStyle w:val="Hyperlink"/>
                <w:noProof/>
              </w:rPr>
              <w:t>3.2 Redundant Core Design</w:t>
            </w:r>
            <w:r>
              <w:rPr>
                <w:noProof/>
              </w:rPr>
              <w:tab/>
            </w:r>
            <w:r>
              <w:rPr>
                <w:noProof/>
              </w:rPr>
              <w:fldChar w:fldCharType="begin"/>
            </w:r>
            <w:r>
              <w:rPr>
                <w:noProof/>
              </w:rPr>
              <w:instrText xml:space="preserve"> PAGEREF _Toc239581321 \h </w:instrText>
            </w:r>
            <w:r>
              <w:rPr>
                <w:noProof/>
              </w:rPr>
            </w:r>
            <w:r>
              <w:rPr>
                <w:noProof/>
              </w:rPr>
              <w:fldChar w:fldCharType="separate"/>
            </w:r>
            <w:r>
              <w:rPr>
                <w:noProof/>
              </w:rPr>
              <w:t>7</w:t>
            </w:r>
            <w:r>
              <w:rPr>
                <w:noProof/>
              </w:rPr>
              <w:fldChar w:fldCharType="end"/>
            </w:r>
          </w:hyperlink>
        </w:p>
        <w:p w:rsidR="002455BA" w:rsidRDefault="002455BA">
          <w:pPr>
            <w:pStyle w:val="TOC2"/>
            <w:tabs>
              <w:tab w:val="right" w:leader="dot" w:pos="9350"/>
            </w:tabs>
            <w:rPr>
              <w:noProof/>
            </w:rPr>
          </w:pPr>
          <w:hyperlink w:anchor="_Toc239581322" w:history="1">
            <w:r w:rsidRPr="00A234E6">
              <w:rPr>
                <w:rStyle w:val="Hyperlink"/>
                <w:noProof/>
              </w:rPr>
              <w:t>3.3 Port Security</w:t>
            </w:r>
            <w:r>
              <w:rPr>
                <w:noProof/>
              </w:rPr>
              <w:tab/>
            </w:r>
            <w:r>
              <w:rPr>
                <w:noProof/>
              </w:rPr>
              <w:fldChar w:fldCharType="begin"/>
            </w:r>
            <w:r>
              <w:rPr>
                <w:noProof/>
              </w:rPr>
              <w:instrText xml:space="preserve"> PAGEREF _Toc239581322 \h </w:instrText>
            </w:r>
            <w:r>
              <w:rPr>
                <w:noProof/>
              </w:rPr>
            </w:r>
            <w:r>
              <w:rPr>
                <w:noProof/>
              </w:rPr>
              <w:fldChar w:fldCharType="separate"/>
            </w:r>
            <w:r>
              <w:rPr>
                <w:noProof/>
              </w:rPr>
              <w:t>8</w:t>
            </w:r>
            <w:r>
              <w:rPr>
                <w:noProof/>
              </w:rPr>
              <w:fldChar w:fldCharType="end"/>
            </w:r>
          </w:hyperlink>
        </w:p>
        <w:p w:rsidR="002455BA" w:rsidRDefault="002455BA">
          <w:pPr>
            <w:pStyle w:val="TOC2"/>
            <w:tabs>
              <w:tab w:val="right" w:leader="dot" w:pos="9350"/>
            </w:tabs>
            <w:rPr>
              <w:noProof/>
            </w:rPr>
          </w:pPr>
          <w:hyperlink w:anchor="_Toc239581323" w:history="1">
            <w:r w:rsidRPr="00A234E6">
              <w:rPr>
                <w:rStyle w:val="Hyperlink"/>
                <w:noProof/>
              </w:rPr>
              <w:t>3.4 HQ Detailed Topology</w:t>
            </w:r>
            <w:r>
              <w:rPr>
                <w:noProof/>
              </w:rPr>
              <w:tab/>
            </w:r>
            <w:r>
              <w:rPr>
                <w:noProof/>
              </w:rPr>
              <w:fldChar w:fldCharType="begin"/>
            </w:r>
            <w:r>
              <w:rPr>
                <w:noProof/>
              </w:rPr>
              <w:instrText xml:space="preserve"> PAGEREF _Toc239581323 \h </w:instrText>
            </w:r>
            <w:r>
              <w:rPr>
                <w:noProof/>
              </w:rPr>
            </w:r>
            <w:r>
              <w:rPr>
                <w:noProof/>
              </w:rPr>
              <w:fldChar w:fldCharType="separate"/>
            </w:r>
            <w:r>
              <w:rPr>
                <w:noProof/>
              </w:rPr>
              <w:t>8</w:t>
            </w:r>
            <w:r>
              <w:rPr>
                <w:noProof/>
              </w:rPr>
              <w:fldChar w:fldCharType="end"/>
            </w:r>
          </w:hyperlink>
        </w:p>
        <w:p w:rsidR="002455BA" w:rsidRDefault="002455BA">
          <w:pPr>
            <w:pStyle w:val="TOC1"/>
            <w:tabs>
              <w:tab w:val="right" w:leader="dot" w:pos="9350"/>
            </w:tabs>
            <w:rPr>
              <w:noProof/>
            </w:rPr>
          </w:pPr>
          <w:hyperlink w:anchor="_Toc239581324" w:history="1">
            <w:r w:rsidRPr="00A234E6">
              <w:rPr>
                <w:rStyle w:val="Hyperlink"/>
                <w:noProof/>
              </w:rPr>
              <w:t>4. Routing: OSPF Backbone</w:t>
            </w:r>
            <w:r>
              <w:rPr>
                <w:noProof/>
              </w:rPr>
              <w:tab/>
            </w:r>
            <w:r>
              <w:rPr>
                <w:noProof/>
              </w:rPr>
              <w:fldChar w:fldCharType="begin"/>
            </w:r>
            <w:r>
              <w:rPr>
                <w:noProof/>
              </w:rPr>
              <w:instrText xml:space="preserve"> PAGEREF _Toc239581324 \h </w:instrText>
            </w:r>
            <w:r>
              <w:rPr>
                <w:noProof/>
              </w:rPr>
            </w:r>
            <w:r>
              <w:rPr>
                <w:noProof/>
              </w:rPr>
              <w:fldChar w:fldCharType="separate"/>
            </w:r>
            <w:r>
              <w:rPr>
                <w:noProof/>
              </w:rPr>
              <w:t>8</w:t>
            </w:r>
            <w:r>
              <w:rPr>
                <w:noProof/>
              </w:rPr>
              <w:fldChar w:fldCharType="end"/>
            </w:r>
          </w:hyperlink>
        </w:p>
        <w:p w:rsidR="002455BA" w:rsidRDefault="002455BA">
          <w:pPr>
            <w:pStyle w:val="TOC2"/>
            <w:tabs>
              <w:tab w:val="right" w:leader="dot" w:pos="9350"/>
            </w:tabs>
            <w:rPr>
              <w:noProof/>
            </w:rPr>
          </w:pPr>
          <w:hyperlink w:anchor="_Toc239581325" w:history="1">
            <w:r w:rsidRPr="00A234E6">
              <w:rPr>
                <w:rStyle w:val="Hyperlink"/>
                <w:noProof/>
              </w:rPr>
              <w:t>4.1 Topology</w:t>
            </w:r>
            <w:r>
              <w:rPr>
                <w:noProof/>
              </w:rPr>
              <w:tab/>
            </w:r>
            <w:r>
              <w:rPr>
                <w:noProof/>
              </w:rPr>
              <w:fldChar w:fldCharType="begin"/>
            </w:r>
            <w:r>
              <w:rPr>
                <w:noProof/>
              </w:rPr>
              <w:instrText xml:space="preserve"> PAGEREF _Toc239581325 \h </w:instrText>
            </w:r>
            <w:r>
              <w:rPr>
                <w:noProof/>
              </w:rPr>
            </w:r>
            <w:r>
              <w:rPr>
                <w:noProof/>
              </w:rPr>
              <w:fldChar w:fldCharType="separate"/>
            </w:r>
            <w:r>
              <w:rPr>
                <w:noProof/>
              </w:rPr>
              <w:t>8</w:t>
            </w:r>
            <w:r>
              <w:rPr>
                <w:noProof/>
              </w:rPr>
              <w:fldChar w:fldCharType="end"/>
            </w:r>
          </w:hyperlink>
        </w:p>
        <w:p w:rsidR="002455BA" w:rsidRDefault="002455BA">
          <w:pPr>
            <w:pStyle w:val="TOC2"/>
            <w:tabs>
              <w:tab w:val="right" w:leader="dot" w:pos="9350"/>
            </w:tabs>
            <w:rPr>
              <w:noProof/>
            </w:rPr>
          </w:pPr>
          <w:hyperlink w:anchor="_Toc239581326" w:history="1">
            <w:r w:rsidRPr="00A234E6">
              <w:rPr>
                <w:rStyle w:val="Hyperlink"/>
                <w:noProof/>
              </w:rPr>
              <w:t>4.2 Verification</w:t>
            </w:r>
            <w:r>
              <w:rPr>
                <w:noProof/>
              </w:rPr>
              <w:tab/>
            </w:r>
            <w:r>
              <w:rPr>
                <w:noProof/>
              </w:rPr>
              <w:fldChar w:fldCharType="begin"/>
            </w:r>
            <w:r>
              <w:rPr>
                <w:noProof/>
              </w:rPr>
              <w:instrText xml:space="preserve"> PAGEREF _Toc239581326 \h </w:instrText>
            </w:r>
            <w:r>
              <w:rPr>
                <w:noProof/>
              </w:rPr>
            </w:r>
            <w:r>
              <w:rPr>
                <w:noProof/>
              </w:rPr>
              <w:fldChar w:fldCharType="separate"/>
            </w:r>
            <w:r>
              <w:rPr>
                <w:noProof/>
              </w:rPr>
              <w:t>9</w:t>
            </w:r>
            <w:r>
              <w:rPr>
                <w:noProof/>
              </w:rPr>
              <w:fldChar w:fldCharType="end"/>
            </w:r>
          </w:hyperlink>
        </w:p>
        <w:p w:rsidR="002455BA" w:rsidRDefault="002455BA">
          <w:pPr>
            <w:pStyle w:val="TOC1"/>
            <w:tabs>
              <w:tab w:val="right" w:leader="dot" w:pos="9350"/>
            </w:tabs>
            <w:rPr>
              <w:noProof/>
            </w:rPr>
          </w:pPr>
          <w:hyperlink w:anchor="_Toc239581327" w:history="1">
            <w:r w:rsidRPr="00A234E6">
              <w:rPr>
                <w:rStyle w:val="Hyperlink"/>
                <w:noProof/>
              </w:rPr>
              <w:t>5. Centralized Services and Security</w:t>
            </w:r>
            <w:r>
              <w:rPr>
                <w:noProof/>
              </w:rPr>
              <w:tab/>
            </w:r>
            <w:r>
              <w:rPr>
                <w:noProof/>
              </w:rPr>
              <w:fldChar w:fldCharType="begin"/>
            </w:r>
            <w:r>
              <w:rPr>
                <w:noProof/>
              </w:rPr>
              <w:instrText xml:space="preserve"> PAGEREF _Toc239581327 \h </w:instrText>
            </w:r>
            <w:r>
              <w:rPr>
                <w:noProof/>
              </w:rPr>
            </w:r>
            <w:r>
              <w:rPr>
                <w:noProof/>
              </w:rPr>
              <w:fldChar w:fldCharType="separate"/>
            </w:r>
            <w:r>
              <w:rPr>
                <w:noProof/>
              </w:rPr>
              <w:t>9</w:t>
            </w:r>
            <w:r>
              <w:rPr>
                <w:noProof/>
              </w:rPr>
              <w:fldChar w:fldCharType="end"/>
            </w:r>
          </w:hyperlink>
        </w:p>
        <w:p w:rsidR="002455BA" w:rsidRDefault="002455BA">
          <w:pPr>
            <w:pStyle w:val="TOC2"/>
            <w:tabs>
              <w:tab w:val="right" w:leader="dot" w:pos="9350"/>
            </w:tabs>
            <w:rPr>
              <w:noProof/>
            </w:rPr>
          </w:pPr>
          <w:hyperlink w:anchor="_Toc239581328" w:history="1">
            <w:r w:rsidRPr="00A234E6">
              <w:rPr>
                <w:rStyle w:val="Hyperlink"/>
                <w:noProof/>
              </w:rPr>
              <w:t>5.1 DHCP</w:t>
            </w:r>
            <w:r>
              <w:rPr>
                <w:noProof/>
              </w:rPr>
              <w:tab/>
            </w:r>
            <w:r>
              <w:rPr>
                <w:noProof/>
              </w:rPr>
              <w:fldChar w:fldCharType="begin"/>
            </w:r>
            <w:r>
              <w:rPr>
                <w:noProof/>
              </w:rPr>
              <w:instrText xml:space="preserve"> PAGEREF _Toc239581328 \h </w:instrText>
            </w:r>
            <w:r>
              <w:rPr>
                <w:noProof/>
              </w:rPr>
            </w:r>
            <w:r>
              <w:rPr>
                <w:noProof/>
              </w:rPr>
              <w:fldChar w:fldCharType="separate"/>
            </w:r>
            <w:r>
              <w:rPr>
                <w:noProof/>
              </w:rPr>
              <w:t>9</w:t>
            </w:r>
            <w:r>
              <w:rPr>
                <w:noProof/>
              </w:rPr>
              <w:fldChar w:fldCharType="end"/>
            </w:r>
          </w:hyperlink>
        </w:p>
        <w:p w:rsidR="002455BA" w:rsidRDefault="002455BA">
          <w:pPr>
            <w:pStyle w:val="TOC2"/>
            <w:tabs>
              <w:tab w:val="right" w:leader="dot" w:pos="9350"/>
            </w:tabs>
            <w:rPr>
              <w:noProof/>
            </w:rPr>
          </w:pPr>
          <w:hyperlink w:anchor="_Toc239581329" w:history="1">
            <w:r w:rsidRPr="00A234E6">
              <w:rPr>
                <w:rStyle w:val="Hyperlink"/>
                <w:noProof/>
              </w:rPr>
              <w:t>5.2 DNS</w:t>
            </w:r>
            <w:r>
              <w:rPr>
                <w:noProof/>
              </w:rPr>
              <w:tab/>
            </w:r>
            <w:r>
              <w:rPr>
                <w:noProof/>
              </w:rPr>
              <w:fldChar w:fldCharType="begin"/>
            </w:r>
            <w:r>
              <w:rPr>
                <w:noProof/>
              </w:rPr>
              <w:instrText xml:space="preserve"> PAGEREF _Toc239581329 \h </w:instrText>
            </w:r>
            <w:r>
              <w:rPr>
                <w:noProof/>
              </w:rPr>
            </w:r>
            <w:r>
              <w:rPr>
                <w:noProof/>
              </w:rPr>
              <w:fldChar w:fldCharType="separate"/>
            </w:r>
            <w:r>
              <w:rPr>
                <w:noProof/>
              </w:rPr>
              <w:t>10</w:t>
            </w:r>
            <w:r>
              <w:rPr>
                <w:noProof/>
              </w:rPr>
              <w:fldChar w:fldCharType="end"/>
            </w:r>
          </w:hyperlink>
        </w:p>
        <w:p w:rsidR="002455BA" w:rsidRDefault="002455BA">
          <w:pPr>
            <w:pStyle w:val="TOC2"/>
            <w:tabs>
              <w:tab w:val="right" w:leader="dot" w:pos="9350"/>
            </w:tabs>
            <w:rPr>
              <w:noProof/>
            </w:rPr>
          </w:pPr>
          <w:hyperlink w:anchor="_Toc239581330" w:history="1">
            <w:r w:rsidRPr="00A234E6">
              <w:rPr>
                <w:rStyle w:val="Hyperlink"/>
                <w:noProof/>
              </w:rPr>
              <w:t>5.3 Firewall and NAT</w:t>
            </w:r>
            <w:r>
              <w:rPr>
                <w:noProof/>
              </w:rPr>
              <w:tab/>
            </w:r>
            <w:r>
              <w:rPr>
                <w:noProof/>
              </w:rPr>
              <w:fldChar w:fldCharType="begin"/>
            </w:r>
            <w:r>
              <w:rPr>
                <w:noProof/>
              </w:rPr>
              <w:instrText xml:space="preserve"> PAGEREF _Toc239581330 \h </w:instrText>
            </w:r>
            <w:r>
              <w:rPr>
                <w:noProof/>
              </w:rPr>
            </w:r>
            <w:r>
              <w:rPr>
                <w:noProof/>
              </w:rPr>
              <w:fldChar w:fldCharType="separate"/>
            </w:r>
            <w:r>
              <w:rPr>
                <w:noProof/>
              </w:rPr>
              <w:t>10</w:t>
            </w:r>
            <w:r>
              <w:rPr>
                <w:noProof/>
              </w:rPr>
              <w:fldChar w:fldCharType="end"/>
            </w:r>
          </w:hyperlink>
        </w:p>
        <w:p w:rsidR="002455BA" w:rsidRDefault="002455BA">
          <w:pPr>
            <w:pStyle w:val="TOC2"/>
            <w:tabs>
              <w:tab w:val="right" w:leader="dot" w:pos="9350"/>
            </w:tabs>
            <w:rPr>
              <w:noProof/>
            </w:rPr>
          </w:pPr>
          <w:hyperlink w:anchor="_Toc239581331" w:history="1">
            <w:r w:rsidRPr="00A234E6">
              <w:rPr>
                <w:rStyle w:val="Hyperlink"/>
                <w:noProof/>
              </w:rPr>
              <w:t>5.4 Wireless</w:t>
            </w:r>
            <w:r>
              <w:rPr>
                <w:noProof/>
              </w:rPr>
              <w:tab/>
            </w:r>
            <w:r>
              <w:rPr>
                <w:noProof/>
              </w:rPr>
              <w:fldChar w:fldCharType="begin"/>
            </w:r>
            <w:r>
              <w:rPr>
                <w:noProof/>
              </w:rPr>
              <w:instrText xml:space="preserve"> PAGEREF _Toc239581331 \h </w:instrText>
            </w:r>
            <w:r>
              <w:rPr>
                <w:noProof/>
              </w:rPr>
            </w:r>
            <w:r>
              <w:rPr>
                <w:noProof/>
              </w:rPr>
              <w:fldChar w:fldCharType="separate"/>
            </w:r>
            <w:r>
              <w:rPr>
                <w:noProof/>
              </w:rPr>
              <w:t>11</w:t>
            </w:r>
            <w:r>
              <w:rPr>
                <w:noProof/>
              </w:rPr>
              <w:fldChar w:fldCharType="end"/>
            </w:r>
          </w:hyperlink>
        </w:p>
        <w:p w:rsidR="002455BA" w:rsidRDefault="002455BA">
          <w:pPr>
            <w:pStyle w:val="TOC2"/>
            <w:tabs>
              <w:tab w:val="right" w:leader="dot" w:pos="9350"/>
            </w:tabs>
            <w:rPr>
              <w:noProof/>
            </w:rPr>
          </w:pPr>
          <w:hyperlink w:anchor="_Toc239581332" w:history="1">
            <w:r w:rsidRPr="00A234E6">
              <w:rPr>
                <w:rStyle w:val="Hyperlink"/>
                <w:noProof/>
              </w:rPr>
              <w:t>5.5 Guest Isolation (Access Control List)</w:t>
            </w:r>
            <w:r>
              <w:rPr>
                <w:noProof/>
              </w:rPr>
              <w:tab/>
            </w:r>
            <w:r>
              <w:rPr>
                <w:noProof/>
              </w:rPr>
              <w:fldChar w:fldCharType="begin"/>
            </w:r>
            <w:r>
              <w:rPr>
                <w:noProof/>
              </w:rPr>
              <w:instrText xml:space="preserve"> PAGEREF _Toc239581332 \h </w:instrText>
            </w:r>
            <w:r>
              <w:rPr>
                <w:noProof/>
              </w:rPr>
            </w:r>
            <w:r>
              <w:rPr>
                <w:noProof/>
              </w:rPr>
              <w:fldChar w:fldCharType="separate"/>
            </w:r>
            <w:r>
              <w:rPr>
                <w:noProof/>
              </w:rPr>
              <w:t>12</w:t>
            </w:r>
            <w:r>
              <w:rPr>
                <w:noProof/>
              </w:rPr>
              <w:fldChar w:fldCharType="end"/>
            </w:r>
          </w:hyperlink>
        </w:p>
        <w:p w:rsidR="002455BA" w:rsidRDefault="002455BA">
          <w:pPr>
            <w:pStyle w:val="TOC2"/>
            <w:tabs>
              <w:tab w:val="right" w:leader="dot" w:pos="9350"/>
            </w:tabs>
            <w:rPr>
              <w:noProof/>
            </w:rPr>
          </w:pPr>
          <w:hyperlink w:anchor="_Toc239581333" w:history="1">
            <w:r w:rsidRPr="00A234E6">
              <w:rPr>
                <w:rStyle w:val="Hyperlink"/>
                <w:noProof/>
              </w:rPr>
              <w:t>5.6 Centralized Management (SSH, AAA, Syslog, SNMP, NTP)</w:t>
            </w:r>
            <w:r>
              <w:rPr>
                <w:noProof/>
              </w:rPr>
              <w:tab/>
            </w:r>
            <w:r>
              <w:rPr>
                <w:noProof/>
              </w:rPr>
              <w:fldChar w:fldCharType="begin"/>
            </w:r>
            <w:r>
              <w:rPr>
                <w:noProof/>
              </w:rPr>
              <w:instrText xml:space="preserve"> PAGEREF _Toc239581333 \h </w:instrText>
            </w:r>
            <w:r>
              <w:rPr>
                <w:noProof/>
              </w:rPr>
            </w:r>
            <w:r>
              <w:rPr>
                <w:noProof/>
              </w:rPr>
              <w:fldChar w:fldCharType="separate"/>
            </w:r>
            <w:r>
              <w:rPr>
                <w:noProof/>
              </w:rPr>
              <w:t>13</w:t>
            </w:r>
            <w:r>
              <w:rPr>
                <w:noProof/>
              </w:rPr>
              <w:fldChar w:fldCharType="end"/>
            </w:r>
          </w:hyperlink>
        </w:p>
        <w:p w:rsidR="002455BA" w:rsidRDefault="002455BA">
          <w:pPr>
            <w:pStyle w:val="TOC2"/>
            <w:tabs>
              <w:tab w:val="right" w:leader="dot" w:pos="9350"/>
            </w:tabs>
            <w:rPr>
              <w:noProof/>
            </w:rPr>
          </w:pPr>
          <w:hyperlink w:anchor="_Toc239581334" w:history="1">
            <w:r w:rsidRPr="00A234E6">
              <w:rPr>
                <w:rStyle w:val="Hyperlink"/>
                <w:noProof/>
              </w:rPr>
              <w:t>5.7 End-User Devices</w:t>
            </w:r>
            <w:r>
              <w:rPr>
                <w:noProof/>
              </w:rPr>
              <w:tab/>
            </w:r>
            <w:r>
              <w:rPr>
                <w:noProof/>
              </w:rPr>
              <w:fldChar w:fldCharType="begin"/>
            </w:r>
            <w:r>
              <w:rPr>
                <w:noProof/>
              </w:rPr>
              <w:instrText xml:space="preserve"> PAGEREF _Toc239581334 \h </w:instrText>
            </w:r>
            <w:r>
              <w:rPr>
                <w:noProof/>
              </w:rPr>
            </w:r>
            <w:r>
              <w:rPr>
                <w:noProof/>
              </w:rPr>
              <w:fldChar w:fldCharType="separate"/>
            </w:r>
            <w:r>
              <w:rPr>
                <w:noProof/>
              </w:rPr>
              <w:t>14</w:t>
            </w:r>
            <w:r>
              <w:rPr>
                <w:noProof/>
              </w:rPr>
              <w:fldChar w:fldCharType="end"/>
            </w:r>
          </w:hyperlink>
        </w:p>
        <w:p w:rsidR="002455BA" w:rsidRDefault="002455BA">
          <w:pPr>
            <w:pStyle w:val="TOC2"/>
            <w:tabs>
              <w:tab w:val="right" w:leader="dot" w:pos="9350"/>
            </w:tabs>
            <w:rPr>
              <w:noProof/>
            </w:rPr>
          </w:pPr>
          <w:hyperlink w:anchor="_Toc239581335" w:history="1">
            <w:r w:rsidRPr="00A234E6">
              <w:rPr>
                <w:rStyle w:val="Hyperlink"/>
                <w:noProof/>
              </w:rPr>
              <w:t>5.8 Application-Layer Proof: DNS + HTTP</w:t>
            </w:r>
            <w:r>
              <w:rPr>
                <w:noProof/>
              </w:rPr>
              <w:tab/>
            </w:r>
            <w:r>
              <w:rPr>
                <w:noProof/>
              </w:rPr>
              <w:fldChar w:fldCharType="begin"/>
            </w:r>
            <w:r>
              <w:rPr>
                <w:noProof/>
              </w:rPr>
              <w:instrText xml:space="preserve"> PAGEREF _Toc239581335 \h </w:instrText>
            </w:r>
            <w:r>
              <w:rPr>
                <w:noProof/>
              </w:rPr>
            </w:r>
            <w:r>
              <w:rPr>
                <w:noProof/>
              </w:rPr>
              <w:fldChar w:fldCharType="separate"/>
            </w:r>
            <w:r>
              <w:rPr>
                <w:noProof/>
              </w:rPr>
              <w:t>14</w:t>
            </w:r>
            <w:r>
              <w:rPr>
                <w:noProof/>
              </w:rPr>
              <w:fldChar w:fldCharType="end"/>
            </w:r>
          </w:hyperlink>
        </w:p>
        <w:p w:rsidR="002455BA" w:rsidRDefault="002455BA">
          <w:pPr>
            <w:pStyle w:val="TOC1"/>
            <w:tabs>
              <w:tab w:val="right" w:leader="dot" w:pos="9350"/>
            </w:tabs>
            <w:rPr>
              <w:noProof/>
            </w:rPr>
          </w:pPr>
          <w:hyperlink w:anchor="_Toc239581336" w:history="1">
            <w:r w:rsidRPr="00A234E6">
              <w:rPr>
                <w:rStyle w:val="Hyperlink"/>
                <w:noProof/>
              </w:rPr>
              <w:t>6. Notable Engineering Challenges and Resolutions</w:t>
            </w:r>
            <w:r>
              <w:rPr>
                <w:noProof/>
              </w:rPr>
              <w:tab/>
            </w:r>
            <w:r>
              <w:rPr>
                <w:noProof/>
              </w:rPr>
              <w:fldChar w:fldCharType="begin"/>
            </w:r>
            <w:r>
              <w:rPr>
                <w:noProof/>
              </w:rPr>
              <w:instrText xml:space="preserve"> PAGEREF _Toc239581336 \h </w:instrText>
            </w:r>
            <w:r>
              <w:rPr>
                <w:noProof/>
              </w:rPr>
            </w:r>
            <w:r>
              <w:rPr>
                <w:noProof/>
              </w:rPr>
              <w:fldChar w:fldCharType="separate"/>
            </w:r>
            <w:r>
              <w:rPr>
                <w:noProof/>
              </w:rPr>
              <w:t>15</w:t>
            </w:r>
            <w:r>
              <w:rPr>
                <w:noProof/>
              </w:rPr>
              <w:fldChar w:fldCharType="end"/>
            </w:r>
          </w:hyperlink>
        </w:p>
        <w:p w:rsidR="002455BA" w:rsidRDefault="002455BA">
          <w:pPr>
            <w:pStyle w:val="TOC2"/>
            <w:tabs>
              <w:tab w:val="right" w:leader="dot" w:pos="9350"/>
            </w:tabs>
            <w:rPr>
              <w:noProof/>
            </w:rPr>
          </w:pPr>
          <w:hyperlink w:anchor="_Toc239581337" w:history="1">
            <w:r w:rsidRPr="00A234E6">
              <w:rPr>
                <w:rStyle w:val="Hyperlink"/>
                <w:noProof/>
              </w:rPr>
              <w:t>6.1 EtherChannel/LACP Failure Between Core Switches</w:t>
            </w:r>
            <w:r>
              <w:rPr>
                <w:noProof/>
              </w:rPr>
              <w:tab/>
            </w:r>
            <w:r>
              <w:rPr>
                <w:noProof/>
              </w:rPr>
              <w:fldChar w:fldCharType="begin"/>
            </w:r>
            <w:r>
              <w:rPr>
                <w:noProof/>
              </w:rPr>
              <w:instrText xml:space="preserve"> PAGEREF _Toc239581337 \h </w:instrText>
            </w:r>
            <w:r>
              <w:rPr>
                <w:noProof/>
              </w:rPr>
            </w:r>
            <w:r>
              <w:rPr>
                <w:noProof/>
              </w:rPr>
              <w:fldChar w:fldCharType="separate"/>
            </w:r>
            <w:r>
              <w:rPr>
                <w:noProof/>
              </w:rPr>
              <w:t>15</w:t>
            </w:r>
            <w:r>
              <w:rPr>
                <w:noProof/>
              </w:rPr>
              <w:fldChar w:fldCharType="end"/>
            </w:r>
          </w:hyperlink>
        </w:p>
        <w:p w:rsidR="002455BA" w:rsidRDefault="002455BA">
          <w:pPr>
            <w:pStyle w:val="TOC2"/>
            <w:tabs>
              <w:tab w:val="right" w:leader="dot" w:pos="9350"/>
            </w:tabs>
            <w:rPr>
              <w:noProof/>
            </w:rPr>
          </w:pPr>
          <w:hyperlink w:anchor="_Toc239581338" w:history="1">
            <w:r w:rsidRPr="00A234E6">
              <w:rPr>
                <w:rStyle w:val="Hyperlink"/>
                <w:noProof/>
              </w:rPr>
              <w:t>6.2 DHCP Service Left Administratively Off</w:t>
            </w:r>
            <w:r>
              <w:rPr>
                <w:noProof/>
              </w:rPr>
              <w:tab/>
            </w:r>
            <w:r>
              <w:rPr>
                <w:noProof/>
              </w:rPr>
              <w:fldChar w:fldCharType="begin"/>
            </w:r>
            <w:r>
              <w:rPr>
                <w:noProof/>
              </w:rPr>
              <w:instrText xml:space="preserve"> PAGEREF _Toc239581338 \h </w:instrText>
            </w:r>
            <w:r>
              <w:rPr>
                <w:noProof/>
              </w:rPr>
            </w:r>
            <w:r>
              <w:rPr>
                <w:noProof/>
              </w:rPr>
              <w:fldChar w:fldCharType="separate"/>
            </w:r>
            <w:r>
              <w:rPr>
                <w:noProof/>
              </w:rPr>
              <w:t>15</w:t>
            </w:r>
            <w:r>
              <w:rPr>
                <w:noProof/>
              </w:rPr>
              <w:fldChar w:fldCharType="end"/>
            </w:r>
          </w:hyperlink>
        </w:p>
        <w:p w:rsidR="002455BA" w:rsidRDefault="002455BA">
          <w:pPr>
            <w:pStyle w:val="TOC2"/>
            <w:tabs>
              <w:tab w:val="right" w:leader="dot" w:pos="9350"/>
            </w:tabs>
            <w:rPr>
              <w:noProof/>
            </w:rPr>
          </w:pPr>
          <w:hyperlink w:anchor="_Toc239581339" w:history="1">
            <w:r w:rsidRPr="00A234E6">
              <w:rPr>
                <w:rStyle w:val="Hyperlink"/>
                <w:noProof/>
              </w:rPr>
              <w:t>6.3 ASA NAT/Routing Chain</w:t>
            </w:r>
            <w:r>
              <w:rPr>
                <w:noProof/>
              </w:rPr>
              <w:tab/>
            </w:r>
            <w:r>
              <w:rPr>
                <w:noProof/>
              </w:rPr>
              <w:fldChar w:fldCharType="begin"/>
            </w:r>
            <w:r>
              <w:rPr>
                <w:noProof/>
              </w:rPr>
              <w:instrText xml:space="preserve"> PAGEREF _Toc239581339 \h </w:instrText>
            </w:r>
            <w:r>
              <w:rPr>
                <w:noProof/>
              </w:rPr>
            </w:r>
            <w:r>
              <w:rPr>
                <w:noProof/>
              </w:rPr>
              <w:fldChar w:fldCharType="separate"/>
            </w:r>
            <w:r>
              <w:rPr>
                <w:noProof/>
              </w:rPr>
              <w:t>16</w:t>
            </w:r>
            <w:r>
              <w:rPr>
                <w:noProof/>
              </w:rPr>
              <w:fldChar w:fldCharType="end"/>
            </w:r>
          </w:hyperlink>
        </w:p>
        <w:p w:rsidR="002455BA" w:rsidRDefault="002455BA">
          <w:pPr>
            <w:pStyle w:val="TOC2"/>
            <w:tabs>
              <w:tab w:val="right" w:leader="dot" w:pos="9350"/>
            </w:tabs>
            <w:rPr>
              <w:noProof/>
            </w:rPr>
          </w:pPr>
          <w:hyperlink w:anchor="_Toc239581340" w:history="1">
            <w:r w:rsidRPr="00A234E6">
              <w:rPr>
                <w:rStyle w:val="Hyperlink"/>
                <w:noProof/>
              </w:rPr>
              <w:t>6.4 Recurring "Wrong Uplink Port" Pattern</w:t>
            </w:r>
            <w:r>
              <w:rPr>
                <w:noProof/>
              </w:rPr>
              <w:tab/>
            </w:r>
            <w:r>
              <w:rPr>
                <w:noProof/>
              </w:rPr>
              <w:fldChar w:fldCharType="begin"/>
            </w:r>
            <w:r>
              <w:rPr>
                <w:noProof/>
              </w:rPr>
              <w:instrText xml:space="preserve"> PAGEREF _Toc239581340 \h </w:instrText>
            </w:r>
            <w:r>
              <w:rPr>
                <w:noProof/>
              </w:rPr>
            </w:r>
            <w:r>
              <w:rPr>
                <w:noProof/>
              </w:rPr>
              <w:fldChar w:fldCharType="separate"/>
            </w:r>
            <w:r>
              <w:rPr>
                <w:noProof/>
              </w:rPr>
              <w:t>16</w:t>
            </w:r>
            <w:r>
              <w:rPr>
                <w:noProof/>
              </w:rPr>
              <w:fldChar w:fldCharType="end"/>
            </w:r>
          </w:hyperlink>
        </w:p>
        <w:p w:rsidR="002455BA" w:rsidRDefault="002455BA">
          <w:pPr>
            <w:pStyle w:val="TOC2"/>
            <w:tabs>
              <w:tab w:val="right" w:leader="dot" w:pos="9350"/>
            </w:tabs>
            <w:rPr>
              <w:noProof/>
            </w:rPr>
          </w:pPr>
          <w:hyperlink w:anchor="_Toc239581341" w:history="1">
            <w:r w:rsidRPr="00A234E6">
              <w:rPr>
                <w:rStyle w:val="Hyperlink"/>
                <w:noProof/>
              </w:rPr>
              <w:t>6.5 Missing DHCP Scopes for Branch Subnets</w:t>
            </w:r>
            <w:r>
              <w:rPr>
                <w:noProof/>
              </w:rPr>
              <w:tab/>
            </w:r>
            <w:r>
              <w:rPr>
                <w:noProof/>
              </w:rPr>
              <w:fldChar w:fldCharType="begin"/>
            </w:r>
            <w:r>
              <w:rPr>
                <w:noProof/>
              </w:rPr>
              <w:instrText xml:space="preserve"> PAGEREF _Toc239581341 \h </w:instrText>
            </w:r>
            <w:r>
              <w:rPr>
                <w:noProof/>
              </w:rPr>
            </w:r>
            <w:r>
              <w:rPr>
                <w:noProof/>
              </w:rPr>
              <w:fldChar w:fldCharType="separate"/>
            </w:r>
            <w:r>
              <w:rPr>
                <w:noProof/>
              </w:rPr>
              <w:t>16</w:t>
            </w:r>
            <w:r>
              <w:rPr>
                <w:noProof/>
              </w:rPr>
              <w:fldChar w:fldCharType="end"/>
            </w:r>
          </w:hyperlink>
        </w:p>
        <w:p w:rsidR="002455BA" w:rsidRDefault="002455BA">
          <w:pPr>
            <w:pStyle w:val="TOC2"/>
            <w:tabs>
              <w:tab w:val="right" w:leader="dot" w:pos="9350"/>
            </w:tabs>
            <w:rPr>
              <w:noProof/>
            </w:rPr>
          </w:pPr>
          <w:hyperlink w:anchor="_Toc239581342" w:history="1">
            <w:r w:rsidRPr="00A234E6">
              <w:rPr>
                <w:rStyle w:val="Hyperlink"/>
                <w:noProof/>
              </w:rPr>
              <w:t>6.6 Guest ACL Defined but Never Bound</w:t>
            </w:r>
            <w:r>
              <w:rPr>
                <w:noProof/>
              </w:rPr>
              <w:tab/>
            </w:r>
            <w:r>
              <w:rPr>
                <w:noProof/>
              </w:rPr>
              <w:fldChar w:fldCharType="begin"/>
            </w:r>
            <w:r>
              <w:rPr>
                <w:noProof/>
              </w:rPr>
              <w:instrText xml:space="preserve"> PAGEREF _Toc239581342 \h </w:instrText>
            </w:r>
            <w:r>
              <w:rPr>
                <w:noProof/>
              </w:rPr>
            </w:r>
            <w:r>
              <w:rPr>
                <w:noProof/>
              </w:rPr>
              <w:fldChar w:fldCharType="separate"/>
            </w:r>
            <w:r>
              <w:rPr>
                <w:noProof/>
              </w:rPr>
              <w:t>16</w:t>
            </w:r>
            <w:r>
              <w:rPr>
                <w:noProof/>
              </w:rPr>
              <w:fldChar w:fldCharType="end"/>
            </w:r>
          </w:hyperlink>
        </w:p>
        <w:p w:rsidR="002455BA" w:rsidRDefault="002455BA">
          <w:pPr>
            <w:pStyle w:val="TOC2"/>
            <w:tabs>
              <w:tab w:val="right" w:leader="dot" w:pos="9350"/>
            </w:tabs>
            <w:rPr>
              <w:noProof/>
            </w:rPr>
          </w:pPr>
          <w:hyperlink w:anchor="_Toc239581343" w:history="1">
            <w:r w:rsidRPr="00A234E6">
              <w:rPr>
                <w:rStyle w:val="Hyperlink"/>
                <w:noProof/>
              </w:rPr>
              <w:t>6.7 Port Security / Sticky-MAC Conflicts After Adding IP Phones</w:t>
            </w:r>
            <w:r>
              <w:rPr>
                <w:noProof/>
              </w:rPr>
              <w:tab/>
            </w:r>
            <w:r>
              <w:rPr>
                <w:noProof/>
              </w:rPr>
              <w:fldChar w:fldCharType="begin"/>
            </w:r>
            <w:r>
              <w:rPr>
                <w:noProof/>
              </w:rPr>
              <w:instrText xml:space="preserve"> PAGEREF _Toc239581343 \h </w:instrText>
            </w:r>
            <w:r>
              <w:rPr>
                <w:noProof/>
              </w:rPr>
            </w:r>
            <w:r>
              <w:rPr>
                <w:noProof/>
              </w:rPr>
              <w:fldChar w:fldCharType="separate"/>
            </w:r>
            <w:r>
              <w:rPr>
                <w:noProof/>
              </w:rPr>
              <w:t>16</w:t>
            </w:r>
            <w:r>
              <w:rPr>
                <w:noProof/>
              </w:rPr>
              <w:fldChar w:fldCharType="end"/>
            </w:r>
          </w:hyperlink>
        </w:p>
        <w:p w:rsidR="002455BA" w:rsidRDefault="002455BA">
          <w:pPr>
            <w:pStyle w:val="TOC2"/>
            <w:tabs>
              <w:tab w:val="right" w:leader="dot" w:pos="9350"/>
            </w:tabs>
            <w:rPr>
              <w:noProof/>
            </w:rPr>
          </w:pPr>
          <w:hyperlink w:anchor="_Toc239581344" w:history="1">
            <w:r w:rsidRPr="00A234E6">
              <w:rPr>
                <w:rStyle w:val="Hyperlink"/>
                <w:noProof/>
              </w:rPr>
              <w:t>6.8 DNS Server Misconfigured in a DHCP Scope</w:t>
            </w:r>
            <w:r>
              <w:rPr>
                <w:noProof/>
              </w:rPr>
              <w:tab/>
            </w:r>
            <w:r>
              <w:rPr>
                <w:noProof/>
              </w:rPr>
              <w:fldChar w:fldCharType="begin"/>
            </w:r>
            <w:r>
              <w:rPr>
                <w:noProof/>
              </w:rPr>
              <w:instrText xml:space="preserve"> PAGEREF _Toc239581344 \h </w:instrText>
            </w:r>
            <w:r>
              <w:rPr>
                <w:noProof/>
              </w:rPr>
            </w:r>
            <w:r>
              <w:rPr>
                <w:noProof/>
              </w:rPr>
              <w:fldChar w:fldCharType="separate"/>
            </w:r>
            <w:r>
              <w:rPr>
                <w:noProof/>
              </w:rPr>
              <w:t>17</w:t>
            </w:r>
            <w:r>
              <w:rPr>
                <w:noProof/>
              </w:rPr>
              <w:fldChar w:fldCharType="end"/>
            </w:r>
          </w:hyperlink>
        </w:p>
        <w:p w:rsidR="002455BA" w:rsidRDefault="002455BA">
          <w:pPr>
            <w:pStyle w:val="TOC1"/>
            <w:tabs>
              <w:tab w:val="right" w:leader="dot" w:pos="9350"/>
            </w:tabs>
            <w:rPr>
              <w:noProof/>
            </w:rPr>
          </w:pPr>
          <w:hyperlink w:anchor="_Toc239581345" w:history="1">
            <w:r w:rsidRPr="00A234E6">
              <w:rPr>
                <w:rStyle w:val="Hyperlink"/>
                <w:noProof/>
              </w:rPr>
              <w:t>7. Documented Simulator Limitations</w:t>
            </w:r>
            <w:r>
              <w:rPr>
                <w:noProof/>
              </w:rPr>
              <w:tab/>
            </w:r>
            <w:r>
              <w:rPr>
                <w:noProof/>
              </w:rPr>
              <w:fldChar w:fldCharType="begin"/>
            </w:r>
            <w:r>
              <w:rPr>
                <w:noProof/>
              </w:rPr>
              <w:instrText xml:space="preserve"> PAGEREF _Toc239581345 \h </w:instrText>
            </w:r>
            <w:r>
              <w:rPr>
                <w:noProof/>
              </w:rPr>
            </w:r>
            <w:r>
              <w:rPr>
                <w:noProof/>
              </w:rPr>
              <w:fldChar w:fldCharType="separate"/>
            </w:r>
            <w:r>
              <w:rPr>
                <w:noProof/>
              </w:rPr>
              <w:t>17</w:t>
            </w:r>
            <w:r>
              <w:rPr>
                <w:noProof/>
              </w:rPr>
              <w:fldChar w:fldCharType="end"/>
            </w:r>
          </w:hyperlink>
        </w:p>
        <w:p w:rsidR="002455BA" w:rsidRDefault="002455BA">
          <w:pPr>
            <w:pStyle w:val="TOC2"/>
            <w:tabs>
              <w:tab w:val="right" w:leader="dot" w:pos="9350"/>
            </w:tabs>
            <w:rPr>
              <w:noProof/>
            </w:rPr>
          </w:pPr>
          <w:hyperlink w:anchor="_Toc239581346" w:history="1">
            <w:r w:rsidRPr="00A234E6">
              <w:rPr>
                <w:rStyle w:val="Hyperlink"/>
                <w:noProof/>
              </w:rPr>
              <w:t>7.1 GRE Backup Tunnel, HQ ↔ BR-North</w:t>
            </w:r>
            <w:r>
              <w:rPr>
                <w:noProof/>
              </w:rPr>
              <w:tab/>
            </w:r>
            <w:r>
              <w:rPr>
                <w:noProof/>
              </w:rPr>
              <w:fldChar w:fldCharType="begin"/>
            </w:r>
            <w:r>
              <w:rPr>
                <w:noProof/>
              </w:rPr>
              <w:instrText xml:space="preserve"> PAGEREF _Toc239581346 \h </w:instrText>
            </w:r>
            <w:r>
              <w:rPr>
                <w:noProof/>
              </w:rPr>
            </w:r>
            <w:r>
              <w:rPr>
                <w:noProof/>
              </w:rPr>
              <w:fldChar w:fldCharType="separate"/>
            </w:r>
            <w:r>
              <w:rPr>
                <w:noProof/>
              </w:rPr>
              <w:t>17</w:t>
            </w:r>
            <w:r>
              <w:rPr>
                <w:noProof/>
              </w:rPr>
              <w:fldChar w:fldCharType="end"/>
            </w:r>
          </w:hyperlink>
        </w:p>
        <w:p w:rsidR="002455BA" w:rsidRDefault="002455BA">
          <w:pPr>
            <w:pStyle w:val="TOC2"/>
            <w:tabs>
              <w:tab w:val="right" w:leader="dot" w:pos="9350"/>
            </w:tabs>
            <w:rPr>
              <w:noProof/>
            </w:rPr>
          </w:pPr>
          <w:hyperlink w:anchor="_Toc239581347" w:history="1">
            <w:r w:rsidRPr="00A234E6">
              <w:rPr>
                <w:rStyle w:val="Hyperlink"/>
                <w:noProof/>
              </w:rPr>
              <w:t>7.2 GRE Backup Tunnel, HQ ↔ BR-South</w:t>
            </w:r>
            <w:r>
              <w:rPr>
                <w:noProof/>
              </w:rPr>
              <w:tab/>
            </w:r>
            <w:r>
              <w:rPr>
                <w:noProof/>
              </w:rPr>
              <w:fldChar w:fldCharType="begin"/>
            </w:r>
            <w:r>
              <w:rPr>
                <w:noProof/>
              </w:rPr>
              <w:instrText xml:space="preserve"> PAGEREF _Toc239581347 \h </w:instrText>
            </w:r>
            <w:r>
              <w:rPr>
                <w:noProof/>
              </w:rPr>
            </w:r>
            <w:r>
              <w:rPr>
                <w:noProof/>
              </w:rPr>
              <w:fldChar w:fldCharType="separate"/>
            </w:r>
            <w:r>
              <w:rPr>
                <w:noProof/>
              </w:rPr>
              <w:t>17</w:t>
            </w:r>
            <w:r>
              <w:rPr>
                <w:noProof/>
              </w:rPr>
              <w:fldChar w:fldCharType="end"/>
            </w:r>
          </w:hyperlink>
        </w:p>
        <w:p w:rsidR="002455BA" w:rsidRDefault="002455BA">
          <w:pPr>
            <w:pStyle w:val="TOC2"/>
            <w:tabs>
              <w:tab w:val="right" w:leader="dot" w:pos="9350"/>
            </w:tabs>
            <w:rPr>
              <w:noProof/>
            </w:rPr>
          </w:pPr>
          <w:hyperlink w:anchor="_Toc239581348" w:history="1">
            <w:r w:rsidRPr="00A234E6">
              <w:rPr>
                <w:rStyle w:val="Hyperlink"/>
                <w:noProof/>
              </w:rPr>
              <w:t>7.3 NTP Synchronization</w:t>
            </w:r>
            <w:r>
              <w:rPr>
                <w:noProof/>
              </w:rPr>
              <w:tab/>
            </w:r>
            <w:r>
              <w:rPr>
                <w:noProof/>
              </w:rPr>
              <w:fldChar w:fldCharType="begin"/>
            </w:r>
            <w:r>
              <w:rPr>
                <w:noProof/>
              </w:rPr>
              <w:instrText xml:space="preserve"> PAGEREF _Toc239581348 \h </w:instrText>
            </w:r>
            <w:r>
              <w:rPr>
                <w:noProof/>
              </w:rPr>
            </w:r>
            <w:r>
              <w:rPr>
                <w:noProof/>
              </w:rPr>
              <w:fldChar w:fldCharType="separate"/>
            </w:r>
            <w:r>
              <w:rPr>
                <w:noProof/>
              </w:rPr>
              <w:t>17</w:t>
            </w:r>
            <w:r>
              <w:rPr>
                <w:noProof/>
              </w:rPr>
              <w:fldChar w:fldCharType="end"/>
            </w:r>
          </w:hyperlink>
        </w:p>
        <w:p w:rsidR="002455BA" w:rsidRDefault="002455BA">
          <w:pPr>
            <w:pStyle w:val="TOC2"/>
            <w:tabs>
              <w:tab w:val="right" w:leader="dot" w:pos="9350"/>
            </w:tabs>
            <w:rPr>
              <w:noProof/>
            </w:rPr>
          </w:pPr>
          <w:hyperlink w:anchor="_Toc239581349" w:history="1">
            <w:r w:rsidRPr="00A234E6">
              <w:rPr>
                <w:rStyle w:val="Hyperlink"/>
                <w:noProof/>
              </w:rPr>
              <w:t>7.4 IP Phone Registration ("Configuring MC List")</w:t>
            </w:r>
            <w:r>
              <w:rPr>
                <w:noProof/>
              </w:rPr>
              <w:tab/>
            </w:r>
            <w:r>
              <w:rPr>
                <w:noProof/>
              </w:rPr>
              <w:fldChar w:fldCharType="begin"/>
            </w:r>
            <w:r>
              <w:rPr>
                <w:noProof/>
              </w:rPr>
              <w:instrText xml:space="preserve"> PAGEREF _Toc239581349 \h </w:instrText>
            </w:r>
            <w:r>
              <w:rPr>
                <w:noProof/>
              </w:rPr>
            </w:r>
            <w:r>
              <w:rPr>
                <w:noProof/>
              </w:rPr>
              <w:fldChar w:fldCharType="separate"/>
            </w:r>
            <w:r>
              <w:rPr>
                <w:noProof/>
              </w:rPr>
              <w:t>17</w:t>
            </w:r>
            <w:r>
              <w:rPr>
                <w:noProof/>
              </w:rPr>
              <w:fldChar w:fldCharType="end"/>
            </w:r>
          </w:hyperlink>
        </w:p>
        <w:p w:rsidR="002455BA" w:rsidRDefault="002455BA">
          <w:pPr>
            <w:pStyle w:val="TOC1"/>
            <w:tabs>
              <w:tab w:val="right" w:leader="dot" w:pos="9350"/>
            </w:tabs>
            <w:rPr>
              <w:noProof/>
            </w:rPr>
          </w:pPr>
          <w:hyperlink w:anchor="_Toc239581350" w:history="1">
            <w:r w:rsidRPr="00A234E6">
              <w:rPr>
                <w:rStyle w:val="Hyperlink"/>
                <w:noProof/>
              </w:rPr>
              <w:t>8. Conclusion</w:t>
            </w:r>
            <w:r>
              <w:rPr>
                <w:noProof/>
              </w:rPr>
              <w:tab/>
            </w:r>
            <w:r>
              <w:rPr>
                <w:noProof/>
              </w:rPr>
              <w:fldChar w:fldCharType="begin"/>
            </w:r>
            <w:r>
              <w:rPr>
                <w:noProof/>
              </w:rPr>
              <w:instrText xml:space="preserve"> PAGEREF _Toc239581350 \h </w:instrText>
            </w:r>
            <w:r>
              <w:rPr>
                <w:noProof/>
              </w:rPr>
            </w:r>
            <w:r>
              <w:rPr>
                <w:noProof/>
              </w:rPr>
              <w:fldChar w:fldCharType="separate"/>
            </w:r>
            <w:r>
              <w:rPr>
                <w:noProof/>
              </w:rPr>
              <w:t>18</w:t>
            </w:r>
            <w:r>
              <w:rPr>
                <w:noProof/>
              </w:rPr>
              <w:fldChar w:fldCharType="end"/>
            </w:r>
          </w:hyperlink>
        </w:p>
        <w:p w:rsidR="002455BA" w:rsidRDefault="002455BA">
          <w:pPr>
            <w:pStyle w:val="TOC2"/>
            <w:tabs>
              <w:tab w:val="right" w:leader="dot" w:pos="9350"/>
            </w:tabs>
            <w:rPr>
              <w:noProof/>
            </w:rPr>
          </w:pPr>
          <w:hyperlink w:anchor="_Toc239581351" w:history="1">
            <w:r w:rsidRPr="00A234E6">
              <w:rPr>
                <w:rStyle w:val="Hyperlink"/>
                <w:noProof/>
              </w:rPr>
              <w:t>8.1 Future Work</w:t>
            </w:r>
            <w:r>
              <w:rPr>
                <w:noProof/>
              </w:rPr>
              <w:tab/>
            </w:r>
            <w:r>
              <w:rPr>
                <w:noProof/>
              </w:rPr>
              <w:fldChar w:fldCharType="begin"/>
            </w:r>
            <w:r>
              <w:rPr>
                <w:noProof/>
              </w:rPr>
              <w:instrText xml:space="preserve"> PAGEREF _Toc239581351 \h </w:instrText>
            </w:r>
            <w:r>
              <w:rPr>
                <w:noProof/>
              </w:rPr>
            </w:r>
            <w:r>
              <w:rPr>
                <w:noProof/>
              </w:rPr>
              <w:fldChar w:fldCharType="separate"/>
            </w:r>
            <w:r>
              <w:rPr>
                <w:noProof/>
              </w:rPr>
              <w:t>18</w:t>
            </w:r>
            <w:r>
              <w:rPr>
                <w:noProof/>
              </w:rPr>
              <w:fldChar w:fldCharType="end"/>
            </w:r>
          </w:hyperlink>
        </w:p>
        <w:p w:rsidR="002455BA" w:rsidRDefault="002455BA">
          <w:pPr>
            <w:pStyle w:val="TOC1"/>
            <w:tabs>
              <w:tab w:val="right" w:leader="dot" w:pos="9350"/>
            </w:tabs>
            <w:rPr>
              <w:noProof/>
            </w:rPr>
          </w:pPr>
          <w:hyperlink w:anchor="_Toc239581352" w:history="1">
            <w:r w:rsidRPr="00A234E6">
              <w:rPr>
                <w:rStyle w:val="Hyperlink"/>
                <w:noProof/>
              </w:rPr>
              <w:t>Appendix A: Full VLAN Table (per site)</w:t>
            </w:r>
            <w:r>
              <w:rPr>
                <w:noProof/>
              </w:rPr>
              <w:tab/>
            </w:r>
            <w:r>
              <w:rPr>
                <w:noProof/>
              </w:rPr>
              <w:fldChar w:fldCharType="begin"/>
            </w:r>
            <w:r>
              <w:rPr>
                <w:noProof/>
              </w:rPr>
              <w:instrText xml:space="preserve"> PAGEREF _Toc239581352 \h </w:instrText>
            </w:r>
            <w:r>
              <w:rPr>
                <w:noProof/>
              </w:rPr>
            </w:r>
            <w:r>
              <w:rPr>
                <w:noProof/>
              </w:rPr>
              <w:fldChar w:fldCharType="separate"/>
            </w:r>
            <w:r>
              <w:rPr>
                <w:noProof/>
              </w:rPr>
              <w:t>19</w:t>
            </w:r>
            <w:r>
              <w:rPr>
                <w:noProof/>
              </w:rPr>
              <w:fldChar w:fldCharType="end"/>
            </w:r>
          </w:hyperlink>
        </w:p>
        <w:p w:rsidR="002455BA" w:rsidRDefault="002455BA">
          <w:pPr>
            <w:pStyle w:val="TOC1"/>
            <w:tabs>
              <w:tab w:val="right" w:leader="dot" w:pos="9350"/>
            </w:tabs>
            <w:rPr>
              <w:noProof/>
            </w:rPr>
          </w:pPr>
          <w:hyperlink w:anchor="_Toc239581353" w:history="1">
            <w:r w:rsidRPr="00A234E6">
              <w:rPr>
                <w:rStyle w:val="Hyperlink"/>
                <w:noProof/>
              </w:rPr>
              <w:t>Appendix B: Server Inventory (HQ, VLAN 60)</w:t>
            </w:r>
            <w:r>
              <w:rPr>
                <w:noProof/>
              </w:rPr>
              <w:tab/>
            </w:r>
            <w:r>
              <w:rPr>
                <w:noProof/>
              </w:rPr>
              <w:fldChar w:fldCharType="begin"/>
            </w:r>
            <w:r>
              <w:rPr>
                <w:noProof/>
              </w:rPr>
              <w:instrText xml:space="preserve"> PAGEREF _Toc239581353 \h </w:instrText>
            </w:r>
            <w:r>
              <w:rPr>
                <w:noProof/>
              </w:rPr>
            </w:r>
            <w:r>
              <w:rPr>
                <w:noProof/>
              </w:rPr>
              <w:fldChar w:fldCharType="separate"/>
            </w:r>
            <w:r>
              <w:rPr>
                <w:noProof/>
              </w:rPr>
              <w:t>19</w:t>
            </w:r>
            <w:r>
              <w:rPr>
                <w:noProof/>
              </w:rPr>
              <w:fldChar w:fldCharType="end"/>
            </w:r>
          </w:hyperlink>
        </w:p>
        <w:p w:rsidR="002455BA" w:rsidRDefault="002455BA">
          <w:pPr>
            <w:pStyle w:val="TOC1"/>
            <w:tabs>
              <w:tab w:val="right" w:leader="dot" w:pos="9350"/>
            </w:tabs>
            <w:rPr>
              <w:noProof/>
            </w:rPr>
          </w:pPr>
          <w:hyperlink w:anchor="_Toc239581354" w:history="1">
            <w:r w:rsidRPr="00A234E6">
              <w:rPr>
                <w:rStyle w:val="Hyperlink"/>
                <w:noProof/>
              </w:rPr>
              <w:t>Appendix C: Core Device Inventory</w:t>
            </w:r>
            <w:r>
              <w:rPr>
                <w:noProof/>
              </w:rPr>
              <w:tab/>
            </w:r>
            <w:r>
              <w:rPr>
                <w:noProof/>
              </w:rPr>
              <w:fldChar w:fldCharType="begin"/>
            </w:r>
            <w:r>
              <w:rPr>
                <w:noProof/>
              </w:rPr>
              <w:instrText xml:space="preserve"> PAGEREF _Toc239581354 \h </w:instrText>
            </w:r>
            <w:r>
              <w:rPr>
                <w:noProof/>
              </w:rPr>
            </w:r>
            <w:r>
              <w:rPr>
                <w:noProof/>
              </w:rPr>
              <w:fldChar w:fldCharType="separate"/>
            </w:r>
            <w:r>
              <w:rPr>
                <w:noProof/>
              </w:rPr>
              <w:t>19</w:t>
            </w:r>
            <w:r>
              <w:rPr>
                <w:noProof/>
              </w:rPr>
              <w:fldChar w:fldCharType="end"/>
            </w:r>
          </w:hyperlink>
        </w:p>
        <w:p w:rsidR="00536B22" w:rsidRDefault="00BF1397">
          <w:r>
            <w:fldChar w:fldCharType="end"/>
          </w:r>
        </w:p>
      </w:sdtContent>
    </w:sdt>
    <w:p w:rsidR="00536B22" w:rsidRDefault="00BF1397">
      <w:r>
        <w:br w:type="page"/>
      </w:r>
    </w:p>
    <w:p w:rsidR="00536B22" w:rsidRDefault="00BF1397">
      <w:pPr>
        <w:pStyle w:val="Heading1"/>
      </w:pPr>
      <w:bookmarkStart w:id="3" w:name="_Toc239581312"/>
      <w:r>
        <w:lastRenderedPageBreak/>
        <w:t>1. Introduction &amp; Objectives</w:t>
      </w:r>
      <w:bookmarkEnd w:id="3"/>
    </w:p>
    <w:p w:rsidR="00536B22" w:rsidRDefault="00BF1397">
      <w:pPr>
        <w:spacing w:after="160"/>
      </w:pPr>
      <w:r>
        <w:t>MediCare Health Network is a simulated enterprise network for a fictional three-si</w:t>
      </w:r>
      <w:r>
        <w:t>te hospital system, designed and built as a hands-on demonstration of enterprise networking competency: VLAN segmentation, Layer 3 redundancy, dynamic routing, centralized services, wireless, security, and network management, applied together in one cohere</w:t>
      </w:r>
      <w:r>
        <w:t>nt, working system rather than as isolated exercises.</w:t>
      </w:r>
    </w:p>
    <w:p w:rsidR="00536B22" w:rsidRDefault="00BF1397">
      <w:pPr>
        <w:pStyle w:val="Heading2"/>
      </w:pPr>
      <w:bookmarkStart w:id="4" w:name="_Toc239581313"/>
      <w:r>
        <w:t>1.1 Objectives</w:t>
      </w:r>
      <w:bookmarkEnd w:id="4"/>
    </w:p>
    <w:p w:rsidR="00536B22" w:rsidRDefault="00BF1397">
      <w:pPr>
        <w:pStyle w:val="ListParagraph"/>
        <w:numPr>
          <w:ilvl w:val="0"/>
          <w:numId w:val="1"/>
        </w:numPr>
        <w:spacing w:after="80"/>
      </w:pPr>
      <w:r>
        <w:t>Design a physically and logically redundant network for a healthcare environment, where a single point of failure at the core or WAN layer is not an acceptable risk.</w:t>
      </w:r>
    </w:p>
    <w:p w:rsidR="00536B22" w:rsidRDefault="00BF1397">
      <w:pPr>
        <w:pStyle w:val="ListParagraph"/>
        <w:numPr>
          <w:ilvl w:val="0"/>
          <w:numId w:val="1"/>
        </w:numPr>
        <w:spacing w:after="80"/>
      </w:pPr>
      <w:r>
        <w:t>Segment traffic by function and department (administration, clinical, imaging, voice, guest, servers) using VLANs, with inter-VLAN routing handled entirely by redundant Layer 3 switches.</w:t>
      </w:r>
    </w:p>
    <w:p w:rsidR="00536B22" w:rsidRDefault="00BF1397">
      <w:pPr>
        <w:pStyle w:val="ListParagraph"/>
        <w:numPr>
          <w:ilvl w:val="0"/>
          <w:numId w:val="1"/>
        </w:numPr>
        <w:spacing w:after="80"/>
      </w:pPr>
      <w:r>
        <w:t>Connect three physically separate sites into a single dynamically-rou</w:t>
      </w:r>
      <w:r>
        <w:t>ted backbone using OSPF, so that any VLAN at any site can reach any other VLAN at any other site without manual/static route maintenance.</w:t>
      </w:r>
    </w:p>
    <w:p w:rsidR="00536B22" w:rsidRDefault="00BF1397">
      <w:pPr>
        <w:pStyle w:val="ListParagraph"/>
        <w:numPr>
          <w:ilvl w:val="0"/>
          <w:numId w:val="1"/>
        </w:numPr>
        <w:spacing w:after="80"/>
      </w:pPr>
      <w:r>
        <w:t>Centralize shared services — DHCP, DNS, authentication, logging, monitoring, and time — at HQ, and prove those service</w:t>
      </w:r>
      <w:r>
        <w:t>s are actually reachable from the branches over the WAN, not only locally.</w:t>
      </w:r>
    </w:p>
    <w:p w:rsidR="00536B22" w:rsidRDefault="00BF1397">
      <w:pPr>
        <w:pStyle w:val="ListParagraph"/>
        <w:numPr>
          <w:ilvl w:val="0"/>
          <w:numId w:val="1"/>
        </w:numPr>
        <w:spacing w:after="80"/>
      </w:pPr>
      <w:r>
        <w:t>Enforce a real security boundary between guest wireless/wired traffic and the internal clinical network, verified with live traffic, not only a stated policy.</w:t>
      </w:r>
    </w:p>
    <w:p w:rsidR="00536B22" w:rsidRDefault="00BF1397">
      <w:pPr>
        <w:pStyle w:val="ListParagraph"/>
        <w:numPr>
          <w:ilvl w:val="0"/>
          <w:numId w:val="1"/>
        </w:numPr>
        <w:spacing w:after="80"/>
      </w:pPr>
      <w:r>
        <w:t>Provide every administ</w:t>
      </w:r>
      <w:r>
        <w:t>rable device (core switches, access switches, routers) with centralized, authenticated remote management (SSH with RADIUS-backed AAA and local fallback).</w:t>
      </w:r>
    </w:p>
    <w:p w:rsidR="00536B22" w:rsidRDefault="00BF1397">
      <w:pPr>
        <w:pStyle w:val="ListParagraph"/>
        <w:numPr>
          <w:ilvl w:val="0"/>
          <w:numId w:val="1"/>
        </w:numPr>
        <w:spacing w:after="80"/>
      </w:pPr>
      <w:r>
        <w:t>Verify every claim above with actual command output or actual client behavior, and document — rather t</w:t>
      </w:r>
      <w:r>
        <w:t>han hide — every defect found and every simulator limitation encountered along the way.</w:t>
      </w:r>
    </w:p>
    <w:p w:rsidR="00536B22" w:rsidRDefault="00BF1397">
      <w:pPr>
        <w:pStyle w:val="Heading1"/>
      </w:pPr>
      <w:bookmarkStart w:id="5" w:name="_Toc239581314"/>
      <w:r>
        <w:t>2. Network Design Overview</w:t>
      </w:r>
      <w:bookmarkEnd w:id="5"/>
    </w:p>
    <w:p w:rsidR="00536B22" w:rsidRDefault="00BF1397">
      <w:pPr>
        <w:spacing w:after="160"/>
      </w:pPr>
      <w:r>
        <w:t xml:space="preserve">The network follows a hub-and-spoke topology with HQ-Central acting as the hub for both WAN connectivity and centralized services. Each site </w:t>
      </w:r>
      <w:r>
        <w:t>is internally built as a two-tier collapsed-core design: a redundant core switch pair performing all inter-VLAN routing and HSRP first-hop redundancy, with access switches dual-homed to both core switches beneath it.</w:t>
      </w:r>
    </w:p>
    <w:p w:rsidR="00536B22" w:rsidRDefault="00BF1397">
      <w:pPr>
        <w:spacing w:before="200" w:after="80"/>
        <w:jc w:val="center"/>
      </w:pPr>
      <w:r>
        <w:rPr>
          <w:noProof/>
        </w:rPr>
        <w:lastRenderedPageBreak/>
        <w:drawing>
          <wp:inline distT="0" distB="0" distL="0" distR="0">
            <wp:extent cx="533400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47975"/>
                    </a:xfrm>
                    <a:prstGeom prst="rect">
                      <a:avLst/>
                    </a:prstGeom>
                  </pic:spPr>
                </pic:pic>
              </a:graphicData>
            </a:graphic>
          </wp:inline>
        </w:drawing>
      </w:r>
    </w:p>
    <w:p w:rsidR="00536B22" w:rsidRDefault="00BF1397">
      <w:pPr>
        <w:spacing w:after="240"/>
        <w:jc w:val="center"/>
      </w:pPr>
      <w:r>
        <w:rPr>
          <w:i/>
          <w:iCs/>
          <w:sz w:val="19"/>
          <w:szCs w:val="19"/>
        </w:rPr>
        <w:t>Figure 1 — Inter-site topology. HQ is</w:t>
      </w:r>
      <w:r>
        <w:rPr>
          <w:i/>
          <w:iCs/>
          <w:sz w:val="19"/>
          <w:szCs w:val="19"/>
        </w:rPr>
        <w:t xml:space="preserve"> the hub for both sites; the Internet edge additionally provides a designed (see Section 6) backup path independent of the primary leased serial lines.</w:t>
      </w:r>
    </w:p>
    <w:p w:rsidR="00536B22" w:rsidRDefault="00BF1397">
      <w:pPr>
        <w:pStyle w:val="Heading2"/>
      </w:pPr>
      <w:bookmarkStart w:id="6" w:name="_Toc239581315"/>
      <w:r>
        <w:t>2.1 Site Summary</w:t>
      </w:r>
      <w:bookmarkEnd w:id="6"/>
    </w:p>
    <w:tbl>
      <w:tblPr>
        <w:tblW w:w="12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000"/>
        <w:gridCol w:w="1800"/>
        <w:gridCol w:w="1600"/>
        <w:gridCol w:w="1600"/>
      </w:tblGrid>
      <w:tr w:rsidR="00536B22">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rsidR="00536B22" w:rsidRDefault="00BF1397">
            <w:r>
              <w:rPr>
                <w:b/>
                <w:bCs/>
                <w:sz w:val="20"/>
                <w:szCs w:val="20"/>
              </w:rPr>
              <w:t>Site</w:t>
            </w:r>
          </w:p>
        </w:tc>
        <w:tc>
          <w:tcPr>
            <w:tcW w:w="3200" w:type="dxa"/>
            <w:shd w:val="clear" w:color="auto" w:fill="D9E2F3"/>
            <w:tcMar>
              <w:top w:w="60" w:type="dxa"/>
              <w:left w:w="100" w:type="dxa"/>
              <w:bottom w:w="60" w:type="dxa"/>
              <w:right w:w="100" w:type="dxa"/>
            </w:tcMar>
            <w:vAlign w:val="center"/>
          </w:tcPr>
          <w:p w:rsidR="00536B22" w:rsidRDefault="00BF1397">
            <w:r>
              <w:rPr>
                <w:b/>
                <w:bCs/>
                <w:sz w:val="20"/>
                <w:szCs w:val="20"/>
              </w:rPr>
              <w:t>Role</w:t>
            </w:r>
          </w:p>
        </w:tc>
        <w:tc>
          <w:tcPr>
            <w:tcW w:w="2000" w:type="dxa"/>
            <w:shd w:val="clear" w:color="auto" w:fill="D9E2F3"/>
            <w:tcMar>
              <w:top w:w="60" w:type="dxa"/>
              <w:left w:w="100" w:type="dxa"/>
              <w:bottom w:w="60" w:type="dxa"/>
              <w:right w:w="100" w:type="dxa"/>
            </w:tcMar>
            <w:vAlign w:val="center"/>
          </w:tcPr>
          <w:p w:rsidR="00536B22" w:rsidRDefault="00BF1397">
            <w:r>
              <w:rPr>
                <w:b/>
                <w:bCs/>
                <w:sz w:val="20"/>
                <w:szCs w:val="20"/>
              </w:rPr>
              <w:t>Core Switches</w:t>
            </w:r>
          </w:p>
        </w:tc>
        <w:tc>
          <w:tcPr>
            <w:tcW w:w="1800" w:type="dxa"/>
            <w:shd w:val="clear" w:color="auto" w:fill="D9E2F3"/>
            <w:tcMar>
              <w:top w:w="60" w:type="dxa"/>
              <w:left w:w="100" w:type="dxa"/>
              <w:bottom w:w="60" w:type="dxa"/>
              <w:right w:w="100" w:type="dxa"/>
            </w:tcMar>
            <w:vAlign w:val="center"/>
          </w:tcPr>
          <w:p w:rsidR="00536B22" w:rsidRDefault="00BF1397">
            <w:r>
              <w:rPr>
                <w:b/>
                <w:bCs/>
                <w:sz w:val="20"/>
                <w:szCs w:val="20"/>
              </w:rPr>
              <w:t>Access Switches</w:t>
            </w:r>
          </w:p>
        </w:tc>
        <w:tc>
          <w:tcPr>
            <w:tcW w:w="1600" w:type="dxa"/>
            <w:shd w:val="clear" w:color="auto" w:fill="D9E2F3"/>
            <w:tcMar>
              <w:top w:w="60" w:type="dxa"/>
              <w:left w:w="100" w:type="dxa"/>
              <w:bottom w:w="60" w:type="dxa"/>
              <w:right w:w="100" w:type="dxa"/>
            </w:tcMar>
            <w:vAlign w:val="center"/>
          </w:tcPr>
          <w:p w:rsidR="00536B22" w:rsidRDefault="00BF1397">
            <w:r>
              <w:rPr>
                <w:b/>
                <w:bCs/>
                <w:sz w:val="20"/>
                <w:szCs w:val="20"/>
              </w:rPr>
              <w:t>Servers</w:t>
            </w:r>
          </w:p>
        </w:tc>
        <w:tc>
          <w:tcPr>
            <w:tcW w:w="1600" w:type="dxa"/>
            <w:shd w:val="clear" w:color="auto" w:fill="D9E2F3"/>
            <w:tcMar>
              <w:top w:w="60" w:type="dxa"/>
              <w:left w:w="100" w:type="dxa"/>
              <w:bottom w:w="60" w:type="dxa"/>
              <w:right w:w="100" w:type="dxa"/>
            </w:tcMar>
            <w:vAlign w:val="center"/>
          </w:tcPr>
          <w:p w:rsidR="00536B22" w:rsidRDefault="00BF1397">
            <w:r>
              <w:rPr>
                <w:b/>
                <w:bCs/>
                <w:sz w:val="20"/>
                <w:szCs w:val="20"/>
              </w:rPr>
              <w:t>Wireless APs</w:t>
            </w:r>
          </w:p>
        </w:tc>
      </w:tr>
      <w:tr w:rsidR="00536B22">
        <w:tblPrEx>
          <w:tblCellMar>
            <w:top w:w="0" w:type="dxa"/>
            <w:bottom w:w="0" w:type="dxa"/>
          </w:tblCellMar>
        </w:tblPrEx>
        <w:tc>
          <w:tcPr>
            <w:tcW w:w="1800" w:type="dxa"/>
            <w:tcMar>
              <w:top w:w="60" w:type="dxa"/>
              <w:left w:w="100" w:type="dxa"/>
              <w:bottom w:w="60" w:type="dxa"/>
              <w:right w:w="100" w:type="dxa"/>
            </w:tcMar>
            <w:vAlign w:val="center"/>
          </w:tcPr>
          <w:p w:rsidR="00536B22" w:rsidRDefault="00BF1397">
            <w:r>
              <w:rPr>
                <w:sz w:val="20"/>
                <w:szCs w:val="20"/>
              </w:rPr>
              <w:t>HQ-Central</w:t>
            </w:r>
          </w:p>
        </w:tc>
        <w:tc>
          <w:tcPr>
            <w:tcW w:w="3200" w:type="dxa"/>
            <w:tcMar>
              <w:top w:w="60" w:type="dxa"/>
              <w:left w:w="100" w:type="dxa"/>
              <w:bottom w:w="60" w:type="dxa"/>
              <w:right w:w="100" w:type="dxa"/>
            </w:tcMar>
            <w:vAlign w:val="center"/>
          </w:tcPr>
          <w:p w:rsidR="00536B22" w:rsidRDefault="00BF1397">
            <w:r>
              <w:rPr>
                <w:sz w:val="20"/>
                <w:szCs w:val="20"/>
              </w:rPr>
              <w:t>Main hospital, data center, Internet edge</w:t>
            </w:r>
          </w:p>
        </w:tc>
        <w:tc>
          <w:tcPr>
            <w:tcW w:w="2000" w:type="dxa"/>
            <w:tcMar>
              <w:top w:w="60" w:type="dxa"/>
              <w:left w:w="100" w:type="dxa"/>
              <w:bottom w:w="60" w:type="dxa"/>
              <w:right w:w="100" w:type="dxa"/>
            </w:tcMar>
            <w:vAlign w:val="center"/>
          </w:tcPr>
          <w:p w:rsidR="00536B22" w:rsidRDefault="00BF1397">
            <w:r>
              <w:rPr>
                <w:sz w:val="20"/>
                <w:szCs w:val="20"/>
              </w:rPr>
              <w:t>2 (3650, HSRP)</w:t>
            </w:r>
          </w:p>
        </w:tc>
        <w:tc>
          <w:tcPr>
            <w:tcW w:w="1800" w:type="dxa"/>
            <w:tcMar>
              <w:top w:w="60" w:type="dxa"/>
              <w:left w:w="100" w:type="dxa"/>
              <w:bottom w:w="60" w:type="dxa"/>
              <w:right w:w="100" w:type="dxa"/>
            </w:tcMar>
            <w:vAlign w:val="center"/>
          </w:tcPr>
          <w:p w:rsidR="00536B22" w:rsidRDefault="00BF1397">
            <w:r>
              <w:rPr>
                <w:sz w:val="20"/>
                <w:szCs w:val="20"/>
              </w:rPr>
              <w:t>5</w:t>
            </w:r>
          </w:p>
        </w:tc>
        <w:tc>
          <w:tcPr>
            <w:tcW w:w="1600" w:type="dxa"/>
            <w:tcMar>
              <w:top w:w="60" w:type="dxa"/>
              <w:left w:w="100" w:type="dxa"/>
              <w:bottom w:w="60" w:type="dxa"/>
              <w:right w:w="100" w:type="dxa"/>
            </w:tcMar>
            <w:vAlign w:val="center"/>
          </w:tcPr>
          <w:p w:rsidR="00536B22" w:rsidRDefault="00BF1397">
            <w:r>
              <w:rPr>
                <w:sz w:val="20"/>
                <w:szCs w:val="20"/>
              </w:rPr>
              <w:t>7</w:t>
            </w:r>
          </w:p>
        </w:tc>
        <w:tc>
          <w:tcPr>
            <w:tcW w:w="1600" w:type="dxa"/>
            <w:tcMar>
              <w:top w:w="60" w:type="dxa"/>
              <w:left w:w="100" w:type="dxa"/>
              <w:bottom w:w="60" w:type="dxa"/>
              <w:right w:w="100" w:type="dxa"/>
            </w:tcMar>
            <w:vAlign w:val="center"/>
          </w:tcPr>
          <w:p w:rsidR="00536B22" w:rsidRDefault="00BF1397">
            <w:r>
              <w:rPr>
                <w:sz w:val="20"/>
                <w:szCs w:val="20"/>
              </w:rPr>
              <w:t>4</w:t>
            </w:r>
          </w:p>
        </w:tc>
      </w:tr>
      <w:tr w:rsidR="00536B22">
        <w:tblPrEx>
          <w:tblCellMar>
            <w:top w:w="0" w:type="dxa"/>
            <w:bottom w:w="0" w:type="dxa"/>
          </w:tblCellMar>
        </w:tblPrEx>
        <w:tc>
          <w:tcPr>
            <w:tcW w:w="1800" w:type="dxa"/>
            <w:tcMar>
              <w:top w:w="60" w:type="dxa"/>
              <w:left w:w="100" w:type="dxa"/>
              <w:bottom w:w="60" w:type="dxa"/>
              <w:right w:w="100" w:type="dxa"/>
            </w:tcMar>
            <w:vAlign w:val="center"/>
          </w:tcPr>
          <w:p w:rsidR="00536B22" w:rsidRDefault="00BF1397">
            <w:r>
              <w:rPr>
                <w:sz w:val="20"/>
                <w:szCs w:val="20"/>
              </w:rPr>
              <w:t>BR-North</w:t>
            </w:r>
          </w:p>
        </w:tc>
        <w:tc>
          <w:tcPr>
            <w:tcW w:w="3200" w:type="dxa"/>
            <w:tcMar>
              <w:top w:w="60" w:type="dxa"/>
              <w:left w:w="100" w:type="dxa"/>
              <w:bottom w:w="60" w:type="dxa"/>
              <w:right w:w="100" w:type="dxa"/>
            </w:tcMar>
            <w:vAlign w:val="center"/>
          </w:tcPr>
          <w:p w:rsidR="00536B22" w:rsidRDefault="00BF1397">
            <w:r>
              <w:rPr>
                <w:sz w:val="20"/>
                <w:szCs w:val="20"/>
              </w:rPr>
              <w:t>North community clinic</w:t>
            </w:r>
          </w:p>
        </w:tc>
        <w:tc>
          <w:tcPr>
            <w:tcW w:w="2000" w:type="dxa"/>
            <w:tcMar>
              <w:top w:w="60" w:type="dxa"/>
              <w:left w:w="100" w:type="dxa"/>
              <w:bottom w:w="60" w:type="dxa"/>
              <w:right w:w="100" w:type="dxa"/>
            </w:tcMar>
            <w:vAlign w:val="center"/>
          </w:tcPr>
          <w:p w:rsidR="00536B22" w:rsidRDefault="00BF1397">
            <w:r>
              <w:rPr>
                <w:sz w:val="20"/>
                <w:szCs w:val="20"/>
              </w:rPr>
              <w:t>2 (3560, HSRP)</w:t>
            </w:r>
          </w:p>
        </w:tc>
        <w:tc>
          <w:tcPr>
            <w:tcW w:w="1800" w:type="dxa"/>
            <w:tcMar>
              <w:top w:w="60" w:type="dxa"/>
              <w:left w:w="100" w:type="dxa"/>
              <w:bottom w:w="60" w:type="dxa"/>
              <w:right w:w="100" w:type="dxa"/>
            </w:tcMar>
            <w:vAlign w:val="center"/>
          </w:tcPr>
          <w:p w:rsidR="00536B22" w:rsidRDefault="00BF1397">
            <w:r>
              <w:rPr>
                <w:sz w:val="20"/>
                <w:szCs w:val="20"/>
              </w:rPr>
              <w:t>3</w:t>
            </w:r>
          </w:p>
        </w:tc>
        <w:tc>
          <w:tcPr>
            <w:tcW w:w="1600" w:type="dxa"/>
            <w:tcMar>
              <w:top w:w="60" w:type="dxa"/>
              <w:left w:w="100" w:type="dxa"/>
              <w:bottom w:w="60" w:type="dxa"/>
              <w:right w:w="100" w:type="dxa"/>
            </w:tcMar>
            <w:vAlign w:val="center"/>
          </w:tcPr>
          <w:p w:rsidR="00536B22" w:rsidRDefault="00BF1397">
            <w:r>
              <w:rPr>
                <w:sz w:val="20"/>
                <w:szCs w:val="20"/>
              </w:rPr>
              <w:t>0 (centralized)</w:t>
            </w:r>
          </w:p>
        </w:tc>
        <w:tc>
          <w:tcPr>
            <w:tcW w:w="1600" w:type="dxa"/>
            <w:tcMar>
              <w:top w:w="60" w:type="dxa"/>
              <w:left w:w="100" w:type="dxa"/>
              <w:bottom w:w="60" w:type="dxa"/>
              <w:right w:w="100" w:type="dxa"/>
            </w:tcMar>
            <w:vAlign w:val="center"/>
          </w:tcPr>
          <w:p w:rsidR="00536B22" w:rsidRDefault="00BF1397">
            <w:r>
              <w:rPr>
                <w:sz w:val="20"/>
                <w:szCs w:val="20"/>
              </w:rPr>
              <w:t>1</w:t>
            </w:r>
          </w:p>
        </w:tc>
      </w:tr>
      <w:tr w:rsidR="00536B22">
        <w:tblPrEx>
          <w:tblCellMar>
            <w:top w:w="0" w:type="dxa"/>
            <w:bottom w:w="0" w:type="dxa"/>
          </w:tblCellMar>
        </w:tblPrEx>
        <w:tc>
          <w:tcPr>
            <w:tcW w:w="1800" w:type="dxa"/>
            <w:tcMar>
              <w:top w:w="60" w:type="dxa"/>
              <w:left w:w="100" w:type="dxa"/>
              <w:bottom w:w="60" w:type="dxa"/>
              <w:right w:w="100" w:type="dxa"/>
            </w:tcMar>
            <w:vAlign w:val="center"/>
          </w:tcPr>
          <w:p w:rsidR="00536B22" w:rsidRDefault="00BF1397">
            <w:r>
              <w:rPr>
                <w:sz w:val="20"/>
                <w:szCs w:val="20"/>
              </w:rPr>
              <w:t>BR-South</w:t>
            </w:r>
          </w:p>
        </w:tc>
        <w:tc>
          <w:tcPr>
            <w:tcW w:w="3200" w:type="dxa"/>
            <w:tcMar>
              <w:top w:w="60" w:type="dxa"/>
              <w:left w:w="100" w:type="dxa"/>
              <w:bottom w:w="60" w:type="dxa"/>
              <w:right w:w="100" w:type="dxa"/>
            </w:tcMar>
            <w:vAlign w:val="center"/>
          </w:tcPr>
          <w:p w:rsidR="00536B22" w:rsidRDefault="00BF1397">
            <w:r>
              <w:rPr>
                <w:sz w:val="20"/>
                <w:szCs w:val="20"/>
              </w:rPr>
              <w:t>South community clinic</w:t>
            </w:r>
          </w:p>
        </w:tc>
        <w:tc>
          <w:tcPr>
            <w:tcW w:w="2000" w:type="dxa"/>
            <w:tcMar>
              <w:top w:w="60" w:type="dxa"/>
              <w:left w:w="100" w:type="dxa"/>
              <w:bottom w:w="60" w:type="dxa"/>
              <w:right w:w="100" w:type="dxa"/>
            </w:tcMar>
            <w:vAlign w:val="center"/>
          </w:tcPr>
          <w:p w:rsidR="00536B22" w:rsidRDefault="00BF1397">
            <w:r>
              <w:rPr>
                <w:sz w:val="20"/>
                <w:szCs w:val="20"/>
              </w:rPr>
              <w:t>2 (3560, HSRP)</w:t>
            </w:r>
          </w:p>
        </w:tc>
        <w:tc>
          <w:tcPr>
            <w:tcW w:w="1800" w:type="dxa"/>
            <w:tcMar>
              <w:top w:w="60" w:type="dxa"/>
              <w:left w:w="100" w:type="dxa"/>
              <w:bottom w:w="60" w:type="dxa"/>
              <w:right w:w="100" w:type="dxa"/>
            </w:tcMar>
            <w:vAlign w:val="center"/>
          </w:tcPr>
          <w:p w:rsidR="00536B22" w:rsidRDefault="00BF1397">
            <w:r>
              <w:rPr>
                <w:sz w:val="20"/>
                <w:szCs w:val="20"/>
              </w:rPr>
              <w:t>2</w:t>
            </w:r>
          </w:p>
        </w:tc>
        <w:tc>
          <w:tcPr>
            <w:tcW w:w="1600" w:type="dxa"/>
            <w:tcMar>
              <w:top w:w="60" w:type="dxa"/>
              <w:left w:w="100" w:type="dxa"/>
              <w:bottom w:w="60" w:type="dxa"/>
              <w:right w:w="100" w:type="dxa"/>
            </w:tcMar>
            <w:vAlign w:val="center"/>
          </w:tcPr>
          <w:p w:rsidR="00536B22" w:rsidRDefault="00BF1397">
            <w:r>
              <w:rPr>
                <w:sz w:val="20"/>
                <w:szCs w:val="20"/>
              </w:rPr>
              <w:t>0 (centralized)</w:t>
            </w:r>
          </w:p>
        </w:tc>
        <w:tc>
          <w:tcPr>
            <w:tcW w:w="1600" w:type="dxa"/>
            <w:tcMar>
              <w:top w:w="60" w:type="dxa"/>
              <w:left w:w="100" w:type="dxa"/>
              <w:bottom w:w="60" w:type="dxa"/>
              <w:right w:w="100" w:type="dxa"/>
            </w:tcMar>
            <w:vAlign w:val="center"/>
          </w:tcPr>
          <w:p w:rsidR="00536B22" w:rsidRDefault="00BF1397">
            <w:r>
              <w:rPr>
                <w:sz w:val="20"/>
                <w:szCs w:val="20"/>
              </w:rPr>
              <w:t>1</w:t>
            </w:r>
          </w:p>
        </w:tc>
      </w:tr>
    </w:tbl>
    <w:p w:rsidR="00536B22" w:rsidRDefault="00BF1397">
      <w:pPr>
        <w:pStyle w:val="Heading2"/>
      </w:pPr>
      <w:bookmarkStart w:id="7" w:name="_Toc239581316"/>
      <w:r>
        <w:t>2.2 VLAN Scheme</w:t>
      </w:r>
      <w:bookmarkEnd w:id="7"/>
    </w:p>
    <w:p w:rsidR="00536B22" w:rsidRDefault="00BF1397">
      <w:pPr>
        <w:spacing w:after="160"/>
      </w:pPr>
      <w:r>
        <w:t>Eight VLANs are used consistently across all three sites (branches omit VLAN 30 and VLAN 60, since imaging and servers are centralized functions that do not exist at the branch scale).</w:t>
      </w: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800"/>
      </w:tblGrid>
      <w:tr w:rsidR="00536B22">
        <w:tblPrEx>
          <w:tblCellMar>
            <w:top w:w="0" w:type="dxa"/>
            <w:bottom w:w="0" w:type="dxa"/>
          </w:tblCellMar>
        </w:tblPrEx>
        <w:trPr>
          <w:tblHeader/>
        </w:trPr>
        <w:tc>
          <w:tcPr>
            <w:tcW w:w="1200" w:type="dxa"/>
            <w:shd w:val="clear" w:color="auto" w:fill="D9E2F3"/>
            <w:tcMar>
              <w:top w:w="60" w:type="dxa"/>
              <w:left w:w="100" w:type="dxa"/>
              <w:bottom w:w="60" w:type="dxa"/>
              <w:right w:w="100" w:type="dxa"/>
            </w:tcMar>
            <w:vAlign w:val="center"/>
          </w:tcPr>
          <w:p w:rsidR="00536B22" w:rsidRDefault="00BF1397">
            <w:r>
              <w:rPr>
                <w:b/>
                <w:bCs/>
                <w:sz w:val="20"/>
                <w:szCs w:val="20"/>
              </w:rPr>
              <w:t>VLAN</w:t>
            </w:r>
          </w:p>
        </w:tc>
        <w:tc>
          <w:tcPr>
            <w:tcW w:w="2000" w:type="dxa"/>
            <w:shd w:val="clear" w:color="auto" w:fill="D9E2F3"/>
            <w:tcMar>
              <w:top w:w="60" w:type="dxa"/>
              <w:left w:w="100" w:type="dxa"/>
              <w:bottom w:w="60" w:type="dxa"/>
              <w:right w:w="100" w:type="dxa"/>
            </w:tcMar>
            <w:vAlign w:val="center"/>
          </w:tcPr>
          <w:p w:rsidR="00536B22" w:rsidRDefault="00BF1397">
            <w:r>
              <w:rPr>
                <w:b/>
                <w:bCs/>
                <w:sz w:val="20"/>
                <w:szCs w:val="20"/>
              </w:rPr>
              <w:t>Name</w:t>
            </w:r>
          </w:p>
        </w:tc>
        <w:tc>
          <w:tcPr>
            <w:tcW w:w="6800" w:type="dxa"/>
            <w:shd w:val="clear" w:color="auto" w:fill="D9E2F3"/>
            <w:tcMar>
              <w:top w:w="60" w:type="dxa"/>
              <w:left w:w="100" w:type="dxa"/>
              <w:bottom w:w="60" w:type="dxa"/>
              <w:right w:w="100" w:type="dxa"/>
            </w:tcMar>
            <w:vAlign w:val="center"/>
          </w:tcPr>
          <w:p w:rsidR="00536B22" w:rsidRDefault="00BF1397">
            <w:r>
              <w:rPr>
                <w:b/>
                <w:bCs/>
                <w:sz w:val="20"/>
                <w:szCs w:val="20"/>
              </w:rPr>
              <w:t>Purpose</w:t>
            </w:r>
          </w:p>
        </w:tc>
      </w:tr>
      <w:tr w:rsidR="00536B22">
        <w:tblPrEx>
          <w:tblCellMar>
            <w:top w:w="0" w:type="dxa"/>
            <w:bottom w:w="0" w:type="dxa"/>
          </w:tblCellMar>
        </w:tblPrEx>
        <w:tc>
          <w:tcPr>
            <w:tcW w:w="1200" w:type="dxa"/>
            <w:tcMar>
              <w:top w:w="60" w:type="dxa"/>
              <w:left w:w="100" w:type="dxa"/>
              <w:bottom w:w="60" w:type="dxa"/>
              <w:right w:w="100" w:type="dxa"/>
            </w:tcMar>
            <w:vAlign w:val="center"/>
          </w:tcPr>
          <w:p w:rsidR="00536B22" w:rsidRDefault="00BF1397">
            <w:r>
              <w:rPr>
                <w:sz w:val="20"/>
                <w:szCs w:val="20"/>
              </w:rPr>
              <w:t>10</w:t>
            </w:r>
          </w:p>
        </w:tc>
        <w:tc>
          <w:tcPr>
            <w:tcW w:w="2000" w:type="dxa"/>
            <w:tcMar>
              <w:top w:w="60" w:type="dxa"/>
              <w:left w:w="100" w:type="dxa"/>
              <w:bottom w:w="60" w:type="dxa"/>
              <w:right w:w="100" w:type="dxa"/>
            </w:tcMar>
            <w:vAlign w:val="center"/>
          </w:tcPr>
          <w:p w:rsidR="00536B22" w:rsidRDefault="00BF1397">
            <w:r>
              <w:rPr>
                <w:sz w:val="20"/>
                <w:szCs w:val="20"/>
              </w:rPr>
              <w:t>ADMIN</w:t>
            </w:r>
          </w:p>
        </w:tc>
        <w:tc>
          <w:tcPr>
            <w:tcW w:w="6800" w:type="dxa"/>
            <w:tcMar>
              <w:top w:w="60" w:type="dxa"/>
              <w:left w:w="100" w:type="dxa"/>
              <w:bottom w:w="60" w:type="dxa"/>
              <w:right w:w="100" w:type="dxa"/>
            </w:tcMar>
            <w:vAlign w:val="center"/>
          </w:tcPr>
          <w:p w:rsidR="00536B22" w:rsidRDefault="00BF1397">
            <w:r>
              <w:rPr>
                <w:sz w:val="20"/>
                <w:szCs w:val="20"/>
              </w:rPr>
              <w:t>Administration / reception workstations</w:t>
            </w:r>
          </w:p>
        </w:tc>
      </w:tr>
      <w:tr w:rsidR="00536B22">
        <w:tblPrEx>
          <w:tblCellMar>
            <w:top w:w="0" w:type="dxa"/>
            <w:bottom w:w="0" w:type="dxa"/>
          </w:tblCellMar>
        </w:tblPrEx>
        <w:tc>
          <w:tcPr>
            <w:tcW w:w="1200" w:type="dxa"/>
            <w:tcMar>
              <w:top w:w="60" w:type="dxa"/>
              <w:left w:w="100" w:type="dxa"/>
              <w:bottom w:w="60" w:type="dxa"/>
              <w:right w:w="100" w:type="dxa"/>
            </w:tcMar>
            <w:vAlign w:val="center"/>
          </w:tcPr>
          <w:p w:rsidR="00536B22" w:rsidRDefault="00BF1397">
            <w:r>
              <w:rPr>
                <w:sz w:val="20"/>
                <w:szCs w:val="20"/>
              </w:rPr>
              <w:t>20</w:t>
            </w:r>
          </w:p>
        </w:tc>
        <w:tc>
          <w:tcPr>
            <w:tcW w:w="2000" w:type="dxa"/>
            <w:tcMar>
              <w:top w:w="60" w:type="dxa"/>
              <w:left w:w="100" w:type="dxa"/>
              <w:bottom w:w="60" w:type="dxa"/>
              <w:right w:w="100" w:type="dxa"/>
            </w:tcMar>
            <w:vAlign w:val="center"/>
          </w:tcPr>
          <w:p w:rsidR="00536B22" w:rsidRDefault="00BF1397">
            <w:r>
              <w:rPr>
                <w:sz w:val="20"/>
                <w:szCs w:val="20"/>
              </w:rPr>
              <w:t>CLINICAL</w:t>
            </w:r>
          </w:p>
        </w:tc>
        <w:tc>
          <w:tcPr>
            <w:tcW w:w="6800" w:type="dxa"/>
            <w:tcMar>
              <w:top w:w="60" w:type="dxa"/>
              <w:left w:w="100" w:type="dxa"/>
              <w:bottom w:w="60" w:type="dxa"/>
              <w:right w:w="100" w:type="dxa"/>
            </w:tcMar>
            <w:vAlign w:val="center"/>
          </w:tcPr>
          <w:p w:rsidR="00536B22" w:rsidRDefault="00BF1397">
            <w:r>
              <w:rPr>
                <w:sz w:val="20"/>
                <w:szCs w:val="20"/>
              </w:rPr>
              <w:t>Doctor / nurse workstations, EMR access</w:t>
            </w:r>
          </w:p>
        </w:tc>
      </w:tr>
      <w:tr w:rsidR="00536B22">
        <w:tblPrEx>
          <w:tblCellMar>
            <w:top w:w="0" w:type="dxa"/>
            <w:bottom w:w="0" w:type="dxa"/>
          </w:tblCellMar>
        </w:tblPrEx>
        <w:tc>
          <w:tcPr>
            <w:tcW w:w="1200" w:type="dxa"/>
            <w:tcMar>
              <w:top w:w="60" w:type="dxa"/>
              <w:left w:w="100" w:type="dxa"/>
              <w:bottom w:w="60" w:type="dxa"/>
              <w:right w:w="100" w:type="dxa"/>
            </w:tcMar>
            <w:vAlign w:val="center"/>
          </w:tcPr>
          <w:p w:rsidR="00536B22" w:rsidRDefault="00BF1397">
            <w:r>
              <w:rPr>
                <w:sz w:val="20"/>
                <w:szCs w:val="20"/>
              </w:rPr>
              <w:t>30</w:t>
            </w:r>
          </w:p>
        </w:tc>
        <w:tc>
          <w:tcPr>
            <w:tcW w:w="2000" w:type="dxa"/>
            <w:tcMar>
              <w:top w:w="60" w:type="dxa"/>
              <w:left w:w="100" w:type="dxa"/>
              <w:bottom w:w="60" w:type="dxa"/>
              <w:right w:w="100" w:type="dxa"/>
            </w:tcMar>
            <w:vAlign w:val="center"/>
          </w:tcPr>
          <w:p w:rsidR="00536B22" w:rsidRDefault="00BF1397">
            <w:r>
              <w:rPr>
                <w:sz w:val="20"/>
                <w:szCs w:val="20"/>
              </w:rPr>
              <w:t>IMAGING</w:t>
            </w:r>
          </w:p>
        </w:tc>
        <w:tc>
          <w:tcPr>
            <w:tcW w:w="6800" w:type="dxa"/>
            <w:tcMar>
              <w:top w:w="60" w:type="dxa"/>
              <w:left w:w="100" w:type="dxa"/>
              <w:bottom w:w="60" w:type="dxa"/>
              <w:right w:w="100" w:type="dxa"/>
            </w:tcMar>
            <w:vAlign w:val="center"/>
          </w:tcPr>
          <w:p w:rsidR="00536B22" w:rsidRDefault="00BF1397">
            <w:r>
              <w:rPr>
                <w:sz w:val="20"/>
                <w:szCs w:val="20"/>
              </w:rPr>
              <w:t>Radiology / PACS workstations (HQ only)</w:t>
            </w:r>
          </w:p>
        </w:tc>
      </w:tr>
      <w:tr w:rsidR="00536B22">
        <w:tblPrEx>
          <w:tblCellMar>
            <w:top w:w="0" w:type="dxa"/>
            <w:bottom w:w="0" w:type="dxa"/>
          </w:tblCellMar>
        </w:tblPrEx>
        <w:tc>
          <w:tcPr>
            <w:tcW w:w="1200" w:type="dxa"/>
            <w:tcMar>
              <w:top w:w="60" w:type="dxa"/>
              <w:left w:w="100" w:type="dxa"/>
              <w:bottom w:w="60" w:type="dxa"/>
              <w:right w:w="100" w:type="dxa"/>
            </w:tcMar>
            <w:vAlign w:val="center"/>
          </w:tcPr>
          <w:p w:rsidR="00536B22" w:rsidRDefault="00BF1397">
            <w:r>
              <w:rPr>
                <w:sz w:val="20"/>
                <w:szCs w:val="20"/>
              </w:rPr>
              <w:t>40</w:t>
            </w:r>
          </w:p>
        </w:tc>
        <w:tc>
          <w:tcPr>
            <w:tcW w:w="2000" w:type="dxa"/>
            <w:tcMar>
              <w:top w:w="60" w:type="dxa"/>
              <w:left w:w="100" w:type="dxa"/>
              <w:bottom w:w="60" w:type="dxa"/>
              <w:right w:w="100" w:type="dxa"/>
            </w:tcMar>
            <w:vAlign w:val="center"/>
          </w:tcPr>
          <w:p w:rsidR="00536B22" w:rsidRDefault="00BF1397">
            <w:r>
              <w:rPr>
                <w:sz w:val="20"/>
                <w:szCs w:val="20"/>
              </w:rPr>
              <w:t>VOICE</w:t>
            </w:r>
          </w:p>
        </w:tc>
        <w:tc>
          <w:tcPr>
            <w:tcW w:w="6800" w:type="dxa"/>
            <w:tcMar>
              <w:top w:w="60" w:type="dxa"/>
              <w:left w:w="100" w:type="dxa"/>
              <w:bottom w:w="60" w:type="dxa"/>
              <w:right w:w="100" w:type="dxa"/>
            </w:tcMar>
            <w:vAlign w:val="center"/>
          </w:tcPr>
          <w:p w:rsidR="00536B22" w:rsidRDefault="00BF1397">
            <w:r>
              <w:rPr>
                <w:sz w:val="20"/>
                <w:szCs w:val="20"/>
              </w:rPr>
              <w:t>IP phones (Cisco 7960)</w:t>
            </w:r>
          </w:p>
        </w:tc>
      </w:tr>
      <w:tr w:rsidR="00536B22">
        <w:tblPrEx>
          <w:tblCellMar>
            <w:top w:w="0" w:type="dxa"/>
            <w:bottom w:w="0" w:type="dxa"/>
          </w:tblCellMar>
        </w:tblPrEx>
        <w:tc>
          <w:tcPr>
            <w:tcW w:w="1200" w:type="dxa"/>
            <w:tcMar>
              <w:top w:w="60" w:type="dxa"/>
              <w:left w:w="100" w:type="dxa"/>
              <w:bottom w:w="60" w:type="dxa"/>
              <w:right w:w="100" w:type="dxa"/>
            </w:tcMar>
            <w:vAlign w:val="center"/>
          </w:tcPr>
          <w:p w:rsidR="00536B22" w:rsidRDefault="00BF1397">
            <w:r>
              <w:rPr>
                <w:sz w:val="20"/>
                <w:szCs w:val="20"/>
              </w:rPr>
              <w:t>50</w:t>
            </w:r>
          </w:p>
        </w:tc>
        <w:tc>
          <w:tcPr>
            <w:tcW w:w="2000" w:type="dxa"/>
            <w:tcMar>
              <w:top w:w="60" w:type="dxa"/>
              <w:left w:w="100" w:type="dxa"/>
              <w:bottom w:w="60" w:type="dxa"/>
              <w:right w:w="100" w:type="dxa"/>
            </w:tcMar>
            <w:vAlign w:val="center"/>
          </w:tcPr>
          <w:p w:rsidR="00536B22" w:rsidRDefault="00BF1397">
            <w:r>
              <w:rPr>
                <w:sz w:val="20"/>
                <w:szCs w:val="20"/>
              </w:rPr>
              <w:t>GUEST</w:t>
            </w:r>
          </w:p>
        </w:tc>
        <w:tc>
          <w:tcPr>
            <w:tcW w:w="6800" w:type="dxa"/>
            <w:tcMar>
              <w:top w:w="60" w:type="dxa"/>
              <w:left w:w="100" w:type="dxa"/>
              <w:bottom w:w="60" w:type="dxa"/>
              <w:right w:w="100" w:type="dxa"/>
            </w:tcMar>
            <w:vAlign w:val="center"/>
          </w:tcPr>
          <w:p w:rsidR="00536B22" w:rsidRDefault="00BF1397">
            <w:r>
              <w:rPr>
                <w:sz w:val="20"/>
                <w:szCs w:val="20"/>
              </w:rPr>
              <w:t>Patient / visitor Wi-Fi and wired guest drops — isolated (Sec. 5.5)</w:t>
            </w:r>
          </w:p>
        </w:tc>
      </w:tr>
      <w:tr w:rsidR="00536B22">
        <w:tblPrEx>
          <w:tblCellMar>
            <w:top w:w="0" w:type="dxa"/>
            <w:bottom w:w="0" w:type="dxa"/>
          </w:tblCellMar>
        </w:tblPrEx>
        <w:tc>
          <w:tcPr>
            <w:tcW w:w="1200" w:type="dxa"/>
            <w:tcMar>
              <w:top w:w="60" w:type="dxa"/>
              <w:left w:w="100" w:type="dxa"/>
              <w:bottom w:w="60" w:type="dxa"/>
              <w:right w:w="100" w:type="dxa"/>
            </w:tcMar>
            <w:vAlign w:val="center"/>
          </w:tcPr>
          <w:p w:rsidR="00536B22" w:rsidRDefault="00BF1397">
            <w:r>
              <w:rPr>
                <w:sz w:val="20"/>
                <w:szCs w:val="20"/>
              </w:rPr>
              <w:t>60</w:t>
            </w:r>
          </w:p>
        </w:tc>
        <w:tc>
          <w:tcPr>
            <w:tcW w:w="2000" w:type="dxa"/>
            <w:tcMar>
              <w:top w:w="60" w:type="dxa"/>
              <w:left w:w="100" w:type="dxa"/>
              <w:bottom w:w="60" w:type="dxa"/>
              <w:right w:w="100" w:type="dxa"/>
            </w:tcMar>
            <w:vAlign w:val="center"/>
          </w:tcPr>
          <w:p w:rsidR="00536B22" w:rsidRDefault="00BF1397">
            <w:r>
              <w:rPr>
                <w:sz w:val="20"/>
                <w:szCs w:val="20"/>
              </w:rPr>
              <w:t>SERVERS</w:t>
            </w:r>
          </w:p>
        </w:tc>
        <w:tc>
          <w:tcPr>
            <w:tcW w:w="6800" w:type="dxa"/>
            <w:tcMar>
              <w:top w:w="60" w:type="dxa"/>
              <w:left w:w="100" w:type="dxa"/>
              <w:bottom w:w="60" w:type="dxa"/>
              <w:right w:w="100" w:type="dxa"/>
            </w:tcMar>
            <w:vAlign w:val="center"/>
          </w:tcPr>
          <w:p w:rsidR="00536B22" w:rsidRDefault="00BF1397">
            <w:r>
              <w:rPr>
                <w:sz w:val="20"/>
                <w:szCs w:val="20"/>
              </w:rPr>
              <w:t>Centralized server farm (HQ only)</w:t>
            </w:r>
          </w:p>
        </w:tc>
      </w:tr>
      <w:tr w:rsidR="00536B22">
        <w:tblPrEx>
          <w:tblCellMar>
            <w:top w:w="0" w:type="dxa"/>
            <w:bottom w:w="0" w:type="dxa"/>
          </w:tblCellMar>
        </w:tblPrEx>
        <w:tc>
          <w:tcPr>
            <w:tcW w:w="1200" w:type="dxa"/>
            <w:tcMar>
              <w:top w:w="60" w:type="dxa"/>
              <w:left w:w="100" w:type="dxa"/>
              <w:bottom w:w="60" w:type="dxa"/>
              <w:right w:w="100" w:type="dxa"/>
            </w:tcMar>
            <w:vAlign w:val="center"/>
          </w:tcPr>
          <w:p w:rsidR="00536B22" w:rsidRDefault="00BF1397">
            <w:r>
              <w:rPr>
                <w:sz w:val="20"/>
                <w:szCs w:val="20"/>
              </w:rPr>
              <w:t>99</w:t>
            </w:r>
          </w:p>
        </w:tc>
        <w:tc>
          <w:tcPr>
            <w:tcW w:w="2000" w:type="dxa"/>
            <w:tcMar>
              <w:top w:w="60" w:type="dxa"/>
              <w:left w:w="100" w:type="dxa"/>
              <w:bottom w:w="60" w:type="dxa"/>
              <w:right w:w="100" w:type="dxa"/>
            </w:tcMar>
            <w:vAlign w:val="center"/>
          </w:tcPr>
          <w:p w:rsidR="00536B22" w:rsidRDefault="00BF1397">
            <w:r>
              <w:rPr>
                <w:sz w:val="20"/>
                <w:szCs w:val="20"/>
              </w:rPr>
              <w:t>NATIVE</w:t>
            </w:r>
          </w:p>
        </w:tc>
        <w:tc>
          <w:tcPr>
            <w:tcW w:w="6800" w:type="dxa"/>
            <w:tcMar>
              <w:top w:w="60" w:type="dxa"/>
              <w:left w:w="100" w:type="dxa"/>
              <w:bottom w:w="60" w:type="dxa"/>
              <w:right w:w="100" w:type="dxa"/>
            </w:tcMar>
            <w:vAlign w:val="center"/>
          </w:tcPr>
          <w:p w:rsidR="00536B22" w:rsidRDefault="00BF1397">
            <w:r>
              <w:rPr>
                <w:sz w:val="20"/>
                <w:szCs w:val="20"/>
              </w:rPr>
              <w:t>Unused native VLAN on every trunk (security hardening)</w:t>
            </w:r>
          </w:p>
        </w:tc>
      </w:tr>
      <w:tr w:rsidR="00536B22">
        <w:tblPrEx>
          <w:tblCellMar>
            <w:top w:w="0" w:type="dxa"/>
            <w:bottom w:w="0" w:type="dxa"/>
          </w:tblCellMar>
        </w:tblPrEx>
        <w:tc>
          <w:tcPr>
            <w:tcW w:w="1200" w:type="dxa"/>
            <w:tcMar>
              <w:top w:w="60" w:type="dxa"/>
              <w:left w:w="100" w:type="dxa"/>
              <w:bottom w:w="60" w:type="dxa"/>
              <w:right w:w="100" w:type="dxa"/>
            </w:tcMar>
            <w:vAlign w:val="center"/>
          </w:tcPr>
          <w:p w:rsidR="00536B22" w:rsidRDefault="00BF1397">
            <w:r>
              <w:rPr>
                <w:sz w:val="20"/>
                <w:szCs w:val="20"/>
              </w:rPr>
              <w:t>100</w:t>
            </w:r>
          </w:p>
        </w:tc>
        <w:tc>
          <w:tcPr>
            <w:tcW w:w="2000" w:type="dxa"/>
            <w:tcMar>
              <w:top w:w="60" w:type="dxa"/>
              <w:left w:w="100" w:type="dxa"/>
              <w:bottom w:w="60" w:type="dxa"/>
              <w:right w:w="100" w:type="dxa"/>
            </w:tcMar>
            <w:vAlign w:val="center"/>
          </w:tcPr>
          <w:p w:rsidR="00536B22" w:rsidRDefault="00BF1397">
            <w:r>
              <w:rPr>
                <w:sz w:val="20"/>
                <w:szCs w:val="20"/>
              </w:rPr>
              <w:t>MGMT</w:t>
            </w:r>
          </w:p>
        </w:tc>
        <w:tc>
          <w:tcPr>
            <w:tcW w:w="6800" w:type="dxa"/>
            <w:tcMar>
              <w:top w:w="60" w:type="dxa"/>
              <w:left w:w="100" w:type="dxa"/>
              <w:bottom w:w="60" w:type="dxa"/>
              <w:right w:w="100" w:type="dxa"/>
            </w:tcMar>
            <w:vAlign w:val="center"/>
          </w:tcPr>
          <w:p w:rsidR="00536B22" w:rsidRDefault="00BF1397">
            <w:r>
              <w:rPr>
                <w:sz w:val="20"/>
                <w:szCs w:val="20"/>
              </w:rPr>
              <w:t>Switch/router management interfaces, wireless staff clients</w:t>
            </w:r>
          </w:p>
        </w:tc>
      </w:tr>
    </w:tbl>
    <w:p w:rsidR="00536B22" w:rsidRDefault="00BF1397">
      <w:pPr>
        <w:pStyle w:val="Heading2"/>
      </w:pPr>
      <w:bookmarkStart w:id="8" w:name="_Toc239581317"/>
      <w:r>
        <w:t>2.3 IP Addressing Plan</w:t>
      </w:r>
      <w:bookmarkEnd w:id="8"/>
    </w:p>
    <w:p w:rsidR="00536B22" w:rsidRDefault="00BF1397">
      <w:pPr>
        <w:spacing w:after="160"/>
      </w:pPr>
      <w:r>
        <w:lastRenderedPageBreak/>
        <w:t>Address space is allocated per site using the scheme 10.&lt;site&gt;</w:t>
      </w:r>
      <w:r>
        <w:t>.&lt;vlan-octet&gt;.0/24, where HQ = 10, BR-North = 20, BR-South = 30. WAN links use dedicated /30 subnets outside this range.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536B22">
        <w:tblPrEx>
          <w:tblCellMar>
            <w:top w:w="0" w:type="dxa"/>
            <w:bottom w:w="0" w:type="dxa"/>
          </w:tblCellMar>
        </w:tblPrEx>
        <w:trPr>
          <w:tblHeader/>
        </w:trPr>
        <w:tc>
          <w:tcPr>
            <w:tcW w:w="3400" w:type="dxa"/>
            <w:shd w:val="clear" w:color="auto" w:fill="D9E2F3"/>
            <w:tcMar>
              <w:top w:w="60" w:type="dxa"/>
              <w:left w:w="100" w:type="dxa"/>
              <w:bottom w:w="60" w:type="dxa"/>
              <w:right w:w="100" w:type="dxa"/>
            </w:tcMar>
            <w:vAlign w:val="center"/>
          </w:tcPr>
          <w:p w:rsidR="00536B22" w:rsidRDefault="00BF1397">
            <w:r>
              <w:rPr>
                <w:b/>
                <w:bCs/>
                <w:sz w:val="20"/>
                <w:szCs w:val="20"/>
              </w:rPr>
              <w:t>Subnet range</w:t>
            </w:r>
          </w:p>
        </w:tc>
        <w:tc>
          <w:tcPr>
            <w:tcW w:w="5600" w:type="dxa"/>
            <w:shd w:val="clear" w:color="auto" w:fill="D9E2F3"/>
            <w:tcMar>
              <w:top w:w="60" w:type="dxa"/>
              <w:left w:w="100" w:type="dxa"/>
              <w:bottom w:w="60" w:type="dxa"/>
              <w:right w:w="100" w:type="dxa"/>
            </w:tcMar>
            <w:vAlign w:val="center"/>
          </w:tcPr>
          <w:p w:rsidR="00536B22" w:rsidRDefault="00BF1397">
            <w:r>
              <w:rPr>
                <w:b/>
                <w:bCs/>
                <w:sz w:val="20"/>
                <w:szCs w:val="20"/>
              </w:rPr>
              <w:t>Assignment</w:t>
            </w:r>
          </w:p>
        </w:tc>
      </w:tr>
      <w:tr w:rsidR="00536B22">
        <w:tblPrEx>
          <w:tblCellMar>
            <w:top w:w="0" w:type="dxa"/>
            <w:bottom w:w="0" w:type="dxa"/>
          </w:tblCellMar>
        </w:tblPrEx>
        <w:tc>
          <w:tcPr>
            <w:tcW w:w="3400" w:type="dxa"/>
            <w:tcMar>
              <w:top w:w="60" w:type="dxa"/>
              <w:left w:w="100" w:type="dxa"/>
              <w:bottom w:w="60" w:type="dxa"/>
              <w:right w:w="100" w:type="dxa"/>
            </w:tcMar>
            <w:vAlign w:val="center"/>
          </w:tcPr>
          <w:p w:rsidR="00536B22" w:rsidRDefault="00BF1397">
            <w:r>
              <w:rPr>
                <w:sz w:val="20"/>
                <w:szCs w:val="20"/>
              </w:rPr>
              <w:t>10.10.0.0/16</w:t>
            </w:r>
          </w:p>
        </w:tc>
        <w:tc>
          <w:tcPr>
            <w:tcW w:w="5600" w:type="dxa"/>
            <w:tcMar>
              <w:top w:w="60" w:type="dxa"/>
              <w:left w:w="100" w:type="dxa"/>
              <w:bottom w:w="60" w:type="dxa"/>
              <w:right w:w="100" w:type="dxa"/>
            </w:tcMar>
            <w:vAlign w:val="center"/>
          </w:tcPr>
          <w:p w:rsidR="00536B22" w:rsidRDefault="00BF1397">
            <w:r>
              <w:rPr>
                <w:sz w:val="20"/>
                <w:szCs w:val="20"/>
              </w:rPr>
              <w:t>HQ-Central — all VLANs (10.10.10.0/24 .. 10.10.100.0/24)</w:t>
            </w:r>
          </w:p>
        </w:tc>
      </w:tr>
      <w:tr w:rsidR="00536B22">
        <w:tblPrEx>
          <w:tblCellMar>
            <w:top w:w="0" w:type="dxa"/>
            <w:bottom w:w="0" w:type="dxa"/>
          </w:tblCellMar>
        </w:tblPrEx>
        <w:tc>
          <w:tcPr>
            <w:tcW w:w="3400" w:type="dxa"/>
            <w:tcMar>
              <w:top w:w="60" w:type="dxa"/>
              <w:left w:w="100" w:type="dxa"/>
              <w:bottom w:w="60" w:type="dxa"/>
              <w:right w:w="100" w:type="dxa"/>
            </w:tcMar>
            <w:vAlign w:val="center"/>
          </w:tcPr>
          <w:p w:rsidR="00536B22" w:rsidRDefault="00BF1397">
            <w:r>
              <w:rPr>
                <w:sz w:val="20"/>
                <w:szCs w:val="20"/>
              </w:rPr>
              <w:t>10.20.0.0/16</w:t>
            </w:r>
          </w:p>
        </w:tc>
        <w:tc>
          <w:tcPr>
            <w:tcW w:w="5600" w:type="dxa"/>
            <w:tcMar>
              <w:top w:w="60" w:type="dxa"/>
              <w:left w:w="100" w:type="dxa"/>
              <w:bottom w:w="60" w:type="dxa"/>
              <w:right w:w="100" w:type="dxa"/>
            </w:tcMar>
            <w:vAlign w:val="center"/>
          </w:tcPr>
          <w:p w:rsidR="00536B22" w:rsidRDefault="00BF1397">
            <w:r>
              <w:rPr>
                <w:sz w:val="20"/>
                <w:szCs w:val="20"/>
              </w:rPr>
              <w:t>BR-North — all VLANs (10.20.10.0/24 .. 10.20.100.0/24)</w:t>
            </w:r>
          </w:p>
        </w:tc>
      </w:tr>
      <w:tr w:rsidR="00536B22">
        <w:tblPrEx>
          <w:tblCellMar>
            <w:top w:w="0" w:type="dxa"/>
            <w:bottom w:w="0" w:type="dxa"/>
          </w:tblCellMar>
        </w:tblPrEx>
        <w:tc>
          <w:tcPr>
            <w:tcW w:w="3400" w:type="dxa"/>
            <w:tcMar>
              <w:top w:w="60" w:type="dxa"/>
              <w:left w:w="100" w:type="dxa"/>
              <w:bottom w:w="60" w:type="dxa"/>
              <w:right w:w="100" w:type="dxa"/>
            </w:tcMar>
            <w:vAlign w:val="center"/>
          </w:tcPr>
          <w:p w:rsidR="00536B22" w:rsidRDefault="00BF1397">
            <w:r>
              <w:rPr>
                <w:sz w:val="20"/>
                <w:szCs w:val="20"/>
              </w:rPr>
              <w:t>10.30.0.0/16</w:t>
            </w:r>
          </w:p>
        </w:tc>
        <w:tc>
          <w:tcPr>
            <w:tcW w:w="5600" w:type="dxa"/>
            <w:tcMar>
              <w:top w:w="60" w:type="dxa"/>
              <w:left w:w="100" w:type="dxa"/>
              <w:bottom w:w="60" w:type="dxa"/>
              <w:right w:w="100" w:type="dxa"/>
            </w:tcMar>
            <w:vAlign w:val="center"/>
          </w:tcPr>
          <w:p w:rsidR="00536B22" w:rsidRDefault="00BF1397">
            <w:r>
              <w:rPr>
                <w:sz w:val="20"/>
                <w:szCs w:val="20"/>
              </w:rPr>
              <w:t>BR-South — all VLANs (10.30.10.0/24 .. 10.30.100.0/24)</w:t>
            </w:r>
          </w:p>
        </w:tc>
      </w:tr>
      <w:tr w:rsidR="00536B22">
        <w:tblPrEx>
          <w:tblCellMar>
            <w:top w:w="0" w:type="dxa"/>
            <w:bottom w:w="0" w:type="dxa"/>
          </w:tblCellMar>
        </w:tblPrEx>
        <w:tc>
          <w:tcPr>
            <w:tcW w:w="3400" w:type="dxa"/>
            <w:tcMar>
              <w:top w:w="60" w:type="dxa"/>
              <w:left w:w="100" w:type="dxa"/>
              <w:bottom w:w="60" w:type="dxa"/>
              <w:right w:w="100" w:type="dxa"/>
            </w:tcMar>
            <w:vAlign w:val="center"/>
          </w:tcPr>
          <w:p w:rsidR="00536B22" w:rsidRDefault="00BF1397">
            <w:r>
              <w:rPr>
                <w:sz w:val="20"/>
                <w:szCs w:val="20"/>
              </w:rPr>
              <w:t>10.0.12.0/30, 10.0.13.0/30</w:t>
            </w:r>
          </w:p>
        </w:tc>
        <w:tc>
          <w:tcPr>
            <w:tcW w:w="5600" w:type="dxa"/>
            <w:tcMar>
              <w:top w:w="60" w:type="dxa"/>
              <w:left w:w="100" w:type="dxa"/>
              <w:bottom w:w="60" w:type="dxa"/>
              <w:right w:w="100" w:type="dxa"/>
            </w:tcMar>
            <w:vAlign w:val="center"/>
          </w:tcPr>
          <w:p w:rsidR="00536B22" w:rsidRDefault="00BF1397">
            <w:r>
              <w:rPr>
                <w:sz w:val="20"/>
                <w:szCs w:val="20"/>
              </w:rPr>
              <w:t>Primary serial WAN, HQ↔BR-North / HQ↔BR-South</w:t>
            </w:r>
          </w:p>
        </w:tc>
      </w:tr>
      <w:tr w:rsidR="00536B22">
        <w:tblPrEx>
          <w:tblCellMar>
            <w:top w:w="0" w:type="dxa"/>
            <w:bottom w:w="0" w:type="dxa"/>
          </w:tblCellMar>
        </w:tblPrEx>
        <w:tc>
          <w:tcPr>
            <w:tcW w:w="3400" w:type="dxa"/>
            <w:tcMar>
              <w:top w:w="60" w:type="dxa"/>
              <w:left w:w="100" w:type="dxa"/>
              <w:bottom w:w="60" w:type="dxa"/>
              <w:right w:w="100" w:type="dxa"/>
            </w:tcMar>
            <w:vAlign w:val="center"/>
          </w:tcPr>
          <w:p w:rsidR="00536B22" w:rsidRDefault="00BF1397">
            <w:r>
              <w:rPr>
                <w:sz w:val="20"/>
                <w:szCs w:val="20"/>
              </w:rPr>
              <w:t>10.10.97.0/30, 10.10.98.0/30</w:t>
            </w:r>
          </w:p>
        </w:tc>
        <w:tc>
          <w:tcPr>
            <w:tcW w:w="5600" w:type="dxa"/>
            <w:tcMar>
              <w:top w:w="60" w:type="dxa"/>
              <w:left w:w="100" w:type="dxa"/>
              <w:bottom w:w="60" w:type="dxa"/>
              <w:right w:w="100" w:type="dxa"/>
            </w:tcMar>
            <w:vAlign w:val="center"/>
          </w:tcPr>
          <w:p w:rsidR="00536B22" w:rsidRDefault="00BF1397">
            <w:r>
              <w:rPr>
                <w:sz w:val="20"/>
                <w:szCs w:val="20"/>
              </w:rPr>
              <w:t>Routed links, HQ core ↔ ASA / HQ core ↔ HQ-WAN-RTR</w:t>
            </w:r>
          </w:p>
        </w:tc>
      </w:tr>
      <w:tr w:rsidR="00536B22">
        <w:tblPrEx>
          <w:tblCellMar>
            <w:top w:w="0" w:type="dxa"/>
            <w:bottom w:w="0" w:type="dxa"/>
          </w:tblCellMar>
        </w:tblPrEx>
        <w:tc>
          <w:tcPr>
            <w:tcW w:w="3400" w:type="dxa"/>
            <w:tcMar>
              <w:top w:w="60" w:type="dxa"/>
              <w:left w:w="100" w:type="dxa"/>
              <w:bottom w:w="60" w:type="dxa"/>
              <w:right w:w="100" w:type="dxa"/>
            </w:tcMar>
            <w:vAlign w:val="center"/>
          </w:tcPr>
          <w:p w:rsidR="00536B22" w:rsidRDefault="00BF1397">
            <w:r>
              <w:rPr>
                <w:sz w:val="20"/>
                <w:szCs w:val="20"/>
              </w:rPr>
              <w:t>10.20.98.0/30, 10.30.98.0/30</w:t>
            </w:r>
          </w:p>
        </w:tc>
        <w:tc>
          <w:tcPr>
            <w:tcW w:w="5600" w:type="dxa"/>
            <w:tcMar>
              <w:top w:w="60" w:type="dxa"/>
              <w:left w:w="100" w:type="dxa"/>
              <w:bottom w:w="60" w:type="dxa"/>
              <w:right w:w="100" w:type="dxa"/>
            </w:tcMar>
            <w:vAlign w:val="center"/>
          </w:tcPr>
          <w:p w:rsidR="00536B22" w:rsidRDefault="00BF1397">
            <w:r>
              <w:rPr>
                <w:sz w:val="20"/>
                <w:szCs w:val="20"/>
              </w:rPr>
              <w:t>Routed links, branch core ↔ branch router</w:t>
            </w:r>
          </w:p>
        </w:tc>
      </w:tr>
      <w:tr w:rsidR="00536B22">
        <w:tblPrEx>
          <w:tblCellMar>
            <w:top w:w="0" w:type="dxa"/>
            <w:bottom w:w="0" w:type="dxa"/>
          </w:tblCellMar>
        </w:tblPrEx>
        <w:tc>
          <w:tcPr>
            <w:tcW w:w="3400" w:type="dxa"/>
            <w:tcMar>
              <w:top w:w="60" w:type="dxa"/>
              <w:left w:w="100" w:type="dxa"/>
              <w:bottom w:w="60" w:type="dxa"/>
              <w:right w:w="100" w:type="dxa"/>
            </w:tcMar>
            <w:vAlign w:val="center"/>
          </w:tcPr>
          <w:p w:rsidR="00536B22" w:rsidRDefault="00BF1397">
            <w:r>
              <w:rPr>
                <w:sz w:val="20"/>
                <w:szCs w:val="20"/>
              </w:rPr>
              <w:t>200.1.0.0/16</w:t>
            </w:r>
          </w:p>
        </w:tc>
        <w:tc>
          <w:tcPr>
            <w:tcW w:w="5600" w:type="dxa"/>
            <w:tcMar>
              <w:top w:w="60" w:type="dxa"/>
              <w:left w:w="100" w:type="dxa"/>
              <w:bottom w:w="60" w:type="dxa"/>
              <w:right w:w="100" w:type="dxa"/>
            </w:tcMar>
            <w:vAlign w:val="center"/>
          </w:tcPr>
          <w:p w:rsidR="00536B22" w:rsidRDefault="00BF1397">
            <w:r>
              <w:rPr>
                <w:sz w:val="20"/>
                <w:szCs w:val="20"/>
              </w:rPr>
              <w:t>Simulated ISP address space (Internet-facing interfaces)</w:t>
            </w:r>
          </w:p>
        </w:tc>
      </w:tr>
    </w:tbl>
    <w:p w:rsidR="00536B22" w:rsidRDefault="00BF1397">
      <w:pPr>
        <w:pStyle w:val="Heading2"/>
      </w:pPr>
      <w:bookmarkStart w:id="9" w:name="_Toc239581318"/>
      <w:r>
        <w:t>2.4 Device Inventory</w:t>
      </w:r>
      <w:bookmarkEnd w:id="9"/>
    </w:p>
    <w:p w:rsidR="00536B22" w:rsidRDefault="00BF1397">
      <w:pPr>
        <w:spacing w:before="200" w:after="80"/>
        <w:jc w:val="center"/>
      </w:pPr>
      <w:r>
        <w:rPr>
          <w:noProof/>
        </w:rPr>
        <w:drawing>
          <wp:inline distT="0" distB="0" distL="0" distR="0">
            <wp:extent cx="5334000" cy="264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47950"/>
                    </a:xfrm>
                    <a:prstGeom prst="rect">
                      <a:avLst/>
                    </a:prstGeom>
                  </pic:spPr>
                </pic:pic>
              </a:graphicData>
            </a:graphic>
          </wp:inline>
        </w:drawing>
      </w:r>
    </w:p>
    <w:p w:rsidR="00536B22" w:rsidRDefault="00BF1397">
      <w:pPr>
        <w:spacing w:after="240"/>
        <w:jc w:val="center"/>
      </w:pPr>
      <w:r>
        <w:rPr>
          <w:i/>
          <w:iCs/>
          <w:sz w:val="19"/>
          <w:szCs w:val="19"/>
        </w:rPr>
        <w:t>Figure 2 — HQ device inventory as placed in Packet Tracer: firewall, WAN router, dual core switches, five access switches, and the seven-server farm, confirmed complete against the design (20/20 devices).</w:t>
      </w:r>
    </w:p>
    <w:p w:rsidR="00536B22" w:rsidRDefault="00BF1397">
      <w:pPr>
        <w:pStyle w:val="Heading1"/>
      </w:pPr>
      <w:bookmarkStart w:id="10" w:name="_Toc239581319"/>
      <w:r>
        <w:t>3. Switching, VLANs, and Layer-2/3 Redundancy</w:t>
      </w:r>
      <w:bookmarkEnd w:id="10"/>
    </w:p>
    <w:p w:rsidR="00536B22" w:rsidRDefault="00BF1397">
      <w:pPr>
        <w:pStyle w:val="Heading2"/>
      </w:pPr>
      <w:bookmarkStart w:id="11" w:name="_Toc239581320"/>
      <w:r>
        <w:t>3.1 T</w:t>
      </w:r>
      <w:r>
        <w:t>runking and Access Ports</w:t>
      </w:r>
      <w:bookmarkEnd w:id="11"/>
    </w:p>
    <w:p w:rsidR="00536B22" w:rsidRDefault="00BF1397">
      <w:pPr>
        <w:spacing w:after="160"/>
      </w:pPr>
      <w:r>
        <w:t xml:space="preserve">Every core-to-core, core-to-access, and core-to-edge link is an 802.1Q trunk carrying only the VLANs actually needed on that link (least-privilege trunking, rather than allowing all VLANs everywhere). Native VLAN is explicitly set </w:t>
      </w:r>
      <w:r>
        <w:t>to 99 (an unused VLAN) on every trunk as a hardening measure against VLAN-hopping attacks. Every end-user-facing port is a statically configured access port with PortFast enabled and port security applied (Section 3.3).</w:t>
      </w:r>
    </w:p>
    <w:p w:rsidR="00536B22" w:rsidRDefault="00BF1397">
      <w:pPr>
        <w:pStyle w:val="Heading2"/>
      </w:pPr>
      <w:bookmarkStart w:id="12" w:name="_Toc239581321"/>
      <w:r>
        <w:t>3.2 Redundant Core Design</w:t>
      </w:r>
      <w:bookmarkEnd w:id="12"/>
    </w:p>
    <w:p w:rsidR="00536B22" w:rsidRDefault="00BF1397">
      <w:pPr>
        <w:spacing w:after="160"/>
      </w:pPr>
      <w:r>
        <w:lastRenderedPageBreak/>
        <w:t xml:space="preserve">Each site </w:t>
      </w:r>
      <w:r>
        <w:t>runs two Layer-3 core switches connected by a redundant interconnect, with HSRP providing a shared virtual gateway IP per VLAN. At HQ, the core pair is Catalyst 3650s; at each branch, Catalyst 3560s. HSRP priority is set to 110 on the primary switch (activ</w:t>
      </w:r>
      <w:r>
        <w:t>e) and 90 on the secondary (standby) at every site, with preemption enabled so the primary switch reclaims the active role automatically after recovering from a failure.</w:t>
      </w:r>
    </w:p>
    <w:p w:rsidR="00536B22" w:rsidRDefault="00BF1397">
      <w:pPr>
        <w:pStyle w:val="Heading2"/>
      </w:pPr>
      <w:bookmarkStart w:id="13" w:name="_Toc239581322"/>
      <w:r>
        <w:t>3.3 Port Security</w:t>
      </w:r>
      <w:bookmarkEnd w:id="13"/>
    </w:p>
    <w:p w:rsidR="00536B22" w:rsidRDefault="00BF1397">
      <w:pPr>
        <w:spacing w:after="160"/>
      </w:pPr>
      <w:r>
        <w:t>Every end-user access port uses sticky-learned port security: a maxi</w:t>
      </w:r>
      <w:r>
        <w:t>mum of two MAC addresses on ports carrying a PC and an IP phone (the phone bridges the PC through its own built-in switch), and a maximum of one MAC address on standalone ports (guest drops, imaging workstations, printers). The violation action is set to r</w:t>
      </w:r>
      <w:r>
        <w:t>estrict rather than shutdown, so that an unauthorized third device on a port is silently dropped and logged without disabling the legitimate devices already using that port.</w:t>
      </w:r>
    </w:p>
    <w:p w:rsidR="00536B22" w:rsidRDefault="00BF1397">
      <w:pPr>
        <w:pStyle w:val="Heading2"/>
      </w:pPr>
      <w:bookmarkStart w:id="14" w:name="_Toc239581323"/>
      <w:r>
        <w:t>3.4 HQ Detailed Topology</w:t>
      </w:r>
      <w:bookmarkEnd w:id="14"/>
    </w:p>
    <w:p w:rsidR="00536B22" w:rsidRDefault="00BF1397">
      <w:pPr>
        <w:spacing w:before="200" w:after="80"/>
        <w:jc w:val="center"/>
      </w:pPr>
      <w:r>
        <w:rPr>
          <w:noProof/>
        </w:rPr>
        <w:drawing>
          <wp:inline distT="0" distB="0" distL="0" distR="0">
            <wp:extent cx="5334000" cy="3790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90950"/>
                    </a:xfrm>
                    <a:prstGeom prst="rect">
                      <a:avLst/>
                    </a:prstGeom>
                  </pic:spPr>
                </pic:pic>
              </a:graphicData>
            </a:graphic>
          </wp:inline>
        </w:drawing>
      </w:r>
    </w:p>
    <w:p w:rsidR="00536B22" w:rsidRDefault="00BF1397">
      <w:pPr>
        <w:spacing w:after="240"/>
        <w:jc w:val="center"/>
      </w:pPr>
      <w:r>
        <w:rPr>
          <w:i/>
          <w:iCs/>
          <w:sz w:val="19"/>
          <w:szCs w:val="19"/>
        </w:rPr>
        <w:t xml:space="preserve">Figure 3 — HQ physical/logical topology in full: edge, </w:t>
      </w:r>
      <w:r>
        <w:rPr>
          <w:i/>
          <w:iCs/>
          <w:sz w:val="19"/>
          <w:szCs w:val="19"/>
        </w:rPr>
        <w:t>redundant core with HSRP, server farm and wireless APs attached directly to the core, and five dual-homed access switches feeding the end-user layer.</w:t>
      </w:r>
    </w:p>
    <w:p w:rsidR="00536B22" w:rsidRDefault="00BF1397">
      <w:pPr>
        <w:pStyle w:val="Heading1"/>
      </w:pPr>
      <w:bookmarkStart w:id="15" w:name="_Toc239581324"/>
      <w:r>
        <w:t>4. Routing: OSPF Backbone</w:t>
      </w:r>
      <w:bookmarkEnd w:id="15"/>
    </w:p>
    <w:p w:rsidR="00536B22" w:rsidRDefault="00BF1397">
      <w:pPr>
        <w:spacing w:after="160"/>
      </w:pPr>
      <w:r>
        <w:t>All three sites run OSPF area 0 as a single, flat routing domain — every core sw</w:t>
      </w:r>
      <w:r>
        <w:t>itch and every WAN router participates, so that any VLAN at any site learns a route to every other VLAN at every other site automatically, with no static routes required for LAN-to-LAN or LAN-to-WAN reachability.</w:t>
      </w:r>
    </w:p>
    <w:p w:rsidR="00536B22" w:rsidRDefault="00BF1397">
      <w:pPr>
        <w:pStyle w:val="Heading2"/>
      </w:pPr>
      <w:bookmarkStart w:id="16" w:name="_Toc239581325"/>
      <w:r>
        <w:t>4.1 Topology</w:t>
      </w:r>
      <w:bookmarkEnd w:id="16"/>
    </w:p>
    <w:p w:rsidR="00536B22" w:rsidRDefault="00BF1397">
      <w:pPr>
        <w:pStyle w:val="ListParagraph"/>
        <w:numPr>
          <w:ilvl w:val="0"/>
          <w:numId w:val="1"/>
        </w:numPr>
        <w:spacing w:after="80"/>
      </w:pPr>
      <w:r>
        <w:lastRenderedPageBreak/>
        <w:t>Each branch router (Cisco 1941</w:t>
      </w:r>
      <w:r>
        <w:t>) is single-homed to its site's core switch pair over one routed point-to-point link, and connects to HQ over a dedicated serial leased line (HQ-WAN-RTR, Cisco 2911).</w:t>
      </w:r>
    </w:p>
    <w:p w:rsidR="00536B22" w:rsidRDefault="00BF1397">
      <w:pPr>
        <w:pStyle w:val="ListParagraph"/>
        <w:numPr>
          <w:ilvl w:val="0"/>
          <w:numId w:val="1"/>
        </w:numPr>
        <w:spacing w:after="80"/>
      </w:pPr>
      <w:r>
        <w:t>HQ-WAN-RTR peers with both branch routers over the two serial links (10.0.12.0/30, 10.0.1</w:t>
      </w:r>
      <w:r>
        <w:t>3.0/30) and with HQ-CORE-SW1 over a routed link (10.10.98.0/30), which is the single point that ties the WAN routing domain to the HQ VLAN routing domain.</w:t>
      </w:r>
    </w:p>
    <w:p w:rsidR="00536B22" w:rsidRDefault="00BF1397">
      <w:pPr>
        <w:pStyle w:val="ListParagraph"/>
        <w:numPr>
          <w:ilvl w:val="0"/>
          <w:numId w:val="1"/>
        </w:numPr>
        <w:spacing w:after="80"/>
      </w:pPr>
      <w:r>
        <w:t>A default route is originated into OSPF from HQ-CORE-SW1 (pointing at the ASA firewall) using default</w:t>
      </w:r>
      <w:r>
        <w:t>-information originate, so that both branches automatically learn to send Internet-bound traffic toward HQ without any static configuration at the branches.</w:t>
      </w:r>
    </w:p>
    <w:p w:rsidR="00536B22" w:rsidRDefault="00BF1397">
      <w:pPr>
        <w:pStyle w:val="Heading2"/>
      </w:pPr>
      <w:bookmarkStart w:id="17" w:name="_Toc239581326"/>
      <w:r>
        <w:t>4.2 Verification</w:t>
      </w:r>
      <w:bookmarkEnd w:id="17"/>
    </w:p>
    <w:p w:rsidR="00536B22" w:rsidRDefault="00BF1397">
      <w:pPr>
        <w:spacing w:after="160"/>
      </w:pPr>
      <w:r>
        <w:t>Full-mesh reachability was confirmed by inspecting the OSPF-learned route table on</w:t>
      </w:r>
      <w:r>
        <w:t xml:space="preserve"> every core switch after the network converged. HQ-CORE-SW1 shows learned routes to every BR-North and BR-South subnet; BR-North and BR-South each independently show full routes back to HQ and to each other's subnets, confirming the backbone is genuinely a</w:t>
      </w:r>
      <w:r>
        <w:t>ny-to-any, not simply hub-and-spoke at the routing layer.</w:t>
      </w:r>
    </w:p>
    <w:p w:rsidR="00536B22" w:rsidRDefault="00BF1397">
      <w:pPr>
        <w:pBdr>
          <w:top w:val="single" w:sz="2" w:space="0" w:color="CCCCCC"/>
          <w:left w:val="single" w:sz="2" w:space="0" w:color="CCCCCC"/>
          <w:bottom w:val="single" w:sz="2" w:space="0" w:color="CCCCCC"/>
          <w:right w:val="single" w:sz="2" w:space="0" w:color="CCCCCC"/>
        </w:pBdr>
        <w:shd w:val="clear" w:color="auto" w:fill="F2F2F2"/>
        <w:spacing w:before="120" w:after="200"/>
        <w:ind w:left="120"/>
      </w:pPr>
      <w:r>
        <w:rPr>
          <w:rFonts w:ascii="Consolas" w:eastAsia="Consolas" w:hAnsi="Consolas" w:cs="Consolas"/>
          <w:sz w:val="19"/>
          <w:szCs w:val="19"/>
        </w:rPr>
        <w:t>HQ-CORE-SW1#show ip route ospf</w:t>
      </w:r>
      <w:r>
        <w:br/>
      </w:r>
      <w:r>
        <w:rPr>
          <w:rFonts w:ascii="Consolas" w:eastAsia="Consolas" w:hAnsi="Consolas" w:cs="Consolas"/>
          <w:sz w:val="19"/>
          <w:szCs w:val="19"/>
        </w:rPr>
        <w:t>O   10.20.10.0 [110/67] via 10.10.98.1, GigabitEthernet1/0/2</w:t>
      </w:r>
      <w:r>
        <w:br/>
      </w:r>
      <w:r>
        <w:rPr>
          <w:rFonts w:ascii="Consolas" w:eastAsia="Consolas" w:hAnsi="Consolas" w:cs="Consolas"/>
          <w:sz w:val="19"/>
          <w:szCs w:val="19"/>
        </w:rPr>
        <w:t>O   10.20.100.0 [110/67] via 10.10.98.1, GigabitEthernet1/0/2</w:t>
      </w:r>
      <w:r>
        <w:br/>
      </w:r>
      <w:r>
        <w:rPr>
          <w:rFonts w:ascii="Consolas" w:eastAsia="Consolas" w:hAnsi="Consolas" w:cs="Consolas"/>
          <w:sz w:val="19"/>
          <w:szCs w:val="19"/>
        </w:rPr>
        <w:t>O   10.30.10.0 [110/67] via 10.10.98.1, GigabitEthernet1/0/2</w:t>
      </w:r>
      <w:r>
        <w:br/>
      </w:r>
      <w:r>
        <w:rPr>
          <w:rFonts w:ascii="Consolas" w:eastAsia="Consolas" w:hAnsi="Consolas" w:cs="Consolas"/>
          <w:sz w:val="19"/>
          <w:szCs w:val="19"/>
        </w:rPr>
        <w:t>O   10.30.100.0 [110/67] via 10.10.98.1, GigabitEthernet1/0/2</w:t>
      </w:r>
      <w:r>
        <w:br/>
      </w:r>
      <w:r>
        <w:rPr>
          <w:rFonts w:ascii="Consolas" w:eastAsia="Consolas" w:hAnsi="Consolas" w:cs="Consolas"/>
          <w:sz w:val="19"/>
          <w:szCs w:val="19"/>
        </w:rPr>
        <w:t>(BR-North and BR-South subnets both present, confirming a single OSPF domain)</w:t>
      </w:r>
    </w:p>
    <w:p w:rsidR="00536B22" w:rsidRDefault="00BF1397">
      <w:pPr>
        <w:spacing w:after="160"/>
      </w:pPr>
      <w:r>
        <w:t>End-to-end reachability was then proven with live traff</w:t>
      </w:r>
      <w:r>
        <w:t>ic, not only route-table inspection — from a PC at HQ:</w:t>
      </w:r>
    </w:p>
    <w:p w:rsidR="00536B22" w:rsidRDefault="00BF1397">
      <w:pPr>
        <w:pBdr>
          <w:top w:val="single" w:sz="2" w:space="0" w:color="CCCCCC"/>
          <w:left w:val="single" w:sz="2" w:space="0" w:color="CCCCCC"/>
          <w:bottom w:val="single" w:sz="2" w:space="0" w:color="CCCCCC"/>
          <w:right w:val="single" w:sz="2" w:space="0" w:color="CCCCCC"/>
        </w:pBdr>
        <w:shd w:val="clear" w:color="auto" w:fill="F2F2F2"/>
        <w:spacing w:before="120" w:after="200"/>
        <w:ind w:left="120"/>
      </w:pPr>
      <w:r>
        <w:rPr>
          <w:rFonts w:ascii="Consolas" w:eastAsia="Consolas" w:hAnsi="Consolas" w:cs="Consolas"/>
          <w:sz w:val="19"/>
          <w:szCs w:val="19"/>
        </w:rPr>
        <w:t>C:\&gt;ping 10.20.10.1        (BR-North gateway)  --&gt; 4/4 received, 0% loss</w:t>
      </w:r>
      <w:r>
        <w:br/>
      </w:r>
      <w:r>
        <w:rPr>
          <w:rFonts w:ascii="Consolas" w:eastAsia="Consolas" w:hAnsi="Consolas" w:cs="Consolas"/>
          <w:sz w:val="19"/>
          <w:szCs w:val="19"/>
        </w:rPr>
        <w:t>C:\&gt;ping 10.30.10.1        (BR-South gateway)  --&gt; 4/4 received, 0% loss</w:t>
      </w:r>
    </w:p>
    <w:p w:rsidR="00536B22" w:rsidRDefault="00BF1397">
      <w:pPr>
        <w:pStyle w:val="Heading1"/>
      </w:pPr>
      <w:bookmarkStart w:id="18" w:name="_Toc239581327"/>
      <w:r>
        <w:t>5. Centralized Services and Security</w:t>
      </w:r>
      <w:bookmarkEnd w:id="18"/>
    </w:p>
    <w:p w:rsidR="00536B22" w:rsidRDefault="00BF1397">
      <w:pPr>
        <w:pStyle w:val="Heading2"/>
      </w:pPr>
      <w:bookmarkStart w:id="19" w:name="_Toc239581328"/>
      <w:r>
        <w:t>5.1 DHCP</w:t>
      </w:r>
      <w:bookmarkEnd w:id="19"/>
    </w:p>
    <w:p w:rsidR="00536B22" w:rsidRDefault="00BF1397">
      <w:pPr>
        <w:spacing w:after="160"/>
      </w:pPr>
      <w:r>
        <w:t>DHCP is c</w:t>
      </w:r>
      <w:r>
        <w:t>entralized entirely at HQ (server DC-DNS-DHCP, 10.10.60.10). Every VLAN's SVI, at every site, carries an ip helper-address pointing at this one server, and DC-DNS-DHCP holds a separate scope per VLAN per site (13 scopes in total, including dedicated staff-</w:t>
      </w:r>
      <w:r>
        <w:t>Wi-Fi scopes on VLAN 100). This was the single most heavily-tested piece of the network: real clients were used to obtain real leases at HQ, at BR-North, and at BR-South, proving the relay path works correctly across the WAN, not only on the local segment.</w:t>
      </w:r>
    </w:p>
    <w:p w:rsidR="00536B22" w:rsidRDefault="00BF1397">
      <w:pPr>
        <w:spacing w:before="200" w:after="80"/>
        <w:jc w:val="center"/>
      </w:pPr>
      <w:r>
        <w:rPr>
          <w:noProof/>
        </w:rPr>
        <w:lastRenderedPageBreak/>
        <w:drawing>
          <wp:inline distT="0" distB="0" distL="0" distR="0">
            <wp:extent cx="5334000" cy="267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76525"/>
                    </a:xfrm>
                    <a:prstGeom prst="rect">
                      <a:avLst/>
                    </a:prstGeom>
                  </pic:spPr>
                </pic:pic>
              </a:graphicData>
            </a:graphic>
          </wp:inline>
        </w:drawing>
      </w:r>
    </w:p>
    <w:p w:rsidR="00536B22" w:rsidRDefault="00BF1397">
      <w:pPr>
        <w:spacing w:after="240"/>
        <w:jc w:val="center"/>
      </w:pPr>
      <w:r>
        <w:rPr>
          <w:i/>
          <w:iCs/>
          <w:sz w:val="19"/>
          <w:szCs w:val="19"/>
        </w:rPr>
        <w:t>Figure 4 — A DHCP failure captured during initial testing at HQ. Diagnosing this (traced to the DHCP service itself being administratively off, despite correct scope and relay configuration) was the first of several real defects documented in Section 6.</w:t>
      </w:r>
    </w:p>
    <w:p w:rsidR="00536B22" w:rsidRDefault="00BF1397">
      <w:pPr>
        <w:spacing w:before="200" w:after="80"/>
        <w:jc w:val="center"/>
      </w:pPr>
      <w:r>
        <w:rPr>
          <w:noProof/>
        </w:rPr>
        <w:drawing>
          <wp:inline distT="0" distB="0" distL="0" distR="0">
            <wp:extent cx="5334000" cy="2447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47925"/>
                    </a:xfrm>
                    <a:prstGeom prst="rect">
                      <a:avLst/>
                    </a:prstGeom>
                  </pic:spPr>
                </pic:pic>
              </a:graphicData>
            </a:graphic>
          </wp:inline>
        </w:drawing>
      </w:r>
    </w:p>
    <w:p w:rsidR="00536B22" w:rsidRDefault="00BF1397">
      <w:pPr>
        <w:spacing w:after="240"/>
        <w:jc w:val="center"/>
      </w:pPr>
      <w:r>
        <w:rPr>
          <w:i/>
          <w:iCs/>
          <w:sz w:val="19"/>
          <w:szCs w:val="19"/>
        </w:rPr>
        <w:t>Figure 5 — The same client after the fix: a real DHCP lease (10.10.10.101, gateway 10.10.10.1) obtained from the ADMIN_POOL scope, confirmed by the client's own IP configuration panel.</w:t>
      </w:r>
    </w:p>
    <w:p w:rsidR="00536B22" w:rsidRDefault="00BF1397">
      <w:pPr>
        <w:pStyle w:val="Heading2"/>
      </w:pPr>
      <w:bookmarkStart w:id="20" w:name="_Toc239581329"/>
      <w:r>
        <w:t>5.2 DNS</w:t>
      </w:r>
      <w:bookmarkEnd w:id="20"/>
    </w:p>
    <w:p w:rsidR="00536B22" w:rsidRDefault="00BF1397">
      <w:pPr>
        <w:spacing w:after="160"/>
      </w:pPr>
      <w:r>
        <w:t>DC-DNS-DHCP also runs the network's DNS service. A-records w</w:t>
      </w:r>
      <w:r>
        <w:t>ere created for internal services (e.g. emr.medicare.local → 10.10.60.11), and name resolution combined with a live HTTP service was used as the final proof point for the whole build — described in Section 5.6.</w:t>
      </w:r>
    </w:p>
    <w:p w:rsidR="00536B22" w:rsidRDefault="00BF1397">
      <w:pPr>
        <w:pStyle w:val="Heading2"/>
      </w:pPr>
      <w:bookmarkStart w:id="21" w:name="_Toc239581330"/>
      <w:r>
        <w:t>5.3 Firewall and NAT</w:t>
      </w:r>
      <w:bookmarkEnd w:id="21"/>
    </w:p>
    <w:p w:rsidR="00536B22" w:rsidRDefault="00BF1397">
      <w:pPr>
        <w:spacing w:after="160"/>
      </w:pPr>
      <w:r>
        <w:t>A Cisco ASA 5506-X (ASA-</w:t>
      </w:r>
      <w:r>
        <w:t>FW-EDGE) sits at the HQ Internet edge with an inside interface toward HQ-CORE-SW1 and an outside interface toward a simulated ISP. Dynamic PAT translates the entire internal 10.0.0.0/8 address space to the ASA's single outside IP for Internet-bound traffic</w:t>
      </w:r>
      <w:r>
        <w:t xml:space="preserve">, and an explicit static route on the ASA (10.0.0.0/8 via the internal core switch) allows return traffic from any of the three sites </w:t>
      </w:r>
      <w:r>
        <w:lastRenderedPageBreak/>
        <w:t>— not only HQ — to be correctly forwarded back inside. ICMP inspection is explicitly enabled in the global policy-map, wit</w:t>
      </w:r>
      <w:r>
        <w:t>hout which outbound pings would be silently dropped on return (this was one of the defects found and fixed; see Section 6.3).</w:t>
      </w:r>
    </w:p>
    <w:p w:rsidR="00536B22" w:rsidRDefault="00BF1397">
      <w:pPr>
        <w:spacing w:after="160"/>
      </w:pPr>
      <w:r>
        <w:t>Internet reachability was proven live from all three sites, not assumed from the routing/NAT configuration alone:</w:t>
      </w:r>
    </w:p>
    <w:p w:rsidR="00536B22" w:rsidRDefault="00BF1397">
      <w:pPr>
        <w:pBdr>
          <w:top w:val="single" w:sz="2" w:space="0" w:color="CCCCCC"/>
          <w:left w:val="single" w:sz="2" w:space="0" w:color="CCCCCC"/>
          <w:bottom w:val="single" w:sz="2" w:space="0" w:color="CCCCCC"/>
          <w:right w:val="single" w:sz="2" w:space="0" w:color="CCCCCC"/>
        </w:pBdr>
        <w:shd w:val="clear" w:color="auto" w:fill="F2F2F2"/>
        <w:spacing w:before="120" w:after="200"/>
        <w:ind w:left="120"/>
      </w:pPr>
      <w:r>
        <w:rPr>
          <w:rFonts w:ascii="Consolas" w:eastAsia="Consolas" w:hAnsi="Consolas" w:cs="Consolas"/>
          <w:sz w:val="19"/>
          <w:szCs w:val="19"/>
        </w:rPr>
        <w:t xml:space="preserve">PC at HQ:       </w:t>
      </w:r>
      <w:r>
        <w:rPr>
          <w:rFonts w:ascii="Consolas" w:eastAsia="Consolas" w:hAnsi="Consolas" w:cs="Consolas"/>
          <w:sz w:val="19"/>
          <w:szCs w:val="19"/>
        </w:rPr>
        <w:t xml:space="preserve"> ping 200.1.1.1  --&gt;  4/4 received</w:t>
      </w:r>
      <w:r>
        <w:br/>
      </w:r>
      <w:r>
        <w:rPr>
          <w:rFonts w:ascii="Consolas" w:eastAsia="Consolas" w:hAnsi="Consolas" w:cs="Consolas"/>
          <w:sz w:val="19"/>
          <w:szCs w:val="19"/>
        </w:rPr>
        <w:t>PC at BR-South:  ping 200.1.1.1  --&gt;  4/4 received</w:t>
      </w:r>
      <w:r>
        <w:br/>
      </w:r>
      <w:r>
        <w:rPr>
          <w:rFonts w:ascii="Consolas" w:eastAsia="Consolas" w:hAnsi="Consolas" w:cs="Consolas"/>
          <w:sz w:val="19"/>
          <w:szCs w:val="19"/>
        </w:rPr>
        <w:t>PC at BR-North:  ping 200.1.1.1  --&gt;  3/4 received (one ARP-warm-up drop, not a fault)</w:t>
      </w:r>
    </w:p>
    <w:p w:rsidR="00536B22" w:rsidRDefault="00BF1397">
      <w:pPr>
        <w:pStyle w:val="Heading2"/>
      </w:pPr>
      <w:bookmarkStart w:id="22" w:name="_Toc239581331"/>
      <w:r>
        <w:t>5.4 Wireless</w:t>
      </w:r>
      <w:bookmarkEnd w:id="22"/>
    </w:p>
    <w:p w:rsidR="00536B22" w:rsidRDefault="00BF1397">
      <w:pPr>
        <w:spacing w:after="160"/>
      </w:pPr>
      <w:r>
        <w:t>Six access points are deployed: four at HQ and one at each branch. Eac</w:t>
      </w:r>
      <w:r>
        <w:t>h AP in this hardware model supports a single SSID per radio, so — rather than one SSID per site — the design splits staff and guest service across separate physical APs at HQ (two APs per role) and prioritizes the staff SSID at each single-AP branch.</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600"/>
        <w:gridCol w:w="2200"/>
      </w:tblGrid>
      <w:tr w:rsidR="00536B22">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rsidR="00536B22" w:rsidRDefault="00BF1397">
            <w:r>
              <w:rPr>
                <w:b/>
                <w:bCs/>
                <w:sz w:val="20"/>
                <w:szCs w:val="20"/>
              </w:rPr>
              <w:t>SSID</w:t>
            </w:r>
          </w:p>
        </w:tc>
        <w:tc>
          <w:tcPr>
            <w:tcW w:w="2600" w:type="dxa"/>
            <w:shd w:val="clear" w:color="auto" w:fill="D9E2F3"/>
            <w:tcMar>
              <w:top w:w="60" w:type="dxa"/>
              <w:left w:w="100" w:type="dxa"/>
              <w:bottom w:w="60" w:type="dxa"/>
              <w:right w:w="100" w:type="dxa"/>
            </w:tcMar>
            <w:vAlign w:val="center"/>
          </w:tcPr>
          <w:p w:rsidR="00536B22" w:rsidRDefault="00BF1397">
            <w:r>
              <w:rPr>
                <w:b/>
                <w:bCs/>
                <w:sz w:val="20"/>
                <w:szCs w:val="20"/>
              </w:rPr>
              <w:t>Authentication</w:t>
            </w:r>
          </w:p>
        </w:tc>
        <w:tc>
          <w:tcPr>
            <w:tcW w:w="1600" w:type="dxa"/>
            <w:shd w:val="clear" w:color="auto" w:fill="D9E2F3"/>
            <w:tcMar>
              <w:top w:w="60" w:type="dxa"/>
              <w:left w:w="100" w:type="dxa"/>
              <w:bottom w:w="60" w:type="dxa"/>
              <w:right w:w="100" w:type="dxa"/>
            </w:tcMar>
            <w:vAlign w:val="center"/>
          </w:tcPr>
          <w:p w:rsidR="00536B22" w:rsidRDefault="00BF1397">
            <w:r>
              <w:rPr>
                <w:b/>
                <w:bCs/>
                <w:sz w:val="20"/>
                <w:szCs w:val="20"/>
              </w:rPr>
              <w:t>VLAN</w:t>
            </w:r>
          </w:p>
        </w:tc>
        <w:tc>
          <w:tcPr>
            <w:tcW w:w="2200" w:type="dxa"/>
            <w:shd w:val="clear" w:color="auto" w:fill="D9E2F3"/>
            <w:tcMar>
              <w:top w:w="60" w:type="dxa"/>
              <w:left w:w="100" w:type="dxa"/>
              <w:bottom w:w="60" w:type="dxa"/>
              <w:right w:w="100" w:type="dxa"/>
            </w:tcMar>
            <w:vAlign w:val="center"/>
          </w:tcPr>
          <w:p w:rsidR="00536B22" w:rsidRDefault="00BF1397">
            <w:r>
              <w:rPr>
                <w:b/>
                <w:bCs/>
                <w:sz w:val="20"/>
                <w:szCs w:val="20"/>
              </w:rPr>
              <w:t>Deployed at</w:t>
            </w:r>
          </w:p>
        </w:tc>
      </w:tr>
      <w:tr w:rsidR="00536B22">
        <w:tblPrEx>
          <w:tblCellMar>
            <w:top w:w="0" w:type="dxa"/>
            <w:bottom w:w="0" w:type="dxa"/>
          </w:tblCellMar>
        </w:tblPrEx>
        <w:tc>
          <w:tcPr>
            <w:tcW w:w="2600" w:type="dxa"/>
            <w:tcMar>
              <w:top w:w="60" w:type="dxa"/>
              <w:left w:w="100" w:type="dxa"/>
              <w:bottom w:w="60" w:type="dxa"/>
              <w:right w:w="100" w:type="dxa"/>
            </w:tcMar>
            <w:vAlign w:val="center"/>
          </w:tcPr>
          <w:p w:rsidR="00536B22" w:rsidRDefault="00BF1397">
            <w:r>
              <w:rPr>
                <w:sz w:val="20"/>
                <w:szCs w:val="20"/>
              </w:rPr>
              <w:t>MediCare-Staff</w:t>
            </w:r>
          </w:p>
        </w:tc>
        <w:tc>
          <w:tcPr>
            <w:tcW w:w="2600" w:type="dxa"/>
            <w:tcMar>
              <w:top w:w="60" w:type="dxa"/>
              <w:left w:w="100" w:type="dxa"/>
              <w:bottom w:w="60" w:type="dxa"/>
              <w:right w:w="100" w:type="dxa"/>
            </w:tcMar>
            <w:vAlign w:val="center"/>
          </w:tcPr>
          <w:p w:rsidR="00536B22" w:rsidRDefault="00BF1397">
            <w:r>
              <w:rPr>
                <w:sz w:val="20"/>
                <w:szCs w:val="20"/>
              </w:rPr>
              <w:t>WPA2-PSK / AES</w:t>
            </w:r>
          </w:p>
        </w:tc>
        <w:tc>
          <w:tcPr>
            <w:tcW w:w="1600" w:type="dxa"/>
            <w:tcMar>
              <w:top w:w="60" w:type="dxa"/>
              <w:left w:w="100" w:type="dxa"/>
              <w:bottom w:w="60" w:type="dxa"/>
              <w:right w:w="100" w:type="dxa"/>
            </w:tcMar>
            <w:vAlign w:val="center"/>
          </w:tcPr>
          <w:p w:rsidR="00536B22" w:rsidRDefault="00BF1397">
            <w:r>
              <w:rPr>
                <w:sz w:val="20"/>
                <w:szCs w:val="20"/>
              </w:rPr>
              <w:t>100 (Mgmt)</w:t>
            </w:r>
          </w:p>
        </w:tc>
        <w:tc>
          <w:tcPr>
            <w:tcW w:w="2200" w:type="dxa"/>
            <w:tcMar>
              <w:top w:w="60" w:type="dxa"/>
              <w:left w:w="100" w:type="dxa"/>
              <w:bottom w:w="60" w:type="dxa"/>
              <w:right w:w="100" w:type="dxa"/>
            </w:tcMar>
            <w:vAlign w:val="center"/>
          </w:tcPr>
          <w:p w:rsidR="00536B22" w:rsidRDefault="00BF1397">
            <w:r>
              <w:rPr>
                <w:sz w:val="20"/>
                <w:szCs w:val="20"/>
              </w:rPr>
              <w:t>HQ (AP-1, AP-3), BR-North, BR-South</w:t>
            </w:r>
          </w:p>
        </w:tc>
      </w:tr>
      <w:tr w:rsidR="00536B22">
        <w:tblPrEx>
          <w:tblCellMar>
            <w:top w:w="0" w:type="dxa"/>
            <w:bottom w:w="0" w:type="dxa"/>
          </w:tblCellMar>
        </w:tblPrEx>
        <w:tc>
          <w:tcPr>
            <w:tcW w:w="2600" w:type="dxa"/>
            <w:tcMar>
              <w:top w:w="60" w:type="dxa"/>
              <w:left w:w="100" w:type="dxa"/>
              <w:bottom w:w="60" w:type="dxa"/>
              <w:right w:w="100" w:type="dxa"/>
            </w:tcMar>
            <w:vAlign w:val="center"/>
          </w:tcPr>
          <w:p w:rsidR="00536B22" w:rsidRDefault="00BF1397">
            <w:r>
              <w:rPr>
                <w:sz w:val="20"/>
                <w:szCs w:val="20"/>
              </w:rPr>
              <w:t>MediCare-Guest</w:t>
            </w:r>
          </w:p>
        </w:tc>
        <w:tc>
          <w:tcPr>
            <w:tcW w:w="2600" w:type="dxa"/>
            <w:tcMar>
              <w:top w:w="60" w:type="dxa"/>
              <w:left w:w="100" w:type="dxa"/>
              <w:bottom w:w="60" w:type="dxa"/>
              <w:right w:w="100" w:type="dxa"/>
            </w:tcMar>
            <w:vAlign w:val="center"/>
          </w:tcPr>
          <w:p w:rsidR="00536B22" w:rsidRDefault="00BF1397">
            <w:r>
              <w:rPr>
                <w:sz w:val="20"/>
                <w:szCs w:val="20"/>
              </w:rPr>
              <w:t>Open</w:t>
            </w:r>
          </w:p>
        </w:tc>
        <w:tc>
          <w:tcPr>
            <w:tcW w:w="1600" w:type="dxa"/>
            <w:tcMar>
              <w:top w:w="60" w:type="dxa"/>
              <w:left w:w="100" w:type="dxa"/>
              <w:bottom w:w="60" w:type="dxa"/>
              <w:right w:w="100" w:type="dxa"/>
            </w:tcMar>
            <w:vAlign w:val="center"/>
          </w:tcPr>
          <w:p w:rsidR="00536B22" w:rsidRDefault="00BF1397">
            <w:r>
              <w:rPr>
                <w:sz w:val="20"/>
                <w:szCs w:val="20"/>
              </w:rPr>
              <w:t>50 (Guest)</w:t>
            </w:r>
          </w:p>
        </w:tc>
        <w:tc>
          <w:tcPr>
            <w:tcW w:w="2200" w:type="dxa"/>
            <w:tcMar>
              <w:top w:w="60" w:type="dxa"/>
              <w:left w:w="100" w:type="dxa"/>
              <w:bottom w:w="60" w:type="dxa"/>
              <w:right w:w="100" w:type="dxa"/>
            </w:tcMar>
            <w:vAlign w:val="center"/>
          </w:tcPr>
          <w:p w:rsidR="00536B22" w:rsidRDefault="00BF1397">
            <w:r>
              <w:rPr>
                <w:sz w:val="20"/>
                <w:szCs w:val="20"/>
              </w:rPr>
              <w:t>HQ (AP-2, AP-4)</w:t>
            </w:r>
          </w:p>
        </w:tc>
      </w:tr>
    </w:tbl>
    <w:p w:rsidR="00536B22" w:rsidRDefault="00BF1397">
      <w:pPr>
        <w:spacing w:before="200" w:after="80"/>
        <w:jc w:val="center"/>
      </w:pPr>
      <w:r>
        <w:rPr>
          <w:noProof/>
        </w:rPr>
        <w:drawing>
          <wp:inline distT="0" distB="0" distL="0" distR="0">
            <wp:extent cx="5334000" cy="2724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724150"/>
                    </a:xfrm>
                    <a:prstGeom prst="rect">
                      <a:avLst/>
                    </a:prstGeom>
                  </pic:spPr>
                </pic:pic>
              </a:graphicData>
            </a:graphic>
          </wp:inline>
        </w:drawing>
      </w:r>
    </w:p>
    <w:p w:rsidR="00536B22" w:rsidRDefault="00BF1397">
      <w:pPr>
        <w:spacing w:after="240"/>
        <w:jc w:val="center"/>
      </w:pPr>
      <w:r>
        <w:rPr>
          <w:i/>
          <w:iCs/>
          <w:sz w:val="19"/>
          <w:szCs w:val="19"/>
        </w:rPr>
        <w:t>Figure 6 — AP-1's configuration panel: SSID MediCare-Staff, WPA2-PSK with AES encryption.</w:t>
      </w:r>
    </w:p>
    <w:p w:rsidR="00536B22" w:rsidRDefault="00BF1397">
      <w:pPr>
        <w:spacing w:before="200" w:after="80"/>
        <w:jc w:val="center"/>
      </w:pPr>
      <w:r>
        <w:rPr>
          <w:noProof/>
        </w:rPr>
        <w:lastRenderedPageBreak/>
        <w:drawing>
          <wp:inline distT="0" distB="0" distL="0" distR="0">
            <wp:extent cx="5334000" cy="2886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86075"/>
                    </a:xfrm>
                    <a:prstGeom prst="rect">
                      <a:avLst/>
                    </a:prstGeom>
                  </pic:spPr>
                </pic:pic>
              </a:graphicData>
            </a:graphic>
          </wp:inline>
        </w:drawing>
      </w:r>
    </w:p>
    <w:p w:rsidR="00536B22" w:rsidRDefault="00BF1397">
      <w:pPr>
        <w:spacing w:after="240"/>
        <w:jc w:val="center"/>
      </w:pPr>
      <w:r>
        <w:rPr>
          <w:i/>
          <w:iCs/>
          <w:sz w:val="19"/>
          <w:szCs w:val="19"/>
        </w:rPr>
        <w:t>Figure 7 — A wireless laptop successfully associated with MediCare-Staff, showing a real DHCP-assigned address (10.10.100.151) from the dedicated staff Wi-Fi scope.</w:t>
      </w:r>
    </w:p>
    <w:p w:rsidR="00536B22" w:rsidRDefault="00BF1397">
      <w:pPr>
        <w:pStyle w:val="Heading2"/>
      </w:pPr>
      <w:bookmarkStart w:id="23" w:name="_Toc239581332"/>
      <w:r>
        <w:t>5.5 Guest Isolation (Access Control List)</w:t>
      </w:r>
      <w:bookmarkEnd w:id="23"/>
    </w:p>
    <w:p w:rsidR="00536B22" w:rsidRDefault="00BF1397">
      <w:pPr>
        <w:spacing w:after="160"/>
      </w:pPr>
      <w:r>
        <w:t>An extended ACL, GUEST-ISOLATION, is applied inbo</w:t>
      </w:r>
      <w:r>
        <w:t xml:space="preserve">und on every VLAN-50 SVI at all three sites. It explicitly permits DHCP and DNS-to-the-central-server traffic (both of which a guest device needs before it can be considered "on the network" at all), denies all traffic from guest devices toward any of the </w:t>
      </w:r>
      <w:r>
        <w:t>three sites' internal address ranges, and permits everything else — which allows the remaining path to the Internet through the firewall while blocking lateral access to clinical systems.</w:t>
      </w:r>
    </w:p>
    <w:p w:rsidR="00536B22" w:rsidRDefault="00BF1397">
      <w:pPr>
        <w:pBdr>
          <w:top w:val="single" w:sz="2" w:space="0" w:color="CCCCCC"/>
          <w:left w:val="single" w:sz="2" w:space="0" w:color="CCCCCC"/>
          <w:bottom w:val="single" w:sz="2" w:space="0" w:color="CCCCCC"/>
          <w:right w:val="single" w:sz="2" w:space="0" w:color="CCCCCC"/>
        </w:pBdr>
        <w:shd w:val="clear" w:color="auto" w:fill="F2F2F2"/>
        <w:spacing w:before="120" w:after="200"/>
        <w:ind w:left="120"/>
      </w:pPr>
      <w:r>
        <w:rPr>
          <w:rFonts w:ascii="Consolas" w:eastAsia="Consolas" w:hAnsi="Consolas" w:cs="Consolas"/>
          <w:sz w:val="19"/>
          <w:szCs w:val="19"/>
        </w:rPr>
        <w:t>ip access-list extended GUEST-ISOLATION</w:t>
      </w:r>
      <w:r>
        <w:br/>
      </w:r>
      <w:r>
        <w:rPr>
          <w:rFonts w:ascii="Consolas" w:eastAsia="Consolas" w:hAnsi="Consolas" w:cs="Consolas"/>
          <w:sz w:val="19"/>
          <w:szCs w:val="19"/>
        </w:rPr>
        <w:t xml:space="preserve"> permit udp any any eq bootps</w:t>
      </w:r>
      <w:r>
        <w:br/>
      </w:r>
      <w:r>
        <w:rPr>
          <w:rFonts w:ascii="Consolas" w:eastAsia="Consolas" w:hAnsi="Consolas" w:cs="Consolas"/>
          <w:sz w:val="19"/>
          <w:szCs w:val="19"/>
        </w:rPr>
        <w:t xml:space="preserve"> permit udp any any eq bootpc</w:t>
      </w:r>
      <w:r>
        <w:br/>
      </w:r>
      <w:r>
        <w:rPr>
          <w:rFonts w:ascii="Consolas" w:eastAsia="Consolas" w:hAnsi="Consolas" w:cs="Consolas"/>
          <w:sz w:val="19"/>
          <w:szCs w:val="19"/>
        </w:rPr>
        <w:t xml:space="preserve"> permit udp any host 10.10.60.10 eq domain</w:t>
      </w:r>
      <w:r>
        <w:br/>
      </w:r>
      <w:r>
        <w:rPr>
          <w:rFonts w:ascii="Consolas" w:eastAsia="Consolas" w:hAnsi="Consolas" w:cs="Consolas"/>
          <w:sz w:val="19"/>
          <w:szCs w:val="19"/>
        </w:rPr>
        <w:t xml:space="preserve"> permit tcp any host 10.10.60.10 eq domain</w:t>
      </w:r>
      <w:r>
        <w:br/>
      </w:r>
      <w:r>
        <w:rPr>
          <w:rFonts w:ascii="Consolas" w:eastAsia="Consolas" w:hAnsi="Consolas" w:cs="Consolas"/>
          <w:sz w:val="19"/>
          <w:szCs w:val="19"/>
        </w:rPr>
        <w:t xml:space="preserve"> deny ip any 10.10.0.0 0.0.255.255</w:t>
      </w:r>
      <w:r>
        <w:br/>
      </w:r>
      <w:r>
        <w:rPr>
          <w:rFonts w:ascii="Consolas" w:eastAsia="Consolas" w:hAnsi="Consolas" w:cs="Consolas"/>
          <w:sz w:val="19"/>
          <w:szCs w:val="19"/>
        </w:rPr>
        <w:t xml:space="preserve"> deny ip any 10.20.0.0 0.0.255.255</w:t>
      </w:r>
      <w:r>
        <w:br/>
      </w:r>
      <w:r>
        <w:rPr>
          <w:rFonts w:ascii="Consolas" w:eastAsia="Consolas" w:hAnsi="Consolas" w:cs="Consolas"/>
          <w:sz w:val="19"/>
          <w:szCs w:val="19"/>
        </w:rPr>
        <w:t xml:space="preserve"> deny ip any 10.30.0.0 0.0.255.255</w:t>
      </w:r>
      <w:r>
        <w:br/>
      </w:r>
      <w:r>
        <w:rPr>
          <w:rFonts w:ascii="Consolas" w:eastAsia="Consolas" w:hAnsi="Consolas" w:cs="Consolas"/>
          <w:sz w:val="19"/>
          <w:szCs w:val="19"/>
        </w:rPr>
        <w:t xml:space="preserve"> perm</w:t>
      </w:r>
      <w:r>
        <w:rPr>
          <w:rFonts w:ascii="Consolas" w:eastAsia="Consolas" w:hAnsi="Consolas" w:cs="Consolas"/>
          <w:sz w:val="19"/>
          <w:szCs w:val="19"/>
        </w:rPr>
        <w:t>it ip any any</w:t>
      </w:r>
    </w:p>
    <w:p w:rsidR="00536B22" w:rsidRDefault="00BF1397">
      <w:pPr>
        <w:spacing w:after="160"/>
      </w:pPr>
      <w:r>
        <w:t xml:space="preserve">This was verified not with a single successful ping, but with hit-counter evidence taken directly from the switches — the strongest form of proof available, since it shows the rule actively evaluating real production traffic over time rather </w:t>
      </w:r>
      <w:r>
        <w:t>than one isolated test packet:</w:t>
      </w:r>
    </w:p>
    <w:p w:rsidR="00536B22" w:rsidRDefault="00BF1397">
      <w:pPr>
        <w:pBdr>
          <w:top w:val="single" w:sz="2" w:space="0" w:color="CCCCCC"/>
          <w:left w:val="single" w:sz="2" w:space="0" w:color="CCCCCC"/>
          <w:bottom w:val="single" w:sz="2" w:space="0" w:color="CCCCCC"/>
          <w:right w:val="single" w:sz="2" w:space="0" w:color="CCCCCC"/>
        </w:pBdr>
        <w:shd w:val="clear" w:color="auto" w:fill="F2F2F2"/>
        <w:spacing w:before="120" w:after="200"/>
        <w:ind w:left="120"/>
      </w:pPr>
      <w:r>
        <w:rPr>
          <w:rFonts w:ascii="Consolas" w:eastAsia="Consolas" w:hAnsi="Consolas" w:cs="Consolas"/>
          <w:sz w:val="19"/>
          <w:szCs w:val="19"/>
        </w:rPr>
        <w:t>HQ-CORE-SW1#show ip access-lists GUEST-ISOLATION</w:t>
      </w:r>
      <w:r>
        <w:br/>
      </w:r>
      <w:r>
        <w:rPr>
          <w:rFonts w:ascii="Consolas" w:eastAsia="Consolas" w:hAnsi="Consolas" w:cs="Consolas"/>
          <w:sz w:val="19"/>
          <w:szCs w:val="19"/>
        </w:rPr>
        <w:t xml:space="preserve"> deny ip any 10.10.0.0 0.0.255.255 (12256 matches)</w:t>
      </w:r>
      <w:r>
        <w:br/>
      </w:r>
      <w:r>
        <w:rPr>
          <w:rFonts w:ascii="Consolas" w:eastAsia="Consolas" w:hAnsi="Consolas" w:cs="Consolas"/>
          <w:sz w:val="19"/>
          <w:szCs w:val="19"/>
        </w:rPr>
        <w:t xml:space="preserve"> permit ip any any (222 matches)</w:t>
      </w:r>
    </w:p>
    <w:p w:rsidR="00536B22" w:rsidRDefault="00BF1397">
      <w:pPr>
        <w:spacing w:after="160"/>
      </w:pPr>
      <w:r>
        <w:t>A guest client attempting to reach an internal server receives an explicit "Destination host</w:t>
      </w:r>
      <w:r>
        <w:t xml:space="preserve"> unreachable" from its own default gateway, while the same client retains full, unaffected reachability to the simulated Internet — confirming isolation is scoped correctly (internal-only) rather than being an accidental blanket block.</w:t>
      </w:r>
    </w:p>
    <w:p w:rsidR="00536B22" w:rsidRDefault="00BF1397">
      <w:pPr>
        <w:pStyle w:val="Heading2"/>
      </w:pPr>
      <w:bookmarkStart w:id="24" w:name="_Toc239581333"/>
      <w:r>
        <w:lastRenderedPageBreak/>
        <w:t>5.6 Centralized Mana</w:t>
      </w:r>
      <w:r>
        <w:t>gement (SSH, AAA, Syslog, SNMP, NTP)</w:t>
      </w:r>
      <w:bookmarkEnd w:id="24"/>
    </w:p>
    <w:p w:rsidR="00536B22" w:rsidRDefault="00BF1397">
      <w:pPr>
        <w:spacing w:after="160"/>
      </w:pPr>
      <w:r>
        <w:t>Every core switch (6), every WAN/branch router (3), and every access switch (10) — 19 devices in total — is configured with SSH v2 as the only permitted remote-management transport (Telnet disabled), RADIUS-based authen</w:t>
      </w:r>
      <w:r>
        <w:t>tication with local-account fallback, centralized logging to a syslog server, SNMP read/write community strings for monitoring, and an NTP client pointed at a central time source. A single shared RADIUS server (SYSLOG-SNM) authenticates logins across the w</w:t>
      </w:r>
      <w:r>
        <w:t>hole estate, with client entries scoped by site subnet rather than per-device, which was found during the build to be sufficient — a single /24-scoped client entry per site correctly authenticates every access switch at that site.</w:t>
      </w:r>
    </w:p>
    <w:p w:rsidR="00536B22" w:rsidRDefault="00BF1397">
      <w:pPr>
        <w:spacing w:before="200" w:after="80"/>
        <w:jc w:val="center"/>
      </w:pPr>
      <w:r>
        <w:rPr>
          <w:noProof/>
        </w:rPr>
        <w:drawing>
          <wp:inline distT="0" distB="0" distL="0" distR="0">
            <wp:extent cx="5334000" cy="2790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790825"/>
                    </a:xfrm>
                    <a:prstGeom prst="rect">
                      <a:avLst/>
                    </a:prstGeom>
                  </pic:spPr>
                </pic:pic>
              </a:graphicData>
            </a:graphic>
          </wp:inline>
        </w:drawing>
      </w:r>
    </w:p>
    <w:p w:rsidR="00536B22" w:rsidRDefault="00BF1397">
      <w:pPr>
        <w:spacing w:after="240"/>
        <w:jc w:val="center"/>
      </w:pPr>
      <w:r>
        <w:rPr>
          <w:i/>
          <w:iCs/>
          <w:sz w:val="19"/>
          <w:szCs w:val="19"/>
        </w:rPr>
        <w:t>Figure 8 — The centrali</w:t>
      </w:r>
      <w:r>
        <w:rPr>
          <w:i/>
          <w:iCs/>
          <w:sz w:val="19"/>
          <w:szCs w:val="19"/>
        </w:rPr>
        <w:t>zed AAA server's RADIUS client table and shared user account, used to authenticate SSH logins across every switch and router in the network.</w:t>
      </w:r>
    </w:p>
    <w:p w:rsidR="00536B22" w:rsidRDefault="00BF1397">
      <w:pPr>
        <w:spacing w:before="200" w:after="80"/>
        <w:jc w:val="center"/>
      </w:pPr>
      <w:r>
        <w:rPr>
          <w:noProof/>
        </w:rPr>
        <w:drawing>
          <wp:inline distT="0" distB="0" distL="0" distR="0">
            <wp:extent cx="5334000" cy="2962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62275"/>
                    </a:xfrm>
                    <a:prstGeom prst="rect">
                      <a:avLst/>
                    </a:prstGeom>
                  </pic:spPr>
                </pic:pic>
              </a:graphicData>
            </a:graphic>
          </wp:inline>
        </w:drawing>
      </w:r>
    </w:p>
    <w:p w:rsidR="00536B22" w:rsidRDefault="00BF1397">
      <w:pPr>
        <w:spacing w:after="240"/>
        <w:jc w:val="center"/>
      </w:pPr>
      <w:r>
        <w:rPr>
          <w:i/>
          <w:iCs/>
          <w:sz w:val="19"/>
          <w:szCs w:val="19"/>
        </w:rPr>
        <w:t>Figure 9 — A single terminal session used to SSH into all five HQ access switches and all five branch access swit</w:t>
      </w:r>
      <w:r>
        <w:rPr>
          <w:i/>
          <w:iCs/>
          <w:sz w:val="19"/>
          <w:szCs w:val="19"/>
        </w:rPr>
        <w:t>ches in sequence, confirming centralized authentication works consistently across every device.</w:t>
      </w:r>
    </w:p>
    <w:p w:rsidR="00536B22" w:rsidRDefault="00BF1397">
      <w:pPr>
        <w:pStyle w:val="Heading2"/>
      </w:pPr>
      <w:bookmarkStart w:id="25" w:name="_Toc239581334"/>
      <w:r>
        <w:lastRenderedPageBreak/>
        <w:t>5.7 End-User Devices</w:t>
      </w:r>
      <w:bookmarkEnd w:id="25"/>
    </w:p>
    <w:p w:rsidR="00536B22" w:rsidRDefault="00BF1397">
      <w:pPr>
        <w:spacing w:after="160"/>
      </w:pPr>
      <w:r>
        <w:t>The completed network carries a representative population of end-user devices at every access switch, rather than only the infrastructure n</w:t>
      </w:r>
      <w:r>
        <w:t>eeded to prove connectivity: wired PCs and IP phones sharing access ports (with dedicated voice VLAN tagging), staff and guest wireless laptops, six network printers, and dedicated imaging workstations at HQ's radiology switch. Every populated port respect</w:t>
      </w:r>
      <w:r>
        <w:t>s the port-security limits described in Section 3.3.</w:t>
      </w:r>
    </w:p>
    <w:p w:rsidR="00536B22" w:rsidRDefault="00BF1397">
      <w:pPr>
        <w:spacing w:before="200" w:after="80"/>
        <w:jc w:val="center"/>
      </w:pPr>
      <w:r>
        <w:rPr>
          <w:noProof/>
        </w:rPr>
        <w:drawing>
          <wp:inline distT="0" distB="0" distL="0" distR="0">
            <wp:extent cx="53340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143250"/>
                    </a:xfrm>
                    <a:prstGeom prst="rect">
                      <a:avLst/>
                    </a:prstGeom>
                  </pic:spPr>
                </pic:pic>
              </a:graphicData>
            </a:graphic>
          </wp:inline>
        </w:drawing>
      </w:r>
    </w:p>
    <w:p w:rsidR="00536B22" w:rsidRDefault="00BF1397">
      <w:pPr>
        <w:spacing w:after="240"/>
        <w:jc w:val="center"/>
      </w:pPr>
      <w:r>
        <w:rPr>
          <w:i/>
          <w:iCs/>
          <w:sz w:val="19"/>
          <w:szCs w:val="19"/>
        </w:rPr>
        <w:t>Figure 10 — The completed HQ and BR-North topology with end-user devices populated: PCs, IP phones, laptops, printers, and the server farm all visible and connected per the design.</w:t>
      </w:r>
    </w:p>
    <w:p w:rsidR="00536B22" w:rsidRDefault="00BF1397">
      <w:pPr>
        <w:pStyle w:val="Heading2"/>
      </w:pPr>
      <w:bookmarkStart w:id="26" w:name="_Toc239581335"/>
      <w:r>
        <w:t>5.8 Application-Laye</w:t>
      </w:r>
      <w:r>
        <w:t>r Proof: DNS + HTTP</w:t>
      </w:r>
      <w:bookmarkEnd w:id="26"/>
    </w:p>
    <w:p w:rsidR="00536B22" w:rsidRDefault="00BF1397">
      <w:pPr>
        <w:spacing w:after="160"/>
      </w:pPr>
      <w:r>
        <w:t xml:space="preserve">As the final verification step for the entire build, a real name resolution followed by a real HTTP request was used to prove the complete chain — DHCP, DNS, VLAN routing, OSPF, and the application service itself — all working together </w:t>
      </w:r>
      <w:r>
        <w:t>end to end, rather than testing each layer only in isolation.</w:t>
      </w:r>
    </w:p>
    <w:p w:rsidR="00536B22" w:rsidRDefault="00BF1397">
      <w:pPr>
        <w:spacing w:before="200" w:after="80"/>
        <w:jc w:val="center"/>
      </w:pPr>
      <w:r>
        <w:rPr>
          <w:noProof/>
        </w:rPr>
        <w:lastRenderedPageBreak/>
        <w:drawing>
          <wp:inline distT="0" distB="0" distL="0" distR="0">
            <wp:extent cx="5334000" cy="2914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14650"/>
                    </a:xfrm>
                    <a:prstGeom prst="rect">
                      <a:avLst/>
                    </a:prstGeom>
                  </pic:spPr>
                </pic:pic>
              </a:graphicData>
            </a:graphic>
          </wp:inline>
        </w:drawing>
      </w:r>
    </w:p>
    <w:p w:rsidR="00536B22" w:rsidRDefault="00BF1397">
      <w:pPr>
        <w:spacing w:after="240"/>
        <w:jc w:val="center"/>
      </w:pPr>
      <w:r>
        <w:rPr>
          <w:i/>
          <w:iCs/>
          <w:sz w:val="19"/>
          <w:szCs w:val="19"/>
        </w:rPr>
        <w:t xml:space="preserve">Figure 11 — A client resolves emr.medicare.local via the central DNS server and successfully loads a live HTTP page served by EMR-HIS, the final proof point demonstrating the complete network </w:t>
      </w:r>
      <w:r>
        <w:rPr>
          <w:i/>
          <w:iCs/>
          <w:sz w:val="19"/>
          <w:szCs w:val="19"/>
        </w:rPr>
        <w:t>stack functioning together.</w:t>
      </w:r>
    </w:p>
    <w:p w:rsidR="00536B22" w:rsidRDefault="00BF1397">
      <w:pPr>
        <w:pStyle w:val="Heading1"/>
      </w:pPr>
      <w:bookmarkStart w:id="27" w:name="_Toc239581336"/>
      <w:r>
        <w:t>6. Notable Engineering Challenges and Resolutions</w:t>
      </w:r>
      <w:bookmarkEnd w:id="27"/>
    </w:p>
    <w:p w:rsidR="00536B22" w:rsidRDefault="00BF1397">
      <w:pPr>
        <w:spacing w:after="160"/>
      </w:pPr>
      <w:r>
        <w:t xml:space="preserve">This section documents real defects found during the build and how each was diagnosed and fixed. They are included deliberately and in full, because the diagnostic process — not </w:t>
      </w:r>
      <w:r>
        <w:t>just the final working configuration — is the more informative record of what building this network actually required.</w:t>
      </w:r>
    </w:p>
    <w:p w:rsidR="00536B22" w:rsidRDefault="00BF1397">
      <w:pPr>
        <w:pStyle w:val="Heading2"/>
      </w:pPr>
      <w:bookmarkStart w:id="28" w:name="_Toc239581337"/>
      <w:r>
        <w:t>6.1 EtherChannel/LACP Failure Between Core Switches</w:t>
      </w:r>
      <w:bookmarkEnd w:id="28"/>
    </w:p>
    <w:p w:rsidR="00536B22" w:rsidRDefault="00BF1397">
      <w:pPr>
        <w:spacing w:after="160"/>
      </w:pPr>
      <w:r>
        <w:t>The HQ core interconnect (HQ-CORE-SW1 ↔ HQ-CORE-SW2) was originally designed as a two-link LACP EtherChannel bundle. Despite identical, verified-matching configuration on both switches (confirmed by comparing full running-configs byte-for-byte), the bundle</w:t>
      </w:r>
      <w:r>
        <w:t xml:space="preserve"> repeatedly failed to form, cycling between "suspended" and "vlan mask is different" errors even after a full removal and clean rebuild of the channel-group on both sides.</w:t>
      </w:r>
    </w:p>
    <w:p w:rsidR="00536B22" w:rsidRDefault="00BF1397">
      <w:pPr>
        <w:spacing w:after="160"/>
      </w:pPr>
      <w:r>
        <w:t>Resolution: rather than continue chasing what was assessed to be a Packet Tracer LAC</w:t>
      </w:r>
      <w:r>
        <w:t>P simulation defect, the two links were reconfigured as independent redundant trunk links instead of a bundle. Spanning Tree Protocol correctly forwards one link and blocks the other per VLAN, providing the same practical redundancy (automatic failover) wi</w:t>
      </w:r>
      <w:r>
        <w:t>thout EtherChannel's bandwidth-aggregation benefit. This is documented as a deliberate design deviation, not a limitation of the network design itself.</w:t>
      </w:r>
    </w:p>
    <w:p w:rsidR="00536B22" w:rsidRDefault="00BF1397">
      <w:pPr>
        <w:pStyle w:val="Heading2"/>
      </w:pPr>
      <w:bookmarkStart w:id="29" w:name="_Toc239581338"/>
      <w:r>
        <w:t>6.2 DHCP Service Left Administratively Off</w:t>
      </w:r>
      <w:bookmarkEnd w:id="29"/>
    </w:p>
    <w:p w:rsidR="00536B22" w:rsidRDefault="00BF1397">
      <w:pPr>
        <w:spacing w:after="160"/>
      </w:pPr>
      <w:r>
        <w:t>DHCP relay, scopes, and routing were all independently confir</w:t>
      </w:r>
      <w:r>
        <w:t xml:space="preserve">med correct, yet client leases still failed. Packet Tracer's simulated-packet inspector was used to trace the actual DHCP Discover packet's path, which revealed the receiving server was returning an ICMP Port Unreachable — meaning nothing was listening on </w:t>
      </w:r>
      <w:r>
        <w:t>UDP port 67 at all. The DHCP service toggle on the server itself, despite appearing correctly configured, had never actually been switched on. This was the first of several cases in this build where the packet-level simulator trace, rather than configurati</w:t>
      </w:r>
      <w:r>
        <w:t>on review, was the tool that actually found the fault.</w:t>
      </w:r>
    </w:p>
    <w:p w:rsidR="00536B22" w:rsidRDefault="00BF1397">
      <w:pPr>
        <w:pStyle w:val="Heading2"/>
      </w:pPr>
      <w:bookmarkStart w:id="30" w:name="_Toc239581339"/>
      <w:r>
        <w:lastRenderedPageBreak/>
        <w:t>6.3 ASA NAT/Routing Chain</w:t>
      </w:r>
      <w:bookmarkEnd w:id="30"/>
    </w:p>
    <w:p w:rsidR="00536B22" w:rsidRDefault="00BF1397">
      <w:pPr>
        <w:spacing w:after="160"/>
      </w:pPr>
      <w:r>
        <w:t xml:space="preserve">Getting real Internet reachability through the ASA required diagnosing three separate, independent faults in sequence rather than one: (1) the ASA had no static route back to </w:t>
      </w:r>
      <w:r>
        <w:t>the internal 10.10.0.0/16 range, so it could reach the Internet but not the internal network; (2) once that was fixed, outbound pings still failed because ICMP inspection was not enabled in the ASA's global policy-map, so return traffic was dropped as unso</w:t>
      </w:r>
      <w:r>
        <w:t>licited; (3) after both were fixed, the underlying WAN router interface intended to carry a portion of this traffic was later found to have been misidentified — configuration had been applied to the wrong physical interface (Gi0/0 instead of the correct Gi</w:t>
      </w:r>
      <w:r>
        <w:t>0/2) due to an incorrect assumption about port-to-cable mapping, discovered only by visually tracing the physical topology.</w:t>
      </w:r>
    </w:p>
    <w:p w:rsidR="00536B22" w:rsidRDefault="00BF1397">
      <w:pPr>
        <w:pStyle w:val="Heading2"/>
      </w:pPr>
      <w:bookmarkStart w:id="31" w:name="_Toc239581340"/>
      <w:r>
        <w:t>6.4 Recurring "Wrong Uplink Port" Pattern</w:t>
      </w:r>
      <w:bookmarkEnd w:id="31"/>
    </w:p>
    <w:p w:rsidR="00536B22" w:rsidRDefault="00BF1397">
      <w:pPr>
        <w:spacing w:after="160"/>
      </w:pPr>
      <w:r>
        <w:t>On at least four separate access switches across two different branch sites (BR-North's AC</w:t>
      </w:r>
      <w:r>
        <w:t>C-SW1B and BR-South's ACC-SW1S among them), trunk configuration commands were initially applied to GigabitEthernet0/1-2 based on the port numbering used at HQ, but the actual physical uplinks on these particular switch units were FastEthernet0/23-24. The p</w:t>
      </w:r>
      <w:r>
        <w:t>attern recurred often enough across independently-built switches that it is documented here as a general lesson: physical port assignment should always be confirmed with show ip interface brief (checking for a genuinely "up" link) before applying logical c</w:t>
      </w:r>
      <w:r>
        <w:t>onfiguration, rather than assumed from a naming convention used elsewhere in the same design.</w:t>
      </w:r>
    </w:p>
    <w:p w:rsidR="00536B22" w:rsidRDefault="00BF1397">
      <w:pPr>
        <w:pStyle w:val="Heading2"/>
      </w:pPr>
      <w:bookmarkStart w:id="32" w:name="_Toc239581341"/>
      <w:r>
        <w:t>6.5 Missing DHCP Scopes for Branch Subnets</w:t>
      </w:r>
      <w:bookmarkEnd w:id="32"/>
    </w:p>
    <w:p w:rsidR="00536B22" w:rsidRDefault="00BF1397">
      <w:pPr>
        <w:spacing w:after="160"/>
      </w:pPr>
      <w:r>
        <w:t>Cross-WAN DHCP was proven working at HQ before it was ever tested at the branches. When first tested at BR-North, the request reached the DHCP server correctly (confirmed via packet trace) but was dropped with "no pool configured for the received port" — t</w:t>
      </w:r>
      <w:r>
        <w:t>he central DHCP server had only ever been given scopes for HQ's own subnets; the branch subnets (10.20.x.x, 10.30.x.x) had no corresponding scope at all. Eight additional scopes were added to cover both branches' Admin, Clinical, Voice, and Guest VLANs.</w:t>
      </w:r>
    </w:p>
    <w:p w:rsidR="00536B22" w:rsidRDefault="00BF1397">
      <w:pPr>
        <w:pStyle w:val="Heading2"/>
      </w:pPr>
      <w:bookmarkStart w:id="33" w:name="_Toc239581342"/>
      <w:r>
        <w:t>6.</w:t>
      </w:r>
      <w:r>
        <w:t>6 Guest ACL Defined but Never Bound</w:t>
      </w:r>
      <w:bookmarkEnd w:id="33"/>
    </w:p>
    <w:p w:rsidR="00536B22" w:rsidRDefault="00BF1397">
      <w:pPr>
        <w:spacing w:after="160"/>
      </w:pPr>
      <w:r>
        <w:t xml:space="preserve">The GUEST-ISOLATION ACL was correctly defined identically on all six core switches, confirmed with show ip access-lists on every switch — yet an initial live test from a real guest client showed no isolation at all. The </w:t>
      </w:r>
      <w:r>
        <w:t>cause: defining an ACL and binding it to an interface with ip access-group are two separate steps, and the binding step had been applied inconsistently — present on some switches, absent on others, despite every switch appearing identically configured at t</w:t>
      </w:r>
      <w:r>
        <w:t>he ACL-definition level. This was only caught because the design was verified with an actual client test rather than trusting the ACL's existence alone.</w:t>
      </w:r>
    </w:p>
    <w:p w:rsidR="00536B22" w:rsidRDefault="00BF1397">
      <w:pPr>
        <w:pStyle w:val="Heading2"/>
      </w:pPr>
      <w:bookmarkStart w:id="34" w:name="_Toc239581343"/>
      <w:r>
        <w:t>6.7 Port Security / Sticky-MAC Conflicts After Adding IP Phones</w:t>
      </w:r>
      <w:bookmarkEnd w:id="34"/>
    </w:p>
    <w:p w:rsidR="00536B22" w:rsidRDefault="00BF1397">
      <w:pPr>
        <w:spacing w:after="160"/>
      </w:pPr>
      <w:r>
        <w:t>When IP phones were added between exist</w:t>
      </w:r>
      <w:r>
        <w:t>ing PCs and their switch ports (daisy-chained, per the intended design), nine separate ports across seven different switches began logging continuous port-security violations. The cause: sticky learning had already locked in the PC's MAC address as the por</w:t>
      </w:r>
      <w:r>
        <w:t>t's sole authorized device before the phone was introduced, and the phone's arrival was then treated as an unauthorized second device rather than a corrected legitimate pair. Clearing and re-establishing sticky learning on each affected port, after both de</w:t>
      </w:r>
      <w:r>
        <w:t>vices were already physically present, resolved this cleanly.</w:t>
      </w:r>
    </w:p>
    <w:p w:rsidR="00536B22" w:rsidRDefault="00BF1397">
      <w:pPr>
        <w:pStyle w:val="Heading2"/>
      </w:pPr>
      <w:bookmarkStart w:id="35" w:name="_Toc239581344"/>
      <w:r>
        <w:t>6.8 DNS Server Misconfigured in a DHCP Scope</w:t>
      </w:r>
      <w:bookmarkEnd w:id="35"/>
    </w:p>
    <w:p w:rsidR="00536B22" w:rsidRDefault="00BF1397">
      <w:pPr>
        <w:spacing w:after="160"/>
      </w:pPr>
      <w:r>
        <w:t>The final application-layer test (Section 5.8) initially failed with a DNS timeout despite DNS itself being correctly configured and running. The cli</w:t>
      </w:r>
      <w:r>
        <w:t>ent's DHCP-assigned DNS server address was found to be 10.10.60.1 — the VLAN's HSRP gateway address — rather than 10.10.60.10, the actual DNS server. This was traced to a single incorrect field in the ADMIN_POOL DHCP scope definition, corrected, followed b</w:t>
      </w:r>
      <w:r>
        <w:t>y a lease renewal to pick up the fix.</w:t>
      </w:r>
    </w:p>
    <w:p w:rsidR="00536B22" w:rsidRDefault="00BF1397">
      <w:pPr>
        <w:pStyle w:val="Heading1"/>
      </w:pPr>
      <w:bookmarkStart w:id="36" w:name="_Toc239581345"/>
      <w:r>
        <w:t>7. Documented Simulator Limitations</w:t>
      </w:r>
      <w:bookmarkEnd w:id="36"/>
    </w:p>
    <w:p w:rsidR="00536B22" w:rsidRDefault="00BF1397">
      <w:pPr>
        <w:spacing w:after="160"/>
      </w:pPr>
      <w:r>
        <w:t>The following three items are explicitly separated from Section 6, because each was assessed — after exhausting the standard fixes available in a real Cisco environment — to be a gen</w:t>
      </w:r>
      <w:r>
        <w:t>uine limitation of the Packet Tracer simulation itself, rather than a defect in the network design or its configuration. Each is presented with the reasoning that led to that conclusion, so the distinction is falsifiable rather than asserted.</w:t>
      </w:r>
    </w:p>
    <w:p w:rsidR="00536B22" w:rsidRDefault="00BF1397">
      <w:pPr>
        <w:pStyle w:val="Heading2"/>
      </w:pPr>
      <w:bookmarkStart w:id="37" w:name="_Toc239581346"/>
      <w:r>
        <w:t>7.1 GRE Backu</w:t>
      </w:r>
      <w:r>
        <w:t>p Tunnel, HQ ↔ BR-North</w:t>
      </w:r>
      <w:bookmarkEnd w:id="37"/>
    </w:p>
    <w:p w:rsidR="00536B22" w:rsidRDefault="00BF1397">
      <w:pPr>
        <w:spacing w:after="160"/>
      </w:pPr>
      <w:r>
        <w:t xml:space="preserve">A GRE tunnel was built correctly on both HQ-WAN-RTR and BR-NORTH-RTR (matching source/destination addressing, correct tunnel subnet, OSPF advertising the tunnel network on both ends). BR-NORTH-RTR's side of the tunnel came up fully </w:t>
      </w:r>
      <w:r>
        <w:t>(line protocol up). HQ-WAN-RTR's side persistently reported "line protocol is down (disabled)" because its underlying physical interface (GigabitEthernet0/2) itself would not come up, despite repeated shutdown/no-shutdown cycles, full re-addressing, explic</w:t>
      </w:r>
      <w:r>
        <w:t>it speed/duplex forcing, and cable deletion-and-redraw — the complete set of standard remediation steps for a stuck interface, none of which succeeded, on an interface that otherwise showed correct configuration on both ends.</w:t>
      </w:r>
    </w:p>
    <w:p w:rsidR="00536B22" w:rsidRDefault="00BF1397">
      <w:pPr>
        <w:pStyle w:val="Heading2"/>
      </w:pPr>
      <w:bookmarkStart w:id="38" w:name="_Toc239581347"/>
      <w:r>
        <w:t>7.2 GRE Backup Tunnel, HQ ↔ BR</w:t>
      </w:r>
      <w:r>
        <w:t>-South</w:t>
      </w:r>
      <w:bookmarkEnd w:id="38"/>
    </w:p>
    <w:p w:rsidR="00536B22" w:rsidRDefault="00BF1397">
      <w:pPr>
        <w:spacing w:after="160"/>
      </w:pPr>
      <w:r>
        <w:t>The Internet router's available expansion module for this link (HWIC-4ESW) was found to provide only Layer-2 switchport-style interfaces rather than routed interfaces — attempting ip address on any of its ports was rejected outright by the IOS image</w:t>
      </w:r>
      <w:r>
        <w:t>. The standard real-world workaround (a Bridge Virtual Interface, via bridge irb) was attempted and found to be entirely unsupported by this IOS image (every bridging command was rejected as invalid input). No routed, addressable interface was available on</w:t>
      </w:r>
      <w:r>
        <w:t xml:space="preserve"> this router for this specific link within the constraints of the modules Packet Tracer makes available for this router model.</w:t>
      </w:r>
    </w:p>
    <w:p w:rsidR="00536B22" w:rsidRDefault="00BF1397">
      <w:pPr>
        <w:pStyle w:val="Heading2"/>
      </w:pPr>
      <w:bookmarkStart w:id="39" w:name="_Toc239581348"/>
      <w:r>
        <w:t>7.3 NTP Synchronization</w:t>
      </w:r>
      <w:bookmarkEnd w:id="39"/>
    </w:p>
    <w:p w:rsidR="00536B22" w:rsidRDefault="00BF1397">
      <w:pPr>
        <w:spacing w:after="160"/>
      </w:pPr>
      <w:r>
        <w:t xml:space="preserve">NTP was configured identically to a working pattern (client pointed at a reachable, correctly-addressed, </w:t>
      </w:r>
      <w:r>
        <w:t xml:space="preserve">correctly-configured NTP server, confirmed with a successful ping immediately before and after the NTP configuration). Reachability was proven; the sync itself never completed — show ntp status reported "unsynchronized, stratum 16, never updated" on every </w:t>
      </w:r>
      <w:r>
        <w:t>device, indefinitely, regardless of elapsed wait time. This matches widely-documented behavior of Packet Tracer's simplified NTP simulation, which frequently does not complete a real synchronization cycle even under fully correct configuration.</w:t>
      </w:r>
    </w:p>
    <w:p w:rsidR="00536B22" w:rsidRDefault="00BF1397">
      <w:pPr>
        <w:pStyle w:val="Heading2"/>
      </w:pPr>
      <w:bookmarkStart w:id="40" w:name="_Toc239581349"/>
      <w:r>
        <w:t>7.4 IP Phon</w:t>
      </w:r>
      <w:r>
        <w:t>e Registration ("Configuring MC List")</w:t>
      </w:r>
      <w:bookmarkEnd w:id="40"/>
    </w:p>
    <w:p w:rsidR="00536B22" w:rsidRDefault="00BF1397">
      <w:pPr>
        <w:spacing w:after="160"/>
      </w:pPr>
      <w:r>
        <w:t>Cisco 7960 IP phones, once cabled correctly (daisy-chained through a PC into a port with the correct voice VLAN configured — independently confirmed via show interfaces switchport), consistently completed DHCP address</w:t>
      </w:r>
      <w:r>
        <w:t>ing but then stalled indefinitely at the "Configuring MC list" stage of their boot sequence, never completing registration. All server-side prerequisites (DHCP scope, helper-address, voice VLAN tagging) were independently verified correct. This is consiste</w:t>
      </w:r>
      <w:r>
        <w:t>nt with the 7960's simulated boot sequence expecting a Call Manager (CUCM) server, which this design — correctly, for a hospital LAN scope — never included. The phones remain deployed in the topology as evidence of correct physical and VLAN wiring (confirm</w:t>
      </w:r>
      <w:r>
        <w:t>ed via dual-MAC learning on their ports), with registration itself accepted as outside what this simulator will complete.</w:t>
      </w:r>
    </w:p>
    <w:p w:rsidR="00536B22" w:rsidRDefault="00BF1397">
      <w:pPr>
        <w:pStyle w:val="Heading1"/>
      </w:pPr>
      <w:bookmarkStart w:id="41" w:name="_Toc239581350"/>
      <w:r>
        <w:t>8. Conclusion</w:t>
      </w:r>
      <w:bookmarkEnd w:id="41"/>
    </w:p>
    <w:p w:rsidR="00536B22" w:rsidRDefault="00BF1397">
      <w:pPr>
        <w:spacing w:after="160"/>
      </w:pPr>
      <w:r>
        <w:t>MediCare Health Network meets every functional objective set out in Section 1.1: a redundant, dynamically-routed, centrally-managed, and centrally-serviced three-site network, with every major claim in this report backed by direct evidence rather than conf</w:t>
      </w:r>
      <w:r>
        <w:t>iguration review alone. The gap-analysis pass carried out after the initial build (Section 6) was, in retrospect, as valuable as the initial build itself — several real defects (the unbound guest ACL, the missing branch DHCP scopes, the sticky-MAC conflict</w:t>
      </w:r>
      <w:r>
        <w:t>s) were only found because the network was tested as a user would actually use it, rather than accepted once the relevant show commands looked correct.</w:t>
      </w:r>
    </w:p>
    <w:p w:rsidR="00536B22" w:rsidRDefault="00BF1397">
      <w:pPr>
        <w:pStyle w:val="Heading2"/>
      </w:pPr>
      <w:bookmarkStart w:id="42" w:name="_Toc239581351"/>
      <w:r>
        <w:t>8.1 Future Work</w:t>
      </w:r>
      <w:bookmarkEnd w:id="42"/>
    </w:p>
    <w:p w:rsidR="00536B22" w:rsidRDefault="00BF1397">
      <w:pPr>
        <w:pStyle w:val="ListParagraph"/>
        <w:numPr>
          <w:ilvl w:val="0"/>
          <w:numId w:val="1"/>
        </w:numPr>
        <w:spacing w:after="80"/>
      </w:pPr>
      <w:r>
        <w:t>Resolve the two GRE backup tunnels on real hardware or a fresh Packet Tracer environment</w:t>
      </w:r>
      <w:r>
        <w:t>, where the interface-level limitations documented in Section 7.1–7.2 would not apply.</w:t>
      </w:r>
    </w:p>
    <w:p w:rsidR="00536B22" w:rsidRDefault="00BF1397">
      <w:pPr>
        <w:pStyle w:val="ListParagraph"/>
        <w:numPr>
          <w:ilvl w:val="0"/>
          <w:numId w:val="1"/>
        </w:numPr>
        <w:spacing w:after="80"/>
      </w:pPr>
      <w:r>
        <w:t xml:space="preserve">Introduce a second ASA and a second router per branch to remove the two single points of failure noted during design (firewall and branch WAN router) that were accepted </w:t>
      </w:r>
      <w:r>
        <w:t>as an explicit, documented scope decision rather than an oversight.</w:t>
      </w:r>
    </w:p>
    <w:p w:rsidR="00536B22" w:rsidRDefault="00BF1397">
      <w:pPr>
        <w:pStyle w:val="ListParagraph"/>
        <w:numPr>
          <w:ilvl w:val="0"/>
          <w:numId w:val="1"/>
        </w:numPr>
        <w:spacing w:after="80"/>
      </w:pPr>
      <w:r>
        <w:t>Add a Cisco Unified Communications Manager (or CME) to complete IP phone registration, resolving the limitation in Section 7.4.</w:t>
      </w:r>
    </w:p>
    <w:p w:rsidR="00536B22" w:rsidRDefault="00BF1397">
      <w:pPr>
        <w:pStyle w:val="ListParagraph"/>
        <w:numPr>
          <w:ilvl w:val="0"/>
          <w:numId w:val="1"/>
        </w:numPr>
        <w:spacing w:after="80"/>
      </w:pPr>
      <w:r>
        <w:t>Extend the guest-isolation ACL model into a formal zone-base</w:t>
      </w:r>
      <w:r>
        <w:t>d policy on the ASA, with explicit per-VLAN rules rather than relying on the firewall's default security-level behavior alone.</w:t>
      </w:r>
    </w:p>
    <w:p w:rsidR="00536B22" w:rsidRDefault="00BF1397">
      <w:r>
        <w:br w:type="page"/>
      </w:r>
    </w:p>
    <w:p w:rsidR="00536B22" w:rsidRDefault="00BF1397">
      <w:pPr>
        <w:pStyle w:val="Heading1"/>
      </w:pPr>
      <w:bookmarkStart w:id="43" w:name="_Toc239581352"/>
      <w:r>
        <w:t>Appendix A: Full VLAN Table (per site)</w:t>
      </w:r>
      <w:bookmarkEnd w:id="43"/>
    </w:p>
    <w:tbl>
      <w:tblPr>
        <w:tblW w:w="88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200"/>
      </w:tblGrid>
      <w:tr w:rsidR="00536B22">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rsidR="00536B22" w:rsidRDefault="00BF1397">
            <w:r>
              <w:rPr>
                <w:b/>
                <w:bCs/>
                <w:sz w:val="20"/>
                <w:szCs w:val="20"/>
              </w:rPr>
              <w:t>VLAN</w:t>
            </w:r>
          </w:p>
        </w:tc>
        <w:tc>
          <w:tcPr>
            <w:tcW w:w="2200" w:type="dxa"/>
            <w:shd w:val="clear" w:color="auto" w:fill="D9E2F3"/>
            <w:tcMar>
              <w:top w:w="60" w:type="dxa"/>
              <w:left w:w="100" w:type="dxa"/>
              <w:bottom w:w="60" w:type="dxa"/>
              <w:right w:w="100" w:type="dxa"/>
            </w:tcMar>
            <w:vAlign w:val="center"/>
          </w:tcPr>
          <w:p w:rsidR="00536B22" w:rsidRDefault="00BF1397">
            <w:r>
              <w:rPr>
                <w:b/>
                <w:bCs/>
                <w:sz w:val="20"/>
                <w:szCs w:val="20"/>
              </w:rPr>
              <w:t>HQ subnet</w:t>
            </w:r>
          </w:p>
        </w:tc>
        <w:tc>
          <w:tcPr>
            <w:tcW w:w="2200" w:type="dxa"/>
            <w:shd w:val="clear" w:color="auto" w:fill="D9E2F3"/>
            <w:tcMar>
              <w:top w:w="60" w:type="dxa"/>
              <w:left w:w="100" w:type="dxa"/>
              <w:bottom w:w="60" w:type="dxa"/>
              <w:right w:w="100" w:type="dxa"/>
            </w:tcMar>
            <w:vAlign w:val="center"/>
          </w:tcPr>
          <w:p w:rsidR="00536B22" w:rsidRDefault="00BF1397">
            <w:r>
              <w:rPr>
                <w:b/>
                <w:bCs/>
                <w:sz w:val="20"/>
                <w:szCs w:val="20"/>
              </w:rPr>
              <w:t>BR-North subnet</w:t>
            </w:r>
          </w:p>
        </w:tc>
        <w:tc>
          <w:tcPr>
            <w:tcW w:w="2200" w:type="dxa"/>
            <w:shd w:val="clear" w:color="auto" w:fill="D9E2F3"/>
            <w:tcMar>
              <w:top w:w="60" w:type="dxa"/>
              <w:left w:w="100" w:type="dxa"/>
              <w:bottom w:w="60" w:type="dxa"/>
              <w:right w:w="100" w:type="dxa"/>
            </w:tcMar>
            <w:vAlign w:val="center"/>
          </w:tcPr>
          <w:p w:rsidR="00536B22" w:rsidRDefault="00BF1397">
            <w:r>
              <w:rPr>
                <w:b/>
                <w:bCs/>
                <w:sz w:val="20"/>
                <w:szCs w:val="20"/>
              </w:rPr>
              <w:t>BR-South subnet</w:t>
            </w:r>
          </w:p>
        </w:tc>
      </w:tr>
      <w:tr w:rsidR="00536B22">
        <w:tblPrEx>
          <w:tblCellMar>
            <w:top w:w="0" w:type="dxa"/>
            <w:bottom w:w="0" w:type="dxa"/>
          </w:tblCellMar>
        </w:tblPrEx>
        <w:tc>
          <w:tcPr>
            <w:tcW w:w="2200" w:type="dxa"/>
            <w:tcMar>
              <w:top w:w="60" w:type="dxa"/>
              <w:left w:w="100" w:type="dxa"/>
              <w:bottom w:w="60" w:type="dxa"/>
              <w:right w:w="100" w:type="dxa"/>
            </w:tcMar>
            <w:vAlign w:val="center"/>
          </w:tcPr>
          <w:p w:rsidR="00536B22" w:rsidRDefault="00BF1397">
            <w:r>
              <w:rPr>
                <w:sz w:val="20"/>
                <w:szCs w:val="20"/>
              </w:rPr>
              <w:t>10 (ADMIN)</w:t>
            </w:r>
          </w:p>
        </w:tc>
        <w:tc>
          <w:tcPr>
            <w:tcW w:w="2200" w:type="dxa"/>
            <w:tcMar>
              <w:top w:w="60" w:type="dxa"/>
              <w:left w:w="100" w:type="dxa"/>
              <w:bottom w:w="60" w:type="dxa"/>
              <w:right w:w="100" w:type="dxa"/>
            </w:tcMar>
            <w:vAlign w:val="center"/>
          </w:tcPr>
          <w:p w:rsidR="00536B22" w:rsidRDefault="00BF1397">
            <w:r>
              <w:rPr>
                <w:sz w:val="20"/>
                <w:szCs w:val="20"/>
              </w:rPr>
              <w:t>10.10.10.0/24</w:t>
            </w:r>
          </w:p>
        </w:tc>
        <w:tc>
          <w:tcPr>
            <w:tcW w:w="2200" w:type="dxa"/>
            <w:tcMar>
              <w:top w:w="60" w:type="dxa"/>
              <w:left w:w="100" w:type="dxa"/>
              <w:bottom w:w="60" w:type="dxa"/>
              <w:right w:w="100" w:type="dxa"/>
            </w:tcMar>
            <w:vAlign w:val="center"/>
          </w:tcPr>
          <w:p w:rsidR="00536B22" w:rsidRDefault="00BF1397">
            <w:r>
              <w:rPr>
                <w:sz w:val="20"/>
                <w:szCs w:val="20"/>
              </w:rPr>
              <w:t>10.20.10.0/24</w:t>
            </w:r>
          </w:p>
        </w:tc>
        <w:tc>
          <w:tcPr>
            <w:tcW w:w="2200" w:type="dxa"/>
            <w:tcMar>
              <w:top w:w="60" w:type="dxa"/>
              <w:left w:w="100" w:type="dxa"/>
              <w:bottom w:w="60" w:type="dxa"/>
              <w:right w:w="100" w:type="dxa"/>
            </w:tcMar>
            <w:vAlign w:val="center"/>
          </w:tcPr>
          <w:p w:rsidR="00536B22" w:rsidRDefault="00BF1397">
            <w:r>
              <w:rPr>
                <w:sz w:val="20"/>
                <w:szCs w:val="20"/>
              </w:rPr>
              <w:t>10.30.10.0/24</w:t>
            </w:r>
          </w:p>
        </w:tc>
      </w:tr>
      <w:tr w:rsidR="00536B22">
        <w:tblPrEx>
          <w:tblCellMar>
            <w:top w:w="0" w:type="dxa"/>
            <w:bottom w:w="0" w:type="dxa"/>
          </w:tblCellMar>
        </w:tblPrEx>
        <w:tc>
          <w:tcPr>
            <w:tcW w:w="2200" w:type="dxa"/>
            <w:tcMar>
              <w:top w:w="60" w:type="dxa"/>
              <w:left w:w="100" w:type="dxa"/>
              <w:bottom w:w="60" w:type="dxa"/>
              <w:right w:w="100" w:type="dxa"/>
            </w:tcMar>
            <w:vAlign w:val="center"/>
          </w:tcPr>
          <w:p w:rsidR="00536B22" w:rsidRDefault="00BF1397">
            <w:r>
              <w:rPr>
                <w:sz w:val="20"/>
                <w:szCs w:val="20"/>
              </w:rPr>
              <w:t>20 (CLINICAL)</w:t>
            </w:r>
          </w:p>
        </w:tc>
        <w:tc>
          <w:tcPr>
            <w:tcW w:w="2200" w:type="dxa"/>
            <w:tcMar>
              <w:top w:w="60" w:type="dxa"/>
              <w:left w:w="100" w:type="dxa"/>
              <w:bottom w:w="60" w:type="dxa"/>
              <w:right w:w="100" w:type="dxa"/>
            </w:tcMar>
            <w:vAlign w:val="center"/>
          </w:tcPr>
          <w:p w:rsidR="00536B22" w:rsidRDefault="00BF1397">
            <w:r>
              <w:rPr>
                <w:sz w:val="20"/>
                <w:szCs w:val="20"/>
              </w:rPr>
              <w:t>10.10.20.0/24</w:t>
            </w:r>
          </w:p>
        </w:tc>
        <w:tc>
          <w:tcPr>
            <w:tcW w:w="2200" w:type="dxa"/>
            <w:tcMar>
              <w:top w:w="60" w:type="dxa"/>
              <w:left w:w="100" w:type="dxa"/>
              <w:bottom w:w="60" w:type="dxa"/>
              <w:right w:w="100" w:type="dxa"/>
            </w:tcMar>
            <w:vAlign w:val="center"/>
          </w:tcPr>
          <w:p w:rsidR="00536B22" w:rsidRDefault="00BF1397">
            <w:r>
              <w:rPr>
                <w:sz w:val="20"/>
                <w:szCs w:val="20"/>
              </w:rPr>
              <w:t>10.20.20.0/24</w:t>
            </w:r>
          </w:p>
        </w:tc>
        <w:tc>
          <w:tcPr>
            <w:tcW w:w="2200" w:type="dxa"/>
            <w:tcMar>
              <w:top w:w="60" w:type="dxa"/>
              <w:left w:w="100" w:type="dxa"/>
              <w:bottom w:w="60" w:type="dxa"/>
              <w:right w:w="100" w:type="dxa"/>
            </w:tcMar>
            <w:vAlign w:val="center"/>
          </w:tcPr>
          <w:p w:rsidR="00536B22" w:rsidRDefault="00BF1397">
            <w:r>
              <w:rPr>
                <w:sz w:val="20"/>
                <w:szCs w:val="20"/>
              </w:rPr>
              <w:t>10.30.20.0/24</w:t>
            </w:r>
          </w:p>
        </w:tc>
      </w:tr>
      <w:tr w:rsidR="00536B22">
        <w:tblPrEx>
          <w:tblCellMar>
            <w:top w:w="0" w:type="dxa"/>
            <w:bottom w:w="0" w:type="dxa"/>
          </w:tblCellMar>
        </w:tblPrEx>
        <w:tc>
          <w:tcPr>
            <w:tcW w:w="2200" w:type="dxa"/>
            <w:tcMar>
              <w:top w:w="60" w:type="dxa"/>
              <w:left w:w="100" w:type="dxa"/>
              <w:bottom w:w="60" w:type="dxa"/>
              <w:right w:w="100" w:type="dxa"/>
            </w:tcMar>
            <w:vAlign w:val="center"/>
          </w:tcPr>
          <w:p w:rsidR="00536B22" w:rsidRDefault="00BF1397">
            <w:r>
              <w:rPr>
                <w:sz w:val="20"/>
                <w:szCs w:val="20"/>
              </w:rPr>
              <w:t>30 (IMAGING)</w:t>
            </w:r>
          </w:p>
        </w:tc>
        <w:tc>
          <w:tcPr>
            <w:tcW w:w="2200" w:type="dxa"/>
            <w:tcMar>
              <w:top w:w="60" w:type="dxa"/>
              <w:left w:w="100" w:type="dxa"/>
              <w:bottom w:w="60" w:type="dxa"/>
              <w:right w:w="100" w:type="dxa"/>
            </w:tcMar>
            <w:vAlign w:val="center"/>
          </w:tcPr>
          <w:p w:rsidR="00536B22" w:rsidRDefault="00BF1397">
            <w:r>
              <w:rPr>
                <w:sz w:val="20"/>
                <w:szCs w:val="20"/>
              </w:rPr>
              <w:t>10.10.30.0/24</w:t>
            </w:r>
          </w:p>
        </w:tc>
        <w:tc>
          <w:tcPr>
            <w:tcW w:w="2200" w:type="dxa"/>
            <w:tcMar>
              <w:top w:w="60" w:type="dxa"/>
              <w:left w:w="100" w:type="dxa"/>
              <w:bottom w:w="60" w:type="dxa"/>
              <w:right w:w="100" w:type="dxa"/>
            </w:tcMar>
            <w:vAlign w:val="center"/>
          </w:tcPr>
          <w:p w:rsidR="00536B22" w:rsidRDefault="00BF1397">
            <w:r>
              <w:rPr>
                <w:sz w:val="20"/>
                <w:szCs w:val="20"/>
              </w:rPr>
              <w:t>n/a</w:t>
            </w:r>
          </w:p>
        </w:tc>
        <w:tc>
          <w:tcPr>
            <w:tcW w:w="2200" w:type="dxa"/>
            <w:tcMar>
              <w:top w:w="60" w:type="dxa"/>
              <w:left w:w="100" w:type="dxa"/>
              <w:bottom w:w="60" w:type="dxa"/>
              <w:right w:w="100" w:type="dxa"/>
            </w:tcMar>
            <w:vAlign w:val="center"/>
          </w:tcPr>
          <w:p w:rsidR="00536B22" w:rsidRDefault="00BF1397">
            <w:r>
              <w:rPr>
                <w:sz w:val="20"/>
                <w:szCs w:val="20"/>
              </w:rPr>
              <w:t>n/a</w:t>
            </w:r>
          </w:p>
        </w:tc>
      </w:tr>
      <w:tr w:rsidR="00536B22">
        <w:tblPrEx>
          <w:tblCellMar>
            <w:top w:w="0" w:type="dxa"/>
            <w:bottom w:w="0" w:type="dxa"/>
          </w:tblCellMar>
        </w:tblPrEx>
        <w:tc>
          <w:tcPr>
            <w:tcW w:w="2200" w:type="dxa"/>
            <w:tcMar>
              <w:top w:w="60" w:type="dxa"/>
              <w:left w:w="100" w:type="dxa"/>
              <w:bottom w:w="60" w:type="dxa"/>
              <w:right w:w="100" w:type="dxa"/>
            </w:tcMar>
            <w:vAlign w:val="center"/>
          </w:tcPr>
          <w:p w:rsidR="00536B22" w:rsidRDefault="00BF1397">
            <w:r>
              <w:rPr>
                <w:sz w:val="20"/>
                <w:szCs w:val="20"/>
              </w:rPr>
              <w:t>40 (VOICE)</w:t>
            </w:r>
          </w:p>
        </w:tc>
        <w:tc>
          <w:tcPr>
            <w:tcW w:w="2200" w:type="dxa"/>
            <w:tcMar>
              <w:top w:w="60" w:type="dxa"/>
              <w:left w:w="100" w:type="dxa"/>
              <w:bottom w:w="60" w:type="dxa"/>
              <w:right w:w="100" w:type="dxa"/>
            </w:tcMar>
            <w:vAlign w:val="center"/>
          </w:tcPr>
          <w:p w:rsidR="00536B22" w:rsidRDefault="00BF1397">
            <w:r>
              <w:rPr>
                <w:sz w:val="20"/>
                <w:szCs w:val="20"/>
              </w:rPr>
              <w:t>10.10.40.0/24</w:t>
            </w:r>
          </w:p>
        </w:tc>
        <w:tc>
          <w:tcPr>
            <w:tcW w:w="2200" w:type="dxa"/>
            <w:tcMar>
              <w:top w:w="60" w:type="dxa"/>
              <w:left w:w="100" w:type="dxa"/>
              <w:bottom w:w="60" w:type="dxa"/>
              <w:right w:w="100" w:type="dxa"/>
            </w:tcMar>
            <w:vAlign w:val="center"/>
          </w:tcPr>
          <w:p w:rsidR="00536B22" w:rsidRDefault="00BF1397">
            <w:r>
              <w:rPr>
                <w:sz w:val="20"/>
                <w:szCs w:val="20"/>
              </w:rPr>
              <w:t>10.20.40.0/24</w:t>
            </w:r>
          </w:p>
        </w:tc>
        <w:tc>
          <w:tcPr>
            <w:tcW w:w="2200" w:type="dxa"/>
            <w:tcMar>
              <w:top w:w="60" w:type="dxa"/>
              <w:left w:w="100" w:type="dxa"/>
              <w:bottom w:w="60" w:type="dxa"/>
              <w:right w:w="100" w:type="dxa"/>
            </w:tcMar>
            <w:vAlign w:val="center"/>
          </w:tcPr>
          <w:p w:rsidR="00536B22" w:rsidRDefault="00BF1397">
            <w:r>
              <w:rPr>
                <w:sz w:val="20"/>
                <w:szCs w:val="20"/>
              </w:rPr>
              <w:t>10.30.40.0/24</w:t>
            </w:r>
          </w:p>
        </w:tc>
      </w:tr>
      <w:tr w:rsidR="00536B22">
        <w:tblPrEx>
          <w:tblCellMar>
            <w:top w:w="0" w:type="dxa"/>
            <w:bottom w:w="0" w:type="dxa"/>
          </w:tblCellMar>
        </w:tblPrEx>
        <w:tc>
          <w:tcPr>
            <w:tcW w:w="2200" w:type="dxa"/>
            <w:tcMar>
              <w:top w:w="60" w:type="dxa"/>
              <w:left w:w="100" w:type="dxa"/>
              <w:bottom w:w="60" w:type="dxa"/>
              <w:right w:w="100" w:type="dxa"/>
            </w:tcMar>
            <w:vAlign w:val="center"/>
          </w:tcPr>
          <w:p w:rsidR="00536B22" w:rsidRDefault="00BF1397">
            <w:r>
              <w:rPr>
                <w:sz w:val="20"/>
                <w:szCs w:val="20"/>
              </w:rPr>
              <w:t>50 (GUEST)</w:t>
            </w:r>
          </w:p>
        </w:tc>
        <w:tc>
          <w:tcPr>
            <w:tcW w:w="2200" w:type="dxa"/>
            <w:tcMar>
              <w:top w:w="60" w:type="dxa"/>
              <w:left w:w="100" w:type="dxa"/>
              <w:bottom w:w="60" w:type="dxa"/>
              <w:right w:w="100" w:type="dxa"/>
            </w:tcMar>
            <w:vAlign w:val="center"/>
          </w:tcPr>
          <w:p w:rsidR="00536B22" w:rsidRDefault="00BF1397">
            <w:r>
              <w:rPr>
                <w:sz w:val="20"/>
                <w:szCs w:val="20"/>
              </w:rPr>
              <w:t>10.10.50.0/24</w:t>
            </w:r>
          </w:p>
        </w:tc>
        <w:tc>
          <w:tcPr>
            <w:tcW w:w="2200" w:type="dxa"/>
            <w:tcMar>
              <w:top w:w="60" w:type="dxa"/>
              <w:left w:w="100" w:type="dxa"/>
              <w:bottom w:w="60" w:type="dxa"/>
              <w:right w:w="100" w:type="dxa"/>
            </w:tcMar>
            <w:vAlign w:val="center"/>
          </w:tcPr>
          <w:p w:rsidR="00536B22" w:rsidRDefault="00BF1397">
            <w:r>
              <w:rPr>
                <w:sz w:val="20"/>
                <w:szCs w:val="20"/>
              </w:rPr>
              <w:t>10.20.50.0/24</w:t>
            </w:r>
          </w:p>
        </w:tc>
        <w:tc>
          <w:tcPr>
            <w:tcW w:w="2200" w:type="dxa"/>
            <w:tcMar>
              <w:top w:w="60" w:type="dxa"/>
              <w:left w:w="100" w:type="dxa"/>
              <w:bottom w:w="60" w:type="dxa"/>
              <w:right w:w="100" w:type="dxa"/>
            </w:tcMar>
            <w:vAlign w:val="center"/>
          </w:tcPr>
          <w:p w:rsidR="00536B22" w:rsidRDefault="00BF1397">
            <w:r>
              <w:rPr>
                <w:sz w:val="20"/>
                <w:szCs w:val="20"/>
              </w:rPr>
              <w:t>10.30.50.0/24</w:t>
            </w:r>
          </w:p>
        </w:tc>
      </w:tr>
      <w:tr w:rsidR="00536B22">
        <w:tblPrEx>
          <w:tblCellMar>
            <w:top w:w="0" w:type="dxa"/>
            <w:bottom w:w="0" w:type="dxa"/>
          </w:tblCellMar>
        </w:tblPrEx>
        <w:tc>
          <w:tcPr>
            <w:tcW w:w="2200" w:type="dxa"/>
            <w:tcMar>
              <w:top w:w="60" w:type="dxa"/>
              <w:left w:w="100" w:type="dxa"/>
              <w:bottom w:w="60" w:type="dxa"/>
              <w:right w:w="100" w:type="dxa"/>
            </w:tcMar>
            <w:vAlign w:val="center"/>
          </w:tcPr>
          <w:p w:rsidR="00536B22" w:rsidRDefault="00BF1397">
            <w:r>
              <w:rPr>
                <w:sz w:val="20"/>
                <w:szCs w:val="20"/>
              </w:rPr>
              <w:t>60 (SERVERS)</w:t>
            </w:r>
          </w:p>
        </w:tc>
        <w:tc>
          <w:tcPr>
            <w:tcW w:w="2200" w:type="dxa"/>
            <w:tcMar>
              <w:top w:w="60" w:type="dxa"/>
              <w:left w:w="100" w:type="dxa"/>
              <w:bottom w:w="60" w:type="dxa"/>
              <w:right w:w="100" w:type="dxa"/>
            </w:tcMar>
            <w:vAlign w:val="center"/>
          </w:tcPr>
          <w:p w:rsidR="00536B22" w:rsidRDefault="00BF1397">
            <w:r>
              <w:rPr>
                <w:sz w:val="20"/>
                <w:szCs w:val="20"/>
              </w:rPr>
              <w:t>10.10.60.0/24</w:t>
            </w:r>
          </w:p>
        </w:tc>
        <w:tc>
          <w:tcPr>
            <w:tcW w:w="2200" w:type="dxa"/>
            <w:tcMar>
              <w:top w:w="60" w:type="dxa"/>
              <w:left w:w="100" w:type="dxa"/>
              <w:bottom w:w="60" w:type="dxa"/>
              <w:right w:w="100" w:type="dxa"/>
            </w:tcMar>
            <w:vAlign w:val="center"/>
          </w:tcPr>
          <w:p w:rsidR="00536B22" w:rsidRDefault="00BF1397">
            <w:r>
              <w:rPr>
                <w:sz w:val="20"/>
                <w:szCs w:val="20"/>
              </w:rPr>
              <w:t>n/a</w:t>
            </w:r>
          </w:p>
        </w:tc>
        <w:tc>
          <w:tcPr>
            <w:tcW w:w="2200" w:type="dxa"/>
            <w:tcMar>
              <w:top w:w="60" w:type="dxa"/>
              <w:left w:w="100" w:type="dxa"/>
              <w:bottom w:w="60" w:type="dxa"/>
              <w:right w:w="100" w:type="dxa"/>
            </w:tcMar>
            <w:vAlign w:val="center"/>
          </w:tcPr>
          <w:p w:rsidR="00536B22" w:rsidRDefault="00BF1397">
            <w:r>
              <w:rPr>
                <w:sz w:val="20"/>
                <w:szCs w:val="20"/>
              </w:rPr>
              <w:t>n/a</w:t>
            </w:r>
          </w:p>
        </w:tc>
      </w:tr>
      <w:tr w:rsidR="00536B22">
        <w:tblPrEx>
          <w:tblCellMar>
            <w:top w:w="0" w:type="dxa"/>
            <w:bottom w:w="0" w:type="dxa"/>
          </w:tblCellMar>
        </w:tblPrEx>
        <w:tc>
          <w:tcPr>
            <w:tcW w:w="2200" w:type="dxa"/>
            <w:tcMar>
              <w:top w:w="60" w:type="dxa"/>
              <w:left w:w="100" w:type="dxa"/>
              <w:bottom w:w="60" w:type="dxa"/>
              <w:right w:w="100" w:type="dxa"/>
            </w:tcMar>
            <w:vAlign w:val="center"/>
          </w:tcPr>
          <w:p w:rsidR="00536B22" w:rsidRDefault="00BF1397">
            <w:r>
              <w:rPr>
                <w:sz w:val="20"/>
                <w:szCs w:val="20"/>
              </w:rPr>
              <w:t>100 (MGMT)</w:t>
            </w:r>
          </w:p>
        </w:tc>
        <w:tc>
          <w:tcPr>
            <w:tcW w:w="2200" w:type="dxa"/>
            <w:tcMar>
              <w:top w:w="60" w:type="dxa"/>
              <w:left w:w="100" w:type="dxa"/>
              <w:bottom w:w="60" w:type="dxa"/>
              <w:right w:w="100" w:type="dxa"/>
            </w:tcMar>
            <w:vAlign w:val="center"/>
          </w:tcPr>
          <w:p w:rsidR="00536B22" w:rsidRDefault="00BF1397">
            <w:r>
              <w:rPr>
                <w:sz w:val="20"/>
                <w:szCs w:val="20"/>
              </w:rPr>
              <w:t>10.10.100.0/24</w:t>
            </w:r>
          </w:p>
        </w:tc>
        <w:tc>
          <w:tcPr>
            <w:tcW w:w="2200" w:type="dxa"/>
            <w:tcMar>
              <w:top w:w="60" w:type="dxa"/>
              <w:left w:w="100" w:type="dxa"/>
              <w:bottom w:w="60" w:type="dxa"/>
              <w:right w:w="100" w:type="dxa"/>
            </w:tcMar>
            <w:vAlign w:val="center"/>
          </w:tcPr>
          <w:p w:rsidR="00536B22" w:rsidRDefault="00BF1397">
            <w:r>
              <w:rPr>
                <w:sz w:val="20"/>
                <w:szCs w:val="20"/>
              </w:rPr>
              <w:t>10.20.100.0/24</w:t>
            </w:r>
          </w:p>
        </w:tc>
        <w:tc>
          <w:tcPr>
            <w:tcW w:w="2200" w:type="dxa"/>
            <w:tcMar>
              <w:top w:w="60" w:type="dxa"/>
              <w:left w:w="100" w:type="dxa"/>
              <w:bottom w:w="60" w:type="dxa"/>
              <w:right w:w="100" w:type="dxa"/>
            </w:tcMar>
            <w:vAlign w:val="center"/>
          </w:tcPr>
          <w:p w:rsidR="00536B22" w:rsidRDefault="00BF1397">
            <w:r>
              <w:rPr>
                <w:sz w:val="20"/>
                <w:szCs w:val="20"/>
              </w:rPr>
              <w:t>10.30.100.0/24</w:t>
            </w:r>
          </w:p>
        </w:tc>
      </w:tr>
    </w:tbl>
    <w:p w:rsidR="00536B22" w:rsidRDefault="00BF1397">
      <w:pPr>
        <w:pStyle w:val="Heading1"/>
      </w:pPr>
      <w:bookmarkStart w:id="44" w:name="_Toc239581353"/>
      <w:r>
        <w:t>Appendix B: Server Inventory (HQ, VLAN 60)</w:t>
      </w:r>
      <w:bookmarkEnd w:id="44"/>
    </w:p>
    <w:tbl>
      <w:tblPr>
        <w:tblW w:w="8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000"/>
      </w:tblGrid>
      <w:tr w:rsidR="00536B22">
        <w:tblPrEx>
          <w:tblCellMar>
            <w:top w:w="0" w:type="dxa"/>
            <w:bottom w:w="0" w:type="dxa"/>
          </w:tblCellMar>
        </w:tblPrEx>
        <w:trPr>
          <w:tblHeader/>
        </w:trPr>
        <w:tc>
          <w:tcPr>
            <w:tcW w:w="2400" w:type="dxa"/>
            <w:shd w:val="clear" w:color="auto" w:fill="D9E2F3"/>
            <w:tcMar>
              <w:top w:w="60" w:type="dxa"/>
              <w:left w:w="100" w:type="dxa"/>
              <w:bottom w:w="60" w:type="dxa"/>
              <w:right w:w="100" w:type="dxa"/>
            </w:tcMar>
            <w:vAlign w:val="center"/>
          </w:tcPr>
          <w:p w:rsidR="00536B22" w:rsidRDefault="00BF1397">
            <w:r>
              <w:rPr>
                <w:b/>
                <w:bCs/>
                <w:sz w:val="20"/>
                <w:szCs w:val="20"/>
              </w:rPr>
              <w:t>Server</w:t>
            </w:r>
          </w:p>
        </w:tc>
        <w:tc>
          <w:tcPr>
            <w:tcW w:w="2200" w:type="dxa"/>
            <w:shd w:val="clear" w:color="auto" w:fill="D9E2F3"/>
            <w:tcMar>
              <w:top w:w="60" w:type="dxa"/>
              <w:left w:w="100" w:type="dxa"/>
              <w:bottom w:w="60" w:type="dxa"/>
              <w:right w:w="100" w:type="dxa"/>
            </w:tcMar>
            <w:vAlign w:val="center"/>
          </w:tcPr>
          <w:p w:rsidR="00536B22" w:rsidRDefault="00BF1397">
            <w:r>
              <w:rPr>
                <w:b/>
                <w:bCs/>
                <w:sz w:val="20"/>
                <w:szCs w:val="20"/>
              </w:rPr>
              <w:t>IP</w:t>
            </w:r>
          </w:p>
        </w:tc>
        <w:tc>
          <w:tcPr>
            <w:tcW w:w="4000" w:type="dxa"/>
            <w:shd w:val="clear" w:color="auto" w:fill="D9E2F3"/>
            <w:tcMar>
              <w:top w:w="60" w:type="dxa"/>
              <w:left w:w="100" w:type="dxa"/>
              <w:bottom w:w="60" w:type="dxa"/>
              <w:right w:w="100" w:type="dxa"/>
            </w:tcMar>
            <w:vAlign w:val="center"/>
          </w:tcPr>
          <w:p w:rsidR="00536B22" w:rsidRDefault="00BF1397">
            <w:r>
              <w:rPr>
                <w:b/>
                <w:bCs/>
                <w:sz w:val="20"/>
                <w:szCs w:val="20"/>
              </w:rPr>
              <w:t>Role</w:t>
            </w:r>
          </w:p>
        </w:tc>
      </w:tr>
      <w:tr w:rsidR="00536B22">
        <w:tblPrEx>
          <w:tblCellMar>
            <w:top w:w="0" w:type="dxa"/>
            <w:bottom w:w="0" w:type="dxa"/>
          </w:tblCellMar>
        </w:tblPrEx>
        <w:tc>
          <w:tcPr>
            <w:tcW w:w="2400" w:type="dxa"/>
            <w:tcMar>
              <w:top w:w="60" w:type="dxa"/>
              <w:left w:w="100" w:type="dxa"/>
              <w:bottom w:w="60" w:type="dxa"/>
              <w:right w:w="100" w:type="dxa"/>
            </w:tcMar>
            <w:vAlign w:val="center"/>
          </w:tcPr>
          <w:p w:rsidR="00536B22" w:rsidRDefault="00BF1397">
            <w:r>
              <w:rPr>
                <w:sz w:val="20"/>
                <w:szCs w:val="20"/>
              </w:rPr>
              <w:t>DC-DNS-DHCP</w:t>
            </w:r>
          </w:p>
        </w:tc>
        <w:tc>
          <w:tcPr>
            <w:tcW w:w="2200" w:type="dxa"/>
            <w:tcMar>
              <w:top w:w="60" w:type="dxa"/>
              <w:left w:w="100" w:type="dxa"/>
              <w:bottom w:w="60" w:type="dxa"/>
              <w:right w:w="100" w:type="dxa"/>
            </w:tcMar>
            <w:vAlign w:val="center"/>
          </w:tcPr>
          <w:p w:rsidR="00536B22" w:rsidRDefault="00BF1397">
            <w:r>
              <w:rPr>
                <w:sz w:val="20"/>
                <w:szCs w:val="20"/>
              </w:rPr>
              <w:t>10.10.60.10</w:t>
            </w:r>
          </w:p>
        </w:tc>
        <w:tc>
          <w:tcPr>
            <w:tcW w:w="4000" w:type="dxa"/>
            <w:tcMar>
              <w:top w:w="60" w:type="dxa"/>
              <w:left w:w="100" w:type="dxa"/>
              <w:bottom w:w="60" w:type="dxa"/>
              <w:right w:w="100" w:type="dxa"/>
            </w:tcMar>
            <w:vAlign w:val="center"/>
          </w:tcPr>
          <w:p w:rsidR="00536B22" w:rsidRDefault="00BF1397">
            <w:r>
              <w:rPr>
                <w:sz w:val="20"/>
                <w:szCs w:val="20"/>
              </w:rPr>
              <w:t>DHCP, DNS</w:t>
            </w:r>
          </w:p>
        </w:tc>
      </w:tr>
      <w:tr w:rsidR="00536B22">
        <w:tblPrEx>
          <w:tblCellMar>
            <w:top w:w="0" w:type="dxa"/>
            <w:bottom w:w="0" w:type="dxa"/>
          </w:tblCellMar>
        </w:tblPrEx>
        <w:tc>
          <w:tcPr>
            <w:tcW w:w="2400" w:type="dxa"/>
            <w:tcMar>
              <w:top w:w="60" w:type="dxa"/>
              <w:left w:w="100" w:type="dxa"/>
              <w:bottom w:w="60" w:type="dxa"/>
              <w:right w:w="100" w:type="dxa"/>
            </w:tcMar>
            <w:vAlign w:val="center"/>
          </w:tcPr>
          <w:p w:rsidR="00536B22" w:rsidRDefault="00BF1397">
            <w:r>
              <w:rPr>
                <w:sz w:val="20"/>
                <w:szCs w:val="20"/>
              </w:rPr>
              <w:t>EMR-HIS</w:t>
            </w:r>
          </w:p>
        </w:tc>
        <w:tc>
          <w:tcPr>
            <w:tcW w:w="2200" w:type="dxa"/>
            <w:tcMar>
              <w:top w:w="60" w:type="dxa"/>
              <w:left w:w="100" w:type="dxa"/>
              <w:bottom w:w="60" w:type="dxa"/>
              <w:right w:w="100" w:type="dxa"/>
            </w:tcMar>
            <w:vAlign w:val="center"/>
          </w:tcPr>
          <w:p w:rsidR="00536B22" w:rsidRDefault="00BF1397">
            <w:r>
              <w:rPr>
                <w:sz w:val="20"/>
                <w:szCs w:val="20"/>
              </w:rPr>
              <w:t>10.10.60.11</w:t>
            </w:r>
          </w:p>
        </w:tc>
        <w:tc>
          <w:tcPr>
            <w:tcW w:w="4000" w:type="dxa"/>
            <w:tcMar>
              <w:top w:w="60" w:type="dxa"/>
              <w:left w:w="100" w:type="dxa"/>
              <w:bottom w:w="60" w:type="dxa"/>
              <w:right w:w="100" w:type="dxa"/>
            </w:tcMar>
            <w:vAlign w:val="center"/>
          </w:tcPr>
          <w:p w:rsidR="00536B22" w:rsidRDefault="00BF1397">
            <w:r>
              <w:rPr>
                <w:sz w:val="20"/>
                <w:szCs w:val="20"/>
              </w:rPr>
              <w:t>Electronic Medical Records (HTTP)</w:t>
            </w:r>
          </w:p>
        </w:tc>
      </w:tr>
      <w:tr w:rsidR="00536B22">
        <w:tblPrEx>
          <w:tblCellMar>
            <w:top w:w="0" w:type="dxa"/>
            <w:bottom w:w="0" w:type="dxa"/>
          </w:tblCellMar>
        </w:tblPrEx>
        <w:tc>
          <w:tcPr>
            <w:tcW w:w="2400" w:type="dxa"/>
            <w:tcMar>
              <w:top w:w="60" w:type="dxa"/>
              <w:left w:w="100" w:type="dxa"/>
              <w:bottom w:w="60" w:type="dxa"/>
              <w:right w:w="100" w:type="dxa"/>
            </w:tcMar>
            <w:vAlign w:val="center"/>
          </w:tcPr>
          <w:p w:rsidR="00536B22" w:rsidRDefault="00BF1397">
            <w:r>
              <w:rPr>
                <w:sz w:val="20"/>
                <w:szCs w:val="20"/>
              </w:rPr>
              <w:t>PACS-IMAGING</w:t>
            </w:r>
          </w:p>
        </w:tc>
        <w:tc>
          <w:tcPr>
            <w:tcW w:w="2200" w:type="dxa"/>
            <w:tcMar>
              <w:top w:w="60" w:type="dxa"/>
              <w:left w:w="100" w:type="dxa"/>
              <w:bottom w:w="60" w:type="dxa"/>
              <w:right w:w="100" w:type="dxa"/>
            </w:tcMar>
            <w:vAlign w:val="center"/>
          </w:tcPr>
          <w:p w:rsidR="00536B22" w:rsidRDefault="00BF1397">
            <w:r>
              <w:rPr>
                <w:sz w:val="20"/>
                <w:szCs w:val="20"/>
              </w:rPr>
              <w:t>10.10.60.12</w:t>
            </w:r>
          </w:p>
        </w:tc>
        <w:tc>
          <w:tcPr>
            <w:tcW w:w="4000" w:type="dxa"/>
            <w:tcMar>
              <w:top w:w="60" w:type="dxa"/>
              <w:left w:w="100" w:type="dxa"/>
              <w:bottom w:w="60" w:type="dxa"/>
              <w:right w:w="100" w:type="dxa"/>
            </w:tcMar>
            <w:vAlign w:val="center"/>
          </w:tcPr>
          <w:p w:rsidR="00536B22" w:rsidRDefault="00BF1397">
            <w:r>
              <w:rPr>
                <w:sz w:val="20"/>
                <w:szCs w:val="20"/>
              </w:rPr>
              <w:t>Radiology image archive</w:t>
            </w:r>
          </w:p>
        </w:tc>
      </w:tr>
      <w:tr w:rsidR="00536B22">
        <w:tblPrEx>
          <w:tblCellMar>
            <w:top w:w="0" w:type="dxa"/>
            <w:bottom w:w="0" w:type="dxa"/>
          </w:tblCellMar>
        </w:tblPrEx>
        <w:tc>
          <w:tcPr>
            <w:tcW w:w="2400" w:type="dxa"/>
            <w:tcMar>
              <w:top w:w="60" w:type="dxa"/>
              <w:left w:w="100" w:type="dxa"/>
              <w:bottom w:w="60" w:type="dxa"/>
              <w:right w:w="100" w:type="dxa"/>
            </w:tcMar>
            <w:vAlign w:val="center"/>
          </w:tcPr>
          <w:p w:rsidR="00536B22" w:rsidRDefault="00BF1397">
            <w:r>
              <w:rPr>
                <w:sz w:val="20"/>
                <w:szCs w:val="20"/>
              </w:rPr>
              <w:t>FILE-BACKUP</w:t>
            </w:r>
          </w:p>
        </w:tc>
        <w:tc>
          <w:tcPr>
            <w:tcW w:w="2200" w:type="dxa"/>
            <w:tcMar>
              <w:top w:w="60" w:type="dxa"/>
              <w:left w:w="100" w:type="dxa"/>
              <w:bottom w:w="60" w:type="dxa"/>
              <w:right w:w="100" w:type="dxa"/>
            </w:tcMar>
            <w:vAlign w:val="center"/>
          </w:tcPr>
          <w:p w:rsidR="00536B22" w:rsidRDefault="00BF1397">
            <w:r>
              <w:rPr>
                <w:sz w:val="20"/>
                <w:szCs w:val="20"/>
              </w:rPr>
              <w:t>10.10.60.13</w:t>
            </w:r>
          </w:p>
        </w:tc>
        <w:tc>
          <w:tcPr>
            <w:tcW w:w="4000" w:type="dxa"/>
            <w:tcMar>
              <w:top w:w="60" w:type="dxa"/>
              <w:left w:w="100" w:type="dxa"/>
              <w:bottom w:w="60" w:type="dxa"/>
              <w:right w:w="100" w:type="dxa"/>
            </w:tcMar>
            <w:vAlign w:val="center"/>
          </w:tcPr>
          <w:p w:rsidR="00536B22" w:rsidRDefault="00BF1397">
            <w:r>
              <w:rPr>
                <w:sz w:val="20"/>
                <w:szCs w:val="20"/>
              </w:rPr>
              <w:t>File shares / backup target</w:t>
            </w:r>
          </w:p>
        </w:tc>
      </w:tr>
      <w:tr w:rsidR="00536B22">
        <w:tblPrEx>
          <w:tblCellMar>
            <w:top w:w="0" w:type="dxa"/>
            <w:bottom w:w="0" w:type="dxa"/>
          </w:tblCellMar>
        </w:tblPrEx>
        <w:tc>
          <w:tcPr>
            <w:tcW w:w="2400" w:type="dxa"/>
            <w:tcMar>
              <w:top w:w="60" w:type="dxa"/>
              <w:left w:w="100" w:type="dxa"/>
              <w:bottom w:w="60" w:type="dxa"/>
              <w:right w:w="100" w:type="dxa"/>
            </w:tcMar>
            <w:vAlign w:val="center"/>
          </w:tcPr>
          <w:p w:rsidR="00536B22" w:rsidRDefault="00BF1397">
            <w:r>
              <w:rPr>
                <w:sz w:val="20"/>
                <w:szCs w:val="20"/>
              </w:rPr>
              <w:t>MAIL-WEB</w:t>
            </w:r>
          </w:p>
        </w:tc>
        <w:tc>
          <w:tcPr>
            <w:tcW w:w="2200" w:type="dxa"/>
            <w:tcMar>
              <w:top w:w="60" w:type="dxa"/>
              <w:left w:w="100" w:type="dxa"/>
              <w:bottom w:w="60" w:type="dxa"/>
              <w:right w:w="100" w:type="dxa"/>
            </w:tcMar>
            <w:vAlign w:val="center"/>
          </w:tcPr>
          <w:p w:rsidR="00536B22" w:rsidRDefault="00BF1397">
            <w:r>
              <w:rPr>
                <w:sz w:val="20"/>
                <w:szCs w:val="20"/>
              </w:rPr>
              <w:t>10.10.60.14</w:t>
            </w:r>
          </w:p>
        </w:tc>
        <w:tc>
          <w:tcPr>
            <w:tcW w:w="4000" w:type="dxa"/>
            <w:tcMar>
              <w:top w:w="60" w:type="dxa"/>
              <w:left w:w="100" w:type="dxa"/>
              <w:bottom w:w="60" w:type="dxa"/>
              <w:right w:w="100" w:type="dxa"/>
            </w:tcMar>
            <w:vAlign w:val="center"/>
          </w:tcPr>
          <w:p w:rsidR="00536B22" w:rsidRDefault="00BF1397">
            <w:r>
              <w:rPr>
                <w:sz w:val="20"/>
                <w:szCs w:val="20"/>
              </w:rPr>
              <w:t>Intranet / webmail portal (HTTP)</w:t>
            </w:r>
          </w:p>
        </w:tc>
      </w:tr>
      <w:tr w:rsidR="00536B22">
        <w:tblPrEx>
          <w:tblCellMar>
            <w:top w:w="0" w:type="dxa"/>
            <w:bottom w:w="0" w:type="dxa"/>
          </w:tblCellMar>
        </w:tblPrEx>
        <w:tc>
          <w:tcPr>
            <w:tcW w:w="2400" w:type="dxa"/>
            <w:tcMar>
              <w:top w:w="60" w:type="dxa"/>
              <w:left w:w="100" w:type="dxa"/>
              <w:bottom w:w="60" w:type="dxa"/>
              <w:right w:w="100" w:type="dxa"/>
            </w:tcMar>
            <w:vAlign w:val="center"/>
          </w:tcPr>
          <w:p w:rsidR="00536B22" w:rsidRDefault="00BF1397">
            <w:r>
              <w:rPr>
                <w:sz w:val="20"/>
                <w:szCs w:val="20"/>
              </w:rPr>
              <w:t>NTP-MASTER</w:t>
            </w:r>
          </w:p>
        </w:tc>
        <w:tc>
          <w:tcPr>
            <w:tcW w:w="2200" w:type="dxa"/>
            <w:tcMar>
              <w:top w:w="60" w:type="dxa"/>
              <w:left w:w="100" w:type="dxa"/>
              <w:bottom w:w="60" w:type="dxa"/>
              <w:right w:w="100" w:type="dxa"/>
            </w:tcMar>
            <w:vAlign w:val="center"/>
          </w:tcPr>
          <w:p w:rsidR="00536B22" w:rsidRDefault="00BF1397">
            <w:r>
              <w:rPr>
                <w:sz w:val="20"/>
                <w:szCs w:val="20"/>
              </w:rPr>
              <w:t>10.10.60.15</w:t>
            </w:r>
          </w:p>
        </w:tc>
        <w:tc>
          <w:tcPr>
            <w:tcW w:w="4000" w:type="dxa"/>
            <w:tcMar>
              <w:top w:w="60" w:type="dxa"/>
              <w:left w:w="100" w:type="dxa"/>
              <w:bottom w:w="60" w:type="dxa"/>
              <w:right w:w="100" w:type="dxa"/>
            </w:tcMar>
            <w:vAlign w:val="center"/>
          </w:tcPr>
          <w:p w:rsidR="00536B22" w:rsidRDefault="00BF1397">
            <w:r>
              <w:rPr>
                <w:sz w:val="20"/>
                <w:szCs w:val="20"/>
              </w:rPr>
              <w:t>Time source (see Sec. 7.3)</w:t>
            </w:r>
          </w:p>
        </w:tc>
      </w:tr>
      <w:tr w:rsidR="00536B22">
        <w:tblPrEx>
          <w:tblCellMar>
            <w:top w:w="0" w:type="dxa"/>
            <w:bottom w:w="0" w:type="dxa"/>
          </w:tblCellMar>
        </w:tblPrEx>
        <w:tc>
          <w:tcPr>
            <w:tcW w:w="2400" w:type="dxa"/>
            <w:tcMar>
              <w:top w:w="60" w:type="dxa"/>
              <w:left w:w="100" w:type="dxa"/>
              <w:bottom w:w="60" w:type="dxa"/>
              <w:right w:w="100" w:type="dxa"/>
            </w:tcMar>
            <w:vAlign w:val="center"/>
          </w:tcPr>
          <w:p w:rsidR="00536B22" w:rsidRDefault="00BF1397">
            <w:r>
              <w:rPr>
                <w:sz w:val="20"/>
                <w:szCs w:val="20"/>
              </w:rPr>
              <w:t>SYSLOG-SNM</w:t>
            </w:r>
          </w:p>
        </w:tc>
        <w:tc>
          <w:tcPr>
            <w:tcW w:w="2200" w:type="dxa"/>
            <w:tcMar>
              <w:top w:w="60" w:type="dxa"/>
              <w:left w:w="100" w:type="dxa"/>
              <w:bottom w:w="60" w:type="dxa"/>
              <w:right w:w="100" w:type="dxa"/>
            </w:tcMar>
            <w:vAlign w:val="center"/>
          </w:tcPr>
          <w:p w:rsidR="00536B22" w:rsidRDefault="00BF1397">
            <w:r>
              <w:rPr>
                <w:sz w:val="20"/>
                <w:szCs w:val="20"/>
              </w:rPr>
              <w:t>10.10.60.16</w:t>
            </w:r>
          </w:p>
        </w:tc>
        <w:tc>
          <w:tcPr>
            <w:tcW w:w="4000" w:type="dxa"/>
            <w:tcMar>
              <w:top w:w="60" w:type="dxa"/>
              <w:left w:w="100" w:type="dxa"/>
              <w:bottom w:w="60" w:type="dxa"/>
              <w:right w:w="100" w:type="dxa"/>
            </w:tcMar>
            <w:vAlign w:val="center"/>
          </w:tcPr>
          <w:p w:rsidR="00536B22" w:rsidRDefault="00BF1397">
            <w:r>
              <w:rPr>
                <w:sz w:val="20"/>
                <w:szCs w:val="20"/>
              </w:rPr>
              <w:t>Syslog, SNMP, RADIUS/AAA</w:t>
            </w:r>
          </w:p>
        </w:tc>
      </w:tr>
    </w:tbl>
    <w:p w:rsidR="00536B22" w:rsidRDefault="00BF1397">
      <w:pPr>
        <w:pStyle w:val="Heading1"/>
      </w:pPr>
      <w:bookmarkStart w:id="45" w:name="_Toc239581354"/>
      <w:r>
        <w:t>Appendix C: Core Device Inventory</w:t>
      </w:r>
      <w:bookmarkEnd w:id="45"/>
    </w:p>
    <w:tbl>
      <w:tblPr>
        <w:tblW w:w="8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3800"/>
      </w:tblGrid>
      <w:tr w:rsidR="00536B22">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rsidR="00536B22" w:rsidRDefault="00BF1397">
            <w:r>
              <w:rPr>
                <w:b/>
                <w:bCs/>
                <w:sz w:val="20"/>
                <w:szCs w:val="20"/>
              </w:rPr>
              <w:t>Device</w:t>
            </w:r>
          </w:p>
        </w:tc>
        <w:tc>
          <w:tcPr>
            <w:tcW w:w="2200" w:type="dxa"/>
            <w:shd w:val="clear" w:color="auto" w:fill="D9E2F3"/>
            <w:tcMar>
              <w:top w:w="60" w:type="dxa"/>
              <w:left w:w="100" w:type="dxa"/>
              <w:bottom w:w="60" w:type="dxa"/>
              <w:right w:w="100" w:type="dxa"/>
            </w:tcMar>
            <w:vAlign w:val="center"/>
          </w:tcPr>
          <w:p w:rsidR="00536B22" w:rsidRDefault="00BF1397">
            <w:r>
              <w:rPr>
                <w:b/>
                <w:bCs/>
                <w:sz w:val="20"/>
                <w:szCs w:val="20"/>
              </w:rPr>
              <w:t>Model</w:t>
            </w:r>
          </w:p>
        </w:tc>
        <w:tc>
          <w:tcPr>
            <w:tcW w:w="3800" w:type="dxa"/>
            <w:shd w:val="clear" w:color="auto" w:fill="D9E2F3"/>
            <w:tcMar>
              <w:top w:w="60" w:type="dxa"/>
              <w:left w:w="100" w:type="dxa"/>
              <w:bottom w:w="60" w:type="dxa"/>
              <w:right w:w="100" w:type="dxa"/>
            </w:tcMar>
            <w:vAlign w:val="center"/>
          </w:tcPr>
          <w:p w:rsidR="00536B22" w:rsidRDefault="00BF1397">
            <w:r>
              <w:rPr>
                <w:b/>
                <w:bCs/>
                <w:sz w:val="20"/>
                <w:szCs w:val="20"/>
              </w:rPr>
              <w:t>Role</w:t>
            </w:r>
          </w:p>
        </w:tc>
      </w:tr>
      <w:tr w:rsidR="00536B22">
        <w:tblPrEx>
          <w:tblCellMar>
            <w:top w:w="0" w:type="dxa"/>
            <w:bottom w:w="0" w:type="dxa"/>
          </w:tblCellMar>
        </w:tblPrEx>
        <w:tc>
          <w:tcPr>
            <w:tcW w:w="2600" w:type="dxa"/>
            <w:tcMar>
              <w:top w:w="60" w:type="dxa"/>
              <w:left w:w="100" w:type="dxa"/>
              <w:bottom w:w="60" w:type="dxa"/>
              <w:right w:w="100" w:type="dxa"/>
            </w:tcMar>
            <w:vAlign w:val="center"/>
          </w:tcPr>
          <w:p w:rsidR="00536B22" w:rsidRDefault="00BF1397">
            <w:r>
              <w:rPr>
                <w:sz w:val="20"/>
                <w:szCs w:val="20"/>
              </w:rPr>
              <w:t>ASA-FW-EDGE</w:t>
            </w:r>
          </w:p>
        </w:tc>
        <w:tc>
          <w:tcPr>
            <w:tcW w:w="2200" w:type="dxa"/>
            <w:tcMar>
              <w:top w:w="60" w:type="dxa"/>
              <w:left w:w="100" w:type="dxa"/>
              <w:bottom w:w="60" w:type="dxa"/>
              <w:right w:w="100" w:type="dxa"/>
            </w:tcMar>
            <w:vAlign w:val="center"/>
          </w:tcPr>
          <w:p w:rsidR="00536B22" w:rsidRDefault="00BF1397">
            <w:r>
              <w:rPr>
                <w:sz w:val="20"/>
                <w:szCs w:val="20"/>
              </w:rPr>
              <w:t>ASA 5506-X</w:t>
            </w:r>
          </w:p>
        </w:tc>
        <w:tc>
          <w:tcPr>
            <w:tcW w:w="3800" w:type="dxa"/>
            <w:tcMar>
              <w:top w:w="60" w:type="dxa"/>
              <w:left w:w="100" w:type="dxa"/>
              <w:bottom w:w="60" w:type="dxa"/>
              <w:right w:w="100" w:type="dxa"/>
            </w:tcMar>
            <w:vAlign w:val="center"/>
          </w:tcPr>
          <w:p w:rsidR="00536B22" w:rsidRDefault="00BF1397">
            <w:r>
              <w:rPr>
                <w:sz w:val="20"/>
                <w:szCs w:val="20"/>
              </w:rPr>
              <w:t>Firewall / NAT, Internet edge</w:t>
            </w:r>
          </w:p>
        </w:tc>
      </w:tr>
      <w:tr w:rsidR="00536B22">
        <w:tblPrEx>
          <w:tblCellMar>
            <w:top w:w="0" w:type="dxa"/>
            <w:bottom w:w="0" w:type="dxa"/>
          </w:tblCellMar>
        </w:tblPrEx>
        <w:tc>
          <w:tcPr>
            <w:tcW w:w="2600" w:type="dxa"/>
            <w:tcMar>
              <w:top w:w="60" w:type="dxa"/>
              <w:left w:w="100" w:type="dxa"/>
              <w:bottom w:w="60" w:type="dxa"/>
              <w:right w:w="100" w:type="dxa"/>
            </w:tcMar>
            <w:vAlign w:val="center"/>
          </w:tcPr>
          <w:p w:rsidR="00536B22" w:rsidRDefault="00BF1397">
            <w:r>
              <w:rPr>
                <w:sz w:val="20"/>
                <w:szCs w:val="20"/>
              </w:rPr>
              <w:t>HQ-WAN-RTR</w:t>
            </w:r>
          </w:p>
        </w:tc>
        <w:tc>
          <w:tcPr>
            <w:tcW w:w="2200" w:type="dxa"/>
            <w:tcMar>
              <w:top w:w="60" w:type="dxa"/>
              <w:left w:w="100" w:type="dxa"/>
              <w:bottom w:w="60" w:type="dxa"/>
              <w:right w:w="100" w:type="dxa"/>
            </w:tcMar>
            <w:vAlign w:val="center"/>
          </w:tcPr>
          <w:p w:rsidR="00536B22" w:rsidRDefault="00BF1397">
            <w:r>
              <w:rPr>
                <w:sz w:val="20"/>
                <w:szCs w:val="20"/>
              </w:rPr>
              <w:t>Cisco 2911</w:t>
            </w:r>
          </w:p>
        </w:tc>
        <w:tc>
          <w:tcPr>
            <w:tcW w:w="3800" w:type="dxa"/>
            <w:tcMar>
              <w:top w:w="60" w:type="dxa"/>
              <w:left w:w="100" w:type="dxa"/>
              <w:bottom w:w="60" w:type="dxa"/>
              <w:right w:w="100" w:type="dxa"/>
            </w:tcMar>
            <w:vAlign w:val="center"/>
          </w:tcPr>
          <w:p w:rsidR="00536B22" w:rsidRDefault="00BF1397">
            <w:r>
              <w:rPr>
                <w:sz w:val="20"/>
                <w:szCs w:val="20"/>
              </w:rPr>
              <w:t>WAN aggregation router</w:t>
            </w:r>
          </w:p>
        </w:tc>
      </w:tr>
      <w:tr w:rsidR="00536B22">
        <w:tblPrEx>
          <w:tblCellMar>
            <w:top w:w="0" w:type="dxa"/>
            <w:bottom w:w="0" w:type="dxa"/>
          </w:tblCellMar>
        </w:tblPrEx>
        <w:tc>
          <w:tcPr>
            <w:tcW w:w="2600" w:type="dxa"/>
            <w:tcMar>
              <w:top w:w="60" w:type="dxa"/>
              <w:left w:w="100" w:type="dxa"/>
              <w:bottom w:w="60" w:type="dxa"/>
              <w:right w:w="100" w:type="dxa"/>
            </w:tcMar>
            <w:vAlign w:val="center"/>
          </w:tcPr>
          <w:p w:rsidR="00536B22" w:rsidRDefault="00BF1397">
            <w:r>
              <w:rPr>
                <w:sz w:val="20"/>
                <w:szCs w:val="20"/>
              </w:rPr>
              <w:t>HQ-CORE-SW1 / SW2</w:t>
            </w:r>
          </w:p>
        </w:tc>
        <w:tc>
          <w:tcPr>
            <w:tcW w:w="2200" w:type="dxa"/>
            <w:tcMar>
              <w:top w:w="60" w:type="dxa"/>
              <w:left w:w="100" w:type="dxa"/>
              <w:bottom w:w="60" w:type="dxa"/>
              <w:right w:w="100" w:type="dxa"/>
            </w:tcMar>
            <w:vAlign w:val="center"/>
          </w:tcPr>
          <w:p w:rsidR="00536B22" w:rsidRDefault="00BF1397">
            <w:r>
              <w:rPr>
                <w:sz w:val="20"/>
                <w:szCs w:val="20"/>
              </w:rPr>
              <w:t>Catalyst 3650</w:t>
            </w:r>
          </w:p>
        </w:tc>
        <w:tc>
          <w:tcPr>
            <w:tcW w:w="3800" w:type="dxa"/>
            <w:tcMar>
              <w:top w:w="60" w:type="dxa"/>
              <w:left w:w="100" w:type="dxa"/>
              <w:bottom w:w="60" w:type="dxa"/>
              <w:right w:w="100" w:type="dxa"/>
            </w:tcMar>
            <w:vAlign w:val="center"/>
          </w:tcPr>
          <w:p w:rsidR="00536B22" w:rsidRDefault="00BF1397">
            <w:r>
              <w:rPr>
                <w:sz w:val="20"/>
                <w:szCs w:val="20"/>
              </w:rPr>
              <w:t>L3 core, HSRP pair</w:t>
            </w:r>
          </w:p>
        </w:tc>
      </w:tr>
      <w:tr w:rsidR="00536B22">
        <w:tblPrEx>
          <w:tblCellMar>
            <w:top w:w="0" w:type="dxa"/>
            <w:bottom w:w="0" w:type="dxa"/>
          </w:tblCellMar>
        </w:tblPrEx>
        <w:tc>
          <w:tcPr>
            <w:tcW w:w="2600" w:type="dxa"/>
            <w:tcMar>
              <w:top w:w="60" w:type="dxa"/>
              <w:left w:w="100" w:type="dxa"/>
              <w:bottom w:w="60" w:type="dxa"/>
              <w:right w:w="100" w:type="dxa"/>
            </w:tcMar>
            <w:vAlign w:val="center"/>
          </w:tcPr>
          <w:p w:rsidR="00536B22" w:rsidRDefault="00BF1397">
            <w:r>
              <w:rPr>
                <w:sz w:val="20"/>
                <w:szCs w:val="20"/>
              </w:rPr>
              <w:t>BRN-CORE-SW1 / SW2</w:t>
            </w:r>
          </w:p>
        </w:tc>
        <w:tc>
          <w:tcPr>
            <w:tcW w:w="2200" w:type="dxa"/>
            <w:tcMar>
              <w:top w:w="60" w:type="dxa"/>
              <w:left w:w="100" w:type="dxa"/>
              <w:bottom w:w="60" w:type="dxa"/>
              <w:right w:w="100" w:type="dxa"/>
            </w:tcMar>
            <w:vAlign w:val="center"/>
          </w:tcPr>
          <w:p w:rsidR="00536B22" w:rsidRDefault="00BF1397">
            <w:r>
              <w:rPr>
                <w:sz w:val="20"/>
                <w:szCs w:val="20"/>
              </w:rPr>
              <w:t>Catalyst 3560</w:t>
            </w:r>
          </w:p>
        </w:tc>
        <w:tc>
          <w:tcPr>
            <w:tcW w:w="3800" w:type="dxa"/>
            <w:tcMar>
              <w:top w:w="60" w:type="dxa"/>
              <w:left w:w="100" w:type="dxa"/>
              <w:bottom w:w="60" w:type="dxa"/>
              <w:right w:w="100" w:type="dxa"/>
            </w:tcMar>
            <w:vAlign w:val="center"/>
          </w:tcPr>
          <w:p w:rsidR="00536B22" w:rsidRDefault="00BF1397">
            <w:r>
              <w:rPr>
                <w:sz w:val="20"/>
                <w:szCs w:val="20"/>
              </w:rPr>
              <w:t>L3 core, HSRP pair</w:t>
            </w:r>
          </w:p>
        </w:tc>
      </w:tr>
      <w:tr w:rsidR="00536B22">
        <w:tblPrEx>
          <w:tblCellMar>
            <w:top w:w="0" w:type="dxa"/>
            <w:bottom w:w="0" w:type="dxa"/>
          </w:tblCellMar>
        </w:tblPrEx>
        <w:tc>
          <w:tcPr>
            <w:tcW w:w="2600" w:type="dxa"/>
            <w:tcMar>
              <w:top w:w="60" w:type="dxa"/>
              <w:left w:w="100" w:type="dxa"/>
              <w:bottom w:w="60" w:type="dxa"/>
              <w:right w:w="100" w:type="dxa"/>
            </w:tcMar>
            <w:vAlign w:val="center"/>
          </w:tcPr>
          <w:p w:rsidR="00536B22" w:rsidRDefault="00BF1397">
            <w:r>
              <w:rPr>
                <w:sz w:val="20"/>
                <w:szCs w:val="20"/>
              </w:rPr>
              <w:t>BRS-CORE-SW1 / SW2</w:t>
            </w:r>
          </w:p>
        </w:tc>
        <w:tc>
          <w:tcPr>
            <w:tcW w:w="2200" w:type="dxa"/>
            <w:tcMar>
              <w:top w:w="60" w:type="dxa"/>
              <w:left w:w="100" w:type="dxa"/>
              <w:bottom w:w="60" w:type="dxa"/>
              <w:right w:w="100" w:type="dxa"/>
            </w:tcMar>
            <w:vAlign w:val="center"/>
          </w:tcPr>
          <w:p w:rsidR="00536B22" w:rsidRDefault="00BF1397">
            <w:r>
              <w:rPr>
                <w:sz w:val="20"/>
                <w:szCs w:val="20"/>
              </w:rPr>
              <w:t>Catalyst 3560</w:t>
            </w:r>
          </w:p>
        </w:tc>
        <w:tc>
          <w:tcPr>
            <w:tcW w:w="3800" w:type="dxa"/>
            <w:tcMar>
              <w:top w:w="60" w:type="dxa"/>
              <w:left w:w="100" w:type="dxa"/>
              <w:bottom w:w="60" w:type="dxa"/>
              <w:right w:w="100" w:type="dxa"/>
            </w:tcMar>
            <w:vAlign w:val="center"/>
          </w:tcPr>
          <w:p w:rsidR="00536B22" w:rsidRDefault="00BF1397">
            <w:r>
              <w:rPr>
                <w:sz w:val="20"/>
                <w:szCs w:val="20"/>
              </w:rPr>
              <w:t>L3 core, HSRP pair</w:t>
            </w:r>
          </w:p>
        </w:tc>
      </w:tr>
      <w:tr w:rsidR="00536B22">
        <w:tblPrEx>
          <w:tblCellMar>
            <w:top w:w="0" w:type="dxa"/>
            <w:bottom w:w="0" w:type="dxa"/>
          </w:tblCellMar>
        </w:tblPrEx>
        <w:tc>
          <w:tcPr>
            <w:tcW w:w="2600" w:type="dxa"/>
            <w:tcMar>
              <w:top w:w="60" w:type="dxa"/>
              <w:left w:w="100" w:type="dxa"/>
              <w:bottom w:w="60" w:type="dxa"/>
              <w:right w:w="100" w:type="dxa"/>
            </w:tcMar>
            <w:vAlign w:val="center"/>
          </w:tcPr>
          <w:p w:rsidR="00536B22" w:rsidRDefault="00BF1397">
            <w:r>
              <w:rPr>
                <w:sz w:val="20"/>
                <w:szCs w:val="20"/>
              </w:rPr>
              <w:t>BR-NORTH-RTR / BR-SOUTH-RTR</w:t>
            </w:r>
          </w:p>
        </w:tc>
        <w:tc>
          <w:tcPr>
            <w:tcW w:w="2200" w:type="dxa"/>
            <w:tcMar>
              <w:top w:w="60" w:type="dxa"/>
              <w:left w:w="100" w:type="dxa"/>
              <w:bottom w:w="60" w:type="dxa"/>
              <w:right w:w="100" w:type="dxa"/>
            </w:tcMar>
            <w:vAlign w:val="center"/>
          </w:tcPr>
          <w:p w:rsidR="00536B22" w:rsidRDefault="00BF1397">
            <w:r>
              <w:rPr>
                <w:sz w:val="20"/>
                <w:szCs w:val="20"/>
              </w:rPr>
              <w:t>Cisco 1941</w:t>
            </w:r>
          </w:p>
        </w:tc>
        <w:tc>
          <w:tcPr>
            <w:tcW w:w="3800" w:type="dxa"/>
            <w:tcMar>
              <w:top w:w="60" w:type="dxa"/>
              <w:left w:w="100" w:type="dxa"/>
              <w:bottom w:w="60" w:type="dxa"/>
              <w:right w:w="100" w:type="dxa"/>
            </w:tcMar>
            <w:vAlign w:val="center"/>
          </w:tcPr>
          <w:p w:rsidR="00536B22" w:rsidRDefault="00BF1397">
            <w:r>
              <w:rPr>
                <w:sz w:val="20"/>
                <w:szCs w:val="20"/>
              </w:rPr>
              <w:t>Branch WAN router</w:t>
            </w:r>
          </w:p>
        </w:tc>
      </w:tr>
      <w:tr w:rsidR="00536B22">
        <w:tblPrEx>
          <w:tblCellMar>
            <w:top w:w="0" w:type="dxa"/>
            <w:bottom w:w="0" w:type="dxa"/>
          </w:tblCellMar>
        </w:tblPrEx>
        <w:tc>
          <w:tcPr>
            <w:tcW w:w="2600" w:type="dxa"/>
            <w:tcMar>
              <w:top w:w="60" w:type="dxa"/>
              <w:left w:w="100" w:type="dxa"/>
              <w:bottom w:w="60" w:type="dxa"/>
              <w:right w:w="100" w:type="dxa"/>
            </w:tcMar>
            <w:vAlign w:val="center"/>
          </w:tcPr>
          <w:p w:rsidR="00536B22" w:rsidRDefault="00BF1397">
            <w:r>
              <w:rPr>
                <w:sz w:val="20"/>
                <w:szCs w:val="20"/>
              </w:rPr>
              <w:t>ACC-SW (x10 total)</w:t>
            </w:r>
          </w:p>
        </w:tc>
        <w:tc>
          <w:tcPr>
            <w:tcW w:w="2200" w:type="dxa"/>
            <w:tcMar>
              <w:top w:w="60" w:type="dxa"/>
              <w:left w:w="100" w:type="dxa"/>
              <w:bottom w:w="60" w:type="dxa"/>
              <w:right w:w="100" w:type="dxa"/>
            </w:tcMar>
            <w:vAlign w:val="center"/>
          </w:tcPr>
          <w:p w:rsidR="00536B22" w:rsidRDefault="00BF1397">
            <w:r>
              <w:rPr>
                <w:sz w:val="20"/>
                <w:szCs w:val="20"/>
              </w:rPr>
              <w:t>Catalyst 2960-24TT</w:t>
            </w:r>
          </w:p>
        </w:tc>
        <w:tc>
          <w:tcPr>
            <w:tcW w:w="3800" w:type="dxa"/>
            <w:tcMar>
              <w:top w:w="60" w:type="dxa"/>
              <w:left w:w="100" w:type="dxa"/>
              <w:bottom w:w="60" w:type="dxa"/>
              <w:right w:w="100" w:type="dxa"/>
            </w:tcMar>
            <w:vAlign w:val="center"/>
          </w:tcPr>
          <w:p w:rsidR="00536B22" w:rsidRDefault="00BF1397">
            <w:r>
              <w:rPr>
                <w:sz w:val="20"/>
                <w:szCs w:val="20"/>
              </w:rPr>
              <w:t>L2 access switching</w:t>
            </w:r>
          </w:p>
        </w:tc>
      </w:tr>
    </w:tbl>
    <w:p w:rsidR="00BF1397" w:rsidRDefault="00BF1397"/>
    <w:sectPr w:rsidR="00BF1397">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1397" w:rsidRDefault="00BF1397">
      <w:r>
        <w:separator/>
      </w:r>
    </w:p>
  </w:endnote>
  <w:endnote w:type="continuationSeparator" w:id="0">
    <w:p w:rsidR="00BF1397" w:rsidRDefault="00BF1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B22" w:rsidRDefault="00BF1397">
    <w:pPr>
      <w:jc w:val="center"/>
    </w:pPr>
    <w:r>
      <w:rPr>
        <w:sz w:val="18"/>
        <w:szCs w:val="18"/>
      </w:rPr>
      <w:fldChar w:fldCharType="begin"/>
    </w:r>
    <w:r>
      <w:rPr>
        <w:sz w:val="18"/>
        <w:szCs w:val="18"/>
      </w:rPr>
      <w:instrText>PAGE</w:instrText>
    </w:r>
    <w:r w:rsidR="002455BA">
      <w:rPr>
        <w:sz w:val="18"/>
        <w:szCs w:val="18"/>
      </w:rPr>
      <w:fldChar w:fldCharType="separate"/>
    </w:r>
    <w:r w:rsidR="002455BA">
      <w:rPr>
        <w:noProof/>
        <w:sz w:val="18"/>
        <w:szCs w:val="18"/>
      </w:rPr>
      <w:t>2</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1397" w:rsidRDefault="00BF1397">
      <w:r>
        <w:separator/>
      </w:r>
    </w:p>
  </w:footnote>
  <w:footnote w:type="continuationSeparator" w:id="0">
    <w:p w:rsidR="00BF1397" w:rsidRDefault="00BF13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B22" w:rsidRDefault="00BF1397">
    <w:pPr>
      <w:jc w:val="right"/>
    </w:pPr>
    <w:r>
      <w:rPr>
        <w:color w:val="888888"/>
        <w:sz w:val="16"/>
        <w:szCs w:val="16"/>
      </w:rPr>
      <w:t>MediCare Health Network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395FF8"/>
    <w:multiLevelType w:val="hybridMultilevel"/>
    <w:tmpl w:val="108AC9A2"/>
    <w:lvl w:ilvl="0" w:tplc="F098A036">
      <w:start w:val="1"/>
      <w:numFmt w:val="bullet"/>
      <w:lvlText w:val="●"/>
      <w:lvlJc w:val="left"/>
      <w:pPr>
        <w:ind w:left="720" w:hanging="360"/>
      </w:pPr>
    </w:lvl>
    <w:lvl w:ilvl="1" w:tplc="DF74F6BE">
      <w:start w:val="1"/>
      <w:numFmt w:val="bullet"/>
      <w:lvlText w:val="○"/>
      <w:lvlJc w:val="left"/>
      <w:pPr>
        <w:ind w:left="1440" w:hanging="360"/>
      </w:pPr>
    </w:lvl>
    <w:lvl w:ilvl="2" w:tplc="5AF61C2E">
      <w:start w:val="1"/>
      <w:numFmt w:val="bullet"/>
      <w:lvlText w:val="■"/>
      <w:lvlJc w:val="left"/>
      <w:pPr>
        <w:ind w:left="2160" w:hanging="360"/>
      </w:pPr>
    </w:lvl>
    <w:lvl w:ilvl="3" w:tplc="72A0FE5A">
      <w:start w:val="1"/>
      <w:numFmt w:val="bullet"/>
      <w:lvlText w:val="●"/>
      <w:lvlJc w:val="left"/>
      <w:pPr>
        <w:ind w:left="2880" w:hanging="360"/>
      </w:pPr>
    </w:lvl>
    <w:lvl w:ilvl="4" w:tplc="4D7858E2">
      <w:start w:val="1"/>
      <w:numFmt w:val="bullet"/>
      <w:lvlText w:val="○"/>
      <w:lvlJc w:val="left"/>
      <w:pPr>
        <w:ind w:left="3600" w:hanging="360"/>
      </w:pPr>
    </w:lvl>
    <w:lvl w:ilvl="5" w:tplc="617AEA3C">
      <w:start w:val="1"/>
      <w:numFmt w:val="bullet"/>
      <w:lvlText w:val="■"/>
      <w:lvlJc w:val="left"/>
      <w:pPr>
        <w:ind w:left="4320" w:hanging="360"/>
      </w:pPr>
    </w:lvl>
    <w:lvl w:ilvl="6" w:tplc="7E76D66E">
      <w:start w:val="1"/>
      <w:numFmt w:val="bullet"/>
      <w:lvlText w:val="●"/>
      <w:lvlJc w:val="left"/>
      <w:pPr>
        <w:ind w:left="5040" w:hanging="360"/>
      </w:pPr>
    </w:lvl>
    <w:lvl w:ilvl="7" w:tplc="BA246586">
      <w:start w:val="1"/>
      <w:numFmt w:val="bullet"/>
      <w:lvlText w:val="●"/>
      <w:lvlJc w:val="left"/>
      <w:pPr>
        <w:ind w:left="5760" w:hanging="360"/>
      </w:pPr>
    </w:lvl>
    <w:lvl w:ilvl="8" w:tplc="288857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B22"/>
    <w:rsid w:val="002455BA"/>
    <w:rsid w:val="00536B22"/>
    <w:rsid w:val="00BF13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691F30-C41F-41BE-AEF4-3D25824B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0"/>
      <w:szCs w:val="30"/>
    </w:rPr>
  </w:style>
  <w:style w:type="paragraph" w:styleId="Heading2">
    <w:name w:val="heading 2"/>
    <w:qFormat/>
    <w:pPr>
      <w:spacing w:before="260" w:after="120"/>
      <w:outlineLvl w:val="1"/>
    </w:pPr>
    <w:rPr>
      <w:b/>
      <w:bCs/>
      <w:color w:val="2E5395"/>
      <w:sz w:val="25"/>
      <w:szCs w:val="25"/>
    </w:rPr>
  </w:style>
  <w:style w:type="paragraph" w:styleId="Heading3">
    <w:name w:val="heading 3"/>
    <w:qFormat/>
    <w:pPr>
      <w:spacing w:before="200" w:after="100"/>
      <w:outlineLvl w:val="2"/>
    </w:pPr>
    <w:rPr>
      <w:b/>
      <w:bCs/>
      <w:i/>
      <w:iCs/>
      <w:color w:val="2E5395"/>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455BA"/>
    <w:pPr>
      <w:spacing w:after="100"/>
    </w:pPr>
  </w:style>
  <w:style w:type="paragraph" w:styleId="TOC2">
    <w:name w:val="toc 2"/>
    <w:basedOn w:val="Normal"/>
    <w:next w:val="Normal"/>
    <w:autoRedefine/>
    <w:uiPriority w:val="39"/>
    <w:unhideWhenUsed/>
    <w:rsid w:val="002455B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5001</Words>
  <Characters>28511</Characters>
  <Application>Microsoft Office Word</Application>
  <DocSecurity>0</DocSecurity>
  <Lines>237</Lines>
  <Paragraphs>66</Paragraphs>
  <ScaleCrop>false</ScaleCrop>
  <Company/>
  <LinksUpToDate>false</LinksUpToDate>
  <CharactersWithSpaces>33446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2026-09-06T07:54:00Z</dcterms:created>
  <dcterms:modified xsi:type="dcterms:W3CDTF">2026-09-06T08:01:00Z</dcterms:modified>
</cp:coreProperties>
</file>