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761DE6" w14:textId="77777777" w:rsidR="0077618E" w:rsidRPr="007125D3" w:rsidRDefault="00790DBF" w:rsidP="00790DBF">
      <w:pPr>
        <w:jc w:val="center"/>
        <w:rPr>
          <w:b/>
          <w:bCs/>
          <w:sz w:val="32"/>
          <w:szCs w:val="32"/>
          <w:rtl/>
        </w:rPr>
      </w:pPr>
      <w:r w:rsidRPr="007125D3">
        <w:rPr>
          <w:rFonts w:hint="cs"/>
          <w:b/>
          <w:bCs/>
          <w:sz w:val="32"/>
          <w:szCs w:val="32"/>
          <w:rtl/>
        </w:rPr>
        <w:t xml:space="preserve">תרגיל כיתה בנושא </w:t>
      </w:r>
      <w:r w:rsidRPr="007125D3">
        <w:rPr>
          <w:b/>
          <w:bCs/>
          <w:sz w:val="32"/>
          <w:szCs w:val="32"/>
        </w:rPr>
        <w:t>CSS Selection and Targeting</w:t>
      </w:r>
    </w:p>
    <w:p w14:paraId="5365E3C2" w14:textId="77777777" w:rsidR="00790DBF" w:rsidRDefault="00790DBF" w:rsidP="00790DBF">
      <w:pPr>
        <w:rPr>
          <w:rtl/>
        </w:rPr>
      </w:pPr>
    </w:p>
    <w:p w14:paraId="06DF7634" w14:textId="7D7574A9" w:rsidR="00790DBF" w:rsidRDefault="008D1D04" w:rsidP="00790DB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עבדו על הקובץ בשם </w:t>
      </w:r>
      <w:proofErr w:type="spellStart"/>
      <w:r>
        <w:rPr>
          <w:sz w:val="32"/>
          <w:szCs w:val="32"/>
        </w:rPr>
        <w:t>css</w:t>
      </w:r>
      <w:proofErr w:type="spellEnd"/>
      <w:r>
        <w:rPr>
          <w:sz w:val="32"/>
          <w:szCs w:val="32"/>
        </w:rPr>
        <w:t xml:space="preserve"> target ex.html</w:t>
      </w:r>
      <w:r>
        <w:rPr>
          <w:rFonts w:hint="cs"/>
          <w:sz w:val="32"/>
          <w:szCs w:val="32"/>
          <w:rtl/>
        </w:rPr>
        <w:t>.</w:t>
      </w:r>
    </w:p>
    <w:p w14:paraId="1E097E7E" w14:textId="0C1AA7A6" w:rsidR="008D1D04" w:rsidRPr="007125D3" w:rsidRDefault="008D1D04" w:rsidP="00790DB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הנחיות:</w:t>
      </w:r>
    </w:p>
    <w:p w14:paraId="7A5225B9" w14:textId="77777777" w:rsidR="000C6834" w:rsidRPr="000C6834" w:rsidRDefault="000C6834" w:rsidP="000C6834">
      <w:pPr>
        <w:numPr>
          <w:ilvl w:val="0"/>
          <w:numId w:val="2"/>
        </w:numPr>
        <w:rPr>
          <w:sz w:val="32"/>
          <w:szCs w:val="32"/>
          <w:lang w:val="en-GB"/>
        </w:rPr>
      </w:pPr>
      <w:r w:rsidRPr="000C6834">
        <w:rPr>
          <w:b/>
          <w:bCs/>
          <w:sz w:val="32"/>
          <w:szCs w:val="32"/>
          <w:rtl/>
        </w:rPr>
        <w:t>אם לא נכתב שנדרש שימוש ב</w:t>
      </w:r>
      <w:r w:rsidRPr="000C6834">
        <w:rPr>
          <w:b/>
          <w:bCs/>
          <w:sz w:val="32"/>
          <w:szCs w:val="32"/>
        </w:rPr>
        <w:t xml:space="preserve">id  </w:t>
      </w:r>
      <w:r w:rsidRPr="000C6834">
        <w:rPr>
          <w:b/>
          <w:bCs/>
          <w:sz w:val="32"/>
          <w:szCs w:val="32"/>
          <w:rtl/>
        </w:rPr>
        <w:t xml:space="preserve"> או ב</w:t>
      </w:r>
      <w:r w:rsidRPr="000C6834">
        <w:rPr>
          <w:b/>
          <w:bCs/>
          <w:sz w:val="32"/>
          <w:szCs w:val="32"/>
        </w:rPr>
        <w:t>class</w:t>
      </w:r>
      <w:r w:rsidRPr="000C6834">
        <w:rPr>
          <w:b/>
          <w:bCs/>
          <w:sz w:val="32"/>
          <w:szCs w:val="32"/>
          <w:rtl/>
        </w:rPr>
        <w:t xml:space="preserve"> אל תוסיפי לדף תשמשו בסלקטורים.</w:t>
      </w:r>
    </w:p>
    <w:p w14:paraId="3C7E13B5" w14:textId="77777777" w:rsidR="000C6834" w:rsidRPr="000C6834" w:rsidRDefault="000C6834" w:rsidP="000C6834">
      <w:pPr>
        <w:numPr>
          <w:ilvl w:val="0"/>
          <w:numId w:val="3"/>
        </w:numPr>
        <w:rPr>
          <w:sz w:val="32"/>
          <w:szCs w:val="32"/>
          <w:lang w:val="en-GB"/>
        </w:rPr>
      </w:pPr>
      <w:r w:rsidRPr="000C6834">
        <w:rPr>
          <w:sz w:val="32"/>
          <w:szCs w:val="32"/>
          <w:rtl/>
        </w:rPr>
        <w:t>צבע הרקע של כל ה</w:t>
      </w:r>
      <w:r w:rsidRPr="000C6834">
        <w:rPr>
          <w:sz w:val="32"/>
          <w:szCs w:val="32"/>
        </w:rPr>
        <w:t>paragraphs</w:t>
      </w:r>
      <w:r w:rsidRPr="000C6834">
        <w:rPr>
          <w:sz w:val="32"/>
          <w:szCs w:val="32"/>
          <w:rtl/>
        </w:rPr>
        <w:t xml:space="preserve"> שאינם בתוך טבלה צריך להיות ירוק</w:t>
      </w:r>
    </w:p>
    <w:p w14:paraId="4BC6D700" w14:textId="77777777" w:rsidR="000C6834" w:rsidRPr="000C6834" w:rsidRDefault="000C6834" w:rsidP="000C6834">
      <w:pPr>
        <w:numPr>
          <w:ilvl w:val="0"/>
          <w:numId w:val="3"/>
        </w:numPr>
        <w:rPr>
          <w:sz w:val="32"/>
          <w:szCs w:val="32"/>
          <w:lang w:val="en-GB"/>
        </w:rPr>
      </w:pPr>
      <w:r w:rsidRPr="000C6834">
        <w:rPr>
          <w:sz w:val="32"/>
          <w:szCs w:val="32"/>
          <w:rtl/>
        </w:rPr>
        <w:t>צבע הטקסט של כל  ה</w:t>
      </w:r>
      <w:r w:rsidRPr="000C6834">
        <w:rPr>
          <w:sz w:val="32"/>
          <w:szCs w:val="32"/>
        </w:rPr>
        <w:t>paragraphs</w:t>
      </w:r>
      <w:r w:rsidRPr="000C6834">
        <w:rPr>
          <w:sz w:val="32"/>
          <w:szCs w:val="32"/>
          <w:rtl/>
        </w:rPr>
        <w:t xml:space="preserve"> בתא השמאלי התחתון צריך להיות אדום </w:t>
      </w:r>
      <w:r w:rsidRPr="000C6834">
        <w:rPr>
          <w:b/>
          <w:bCs/>
          <w:sz w:val="32"/>
          <w:szCs w:val="32"/>
          <w:rtl/>
        </w:rPr>
        <w:t>(השתמשו ב</w:t>
      </w:r>
      <w:r w:rsidRPr="000C6834">
        <w:rPr>
          <w:b/>
          <w:bCs/>
          <w:sz w:val="32"/>
          <w:szCs w:val="32"/>
        </w:rPr>
        <w:t>id</w:t>
      </w:r>
      <w:r w:rsidRPr="000C6834">
        <w:rPr>
          <w:b/>
          <w:bCs/>
          <w:sz w:val="32"/>
          <w:szCs w:val="32"/>
          <w:rtl/>
        </w:rPr>
        <w:t xml:space="preserve"> לתא)</w:t>
      </w:r>
    </w:p>
    <w:p w14:paraId="26330972" w14:textId="77777777" w:rsidR="000C6834" w:rsidRPr="000C6834" w:rsidRDefault="000C6834" w:rsidP="000C6834">
      <w:pPr>
        <w:numPr>
          <w:ilvl w:val="0"/>
          <w:numId w:val="3"/>
        </w:numPr>
        <w:rPr>
          <w:sz w:val="32"/>
          <w:szCs w:val="32"/>
          <w:lang w:val="en-GB"/>
        </w:rPr>
      </w:pPr>
      <w:r w:rsidRPr="000C6834">
        <w:rPr>
          <w:sz w:val="32"/>
          <w:szCs w:val="32"/>
          <w:rtl/>
        </w:rPr>
        <w:t>גודל הפונט של כל ה</w:t>
      </w:r>
      <w:r w:rsidRPr="000C6834">
        <w:rPr>
          <w:sz w:val="32"/>
          <w:szCs w:val="32"/>
        </w:rPr>
        <w:t>paragraphs</w:t>
      </w:r>
      <w:r w:rsidRPr="000C6834">
        <w:rPr>
          <w:sz w:val="32"/>
          <w:szCs w:val="32"/>
          <w:rtl/>
        </w:rPr>
        <w:t xml:space="preserve"> השניים בכל תא צריך להיות 20 פיקסלים.</w:t>
      </w:r>
    </w:p>
    <w:p w14:paraId="0EFE2A37" w14:textId="77777777" w:rsidR="000C6834" w:rsidRPr="000C6834" w:rsidRDefault="000C6834" w:rsidP="000C6834">
      <w:pPr>
        <w:numPr>
          <w:ilvl w:val="0"/>
          <w:numId w:val="3"/>
        </w:numPr>
        <w:rPr>
          <w:sz w:val="32"/>
          <w:szCs w:val="32"/>
          <w:lang w:val="en-GB"/>
        </w:rPr>
      </w:pPr>
      <w:r w:rsidRPr="000C6834">
        <w:rPr>
          <w:sz w:val="32"/>
          <w:szCs w:val="32"/>
          <w:rtl/>
        </w:rPr>
        <w:t>צבע הרקע של ה</w:t>
      </w:r>
      <w:r w:rsidRPr="000C6834">
        <w:rPr>
          <w:sz w:val="32"/>
          <w:szCs w:val="32"/>
        </w:rPr>
        <w:t>paragraph</w:t>
      </w:r>
      <w:r w:rsidRPr="000C6834">
        <w:rPr>
          <w:sz w:val="32"/>
          <w:szCs w:val="32"/>
          <w:rtl/>
        </w:rPr>
        <w:t xml:space="preserve"> האחרון שהינו צאצא ישיר של ה</w:t>
      </w:r>
      <w:r w:rsidRPr="000C6834">
        <w:rPr>
          <w:sz w:val="32"/>
          <w:szCs w:val="32"/>
        </w:rPr>
        <w:t>body</w:t>
      </w:r>
      <w:r w:rsidRPr="000C6834">
        <w:rPr>
          <w:sz w:val="32"/>
          <w:szCs w:val="32"/>
          <w:rtl/>
        </w:rPr>
        <w:t xml:space="preserve"> צריך להיות ורוד.</w:t>
      </w:r>
    </w:p>
    <w:p w14:paraId="47A6449D" w14:textId="77777777" w:rsidR="000C6834" w:rsidRPr="000C6834" w:rsidRDefault="000C6834" w:rsidP="000C6834">
      <w:pPr>
        <w:numPr>
          <w:ilvl w:val="0"/>
          <w:numId w:val="3"/>
        </w:numPr>
        <w:rPr>
          <w:sz w:val="32"/>
          <w:szCs w:val="32"/>
          <w:lang w:val="en-GB"/>
        </w:rPr>
      </w:pPr>
      <w:r w:rsidRPr="000C6834">
        <w:rPr>
          <w:b/>
          <w:bCs/>
          <w:sz w:val="32"/>
          <w:szCs w:val="32"/>
          <w:rtl/>
        </w:rPr>
        <w:t xml:space="preserve">הוסף </w:t>
      </w:r>
      <w:proofErr w:type="spellStart"/>
      <w:r w:rsidRPr="000C6834">
        <w:rPr>
          <w:b/>
          <w:bCs/>
          <w:sz w:val="32"/>
          <w:szCs w:val="32"/>
        </w:rPr>
        <w:t>css</w:t>
      </w:r>
      <w:proofErr w:type="spellEnd"/>
      <w:r w:rsidRPr="000C6834">
        <w:rPr>
          <w:b/>
          <w:bCs/>
          <w:sz w:val="32"/>
          <w:szCs w:val="32"/>
        </w:rPr>
        <w:t xml:space="preserve"> class  </w:t>
      </w:r>
      <w:r w:rsidRPr="000C6834">
        <w:rPr>
          <w:b/>
          <w:bCs/>
          <w:sz w:val="32"/>
          <w:szCs w:val="32"/>
          <w:rtl/>
        </w:rPr>
        <w:t xml:space="preserve"> בשם </w:t>
      </w:r>
      <w:r w:rsidRPr="000C6834">
        <w:rPr>
          <w:b/>
          <w:bCs/>
          <w:sz w:val="32"/>
          <w:szCs w:val="32"/>
        </w:rPr>
        <w:t xml:space="preserve">a </w:t>
      </w:r>
      <w:r w:rsidRPr="000C6834">
        <w:rPr>
          <w:b/>
          <w:bCs/>
          <w:sz w:val="32"/>
          <w:szCs w:val="32"/>
          <w:rtl/>
        </w:rPr>
        <w:t xml:space="preserve"> </w:t>
      </w:r>
      <w:r w:rsidRPr="000C6834">
        <w:rPr>
          <w:sz w:val="32"/>
          <w:szCs w:val="32"/>
          <w:rtl/>
        </w:rPr>
        <w:t xml:space="preserve">לתא הימני העליון. על בסיס בחירה של </w:t>
      </w:r>
      <w:r w:rsidRPr="000C6834">
        <w:rPr>
          <w:sz w:val="32"/>
          <w:szCs w:val="32"/>
        </w:rPr>
        <w:t xml:space="preserve">p </w:t>
      </w:r>
      <w:r w:rsidRPr="000C6834">
        <w:rPr>
          <w:sz w:val="32"/>
          <w:szCs w:val="32"/>
          <w:rtl/>
        </w:rPr>
        <w:t xml:space="preserve"> שבתוך </w:t>
      </w:r>
      <w:r w:rsidRPr="000C6834">
        <w:rPr>
          <w:sz w:val="32"/>
          <w:szCs w:val="32"/>
        </w:rPr>
        <w:t xml:space="preserve">class a </w:t>
      </w:r>
      <w:r w:rsidRPr="000C6834">
        <w:rPr>
          <w:sz w:val="32"/>
          <w:szCs w:val="32"/>
          <w:rtl/>
        </w:rPr>
        <w:t xml:space="preserve"> , הוסף את תכונת ה</w:t>
      </w:r>
      <w:r w:rsidRPr="000C6834">
        <w:rPr>
          <w:sz w:val="32"/>
          <w:szCs w:val="32"/>
        </w:rPr>
        <w:t>italic</w:t>
      </w:r>
      <w:r w:rsidRPr="000C6834">
        <w:rPr>
          <w:sz w:val="32"/>
          <w:szCs w:val="32"/>
          <w:rtl/>
        </w:rPr>
        <w:t xml:space="preserve"> לטקסט בתוך ה</w:t>
      </w:r>
      <w:r w:rsidRPr="000C6834">
        <w:rPr>
          <w:sz w:val="32"/>
          <w:szCs w:val="32"/>
        </w:rPr>
        <w:t>paragraph</w:t>
      </w:r>
      <w:r w:rsidRPr="000C6834">
        <w:rPr>
          <w:sz w:val="32"/>
          <w:szCs w:val="32"/>
          <w:rtl/>
        </w:rPr>
        <w:t>.</w:t>
      </w:r>
    </w:p>
    <w:p w14:paraId="25D7B215" w14:textId="77777777" w:rsidR="007125D3" w:rsidRPr="000C6834" w:rsidRDefault="007125D3" w:rsidP="007125D3">
      <w:pPr>
        <w:rPr>
          <w:rtl/>
          <w:lang w:val="en-GB"/>
        </w:rPr>
      </w:pPr>
    </w:p>
    <w:p w14:paraId="5ED78AAC" w14:textId="77777777" w:rsidR="007125D3" w:rsidRPr="00790DBF" w:rsidRDefault="007125D3" w:rsidP="007125D3"/>
    <w:sectPr w:rsidR="007125D3" w:rsidRPr="00790DBF" w:rsidSect="001F146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317FDB"/>
    <w:multiLevelType w:val="hybridMultilevel"/>
    <w:tmpl w:val="97B0B29C"/>
    <w:lvl w:ilvl="0" w:tplc="AD5E69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13699C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E081A6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756C4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068AC8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76EB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B809DC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66AE98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C846AA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63F2119B"/>
    <w:multiLevelType w:val="hybridMultilevel"/>
    <w:tmpl w:val="1A44E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E3390D"/>
    <w:multiLevelType w:val="hybridMultilevel"/>
    <w:tmpl w:val="BE6CEACC"/>
    <w:lvl w:ilvl="0" w:tplc="16E6CA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33C98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8442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7CD6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3049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AA60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84D4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FCF4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FC40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0DBF"/>
    <w:rsid w:val="000A7883"/>
    <w:rsid w:val="000C6834"/>
    <w:rsid w:val="001F146E"/>
    <w:rsid w:val="007125D3"/>
    <w:rsid w:val="0077618E"/>
    <w:rsid w:val="00790DBF"/>
    <w:rsid w:val="008D1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23308"/>
  <w15:docId w15:val="{F6F63116-6A3F-4C5D-8F7A-5F7A85E1B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1D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55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49813">
          <w:marLeft w:val="0"/>
          <w:marRight w:val="36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0703">
          <w:marLeft w:val="0"/>
          <w:marRight w:val="547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5490">
          <w:marLeft w:val="0"/>
          <w:marRight w:val="547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71091">
          <w:marLeft w:val="0"/>
          <w:marRight w:val="547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70383">
          <w:marLeft w:val="0"/>
          <w:marRight w:val="547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6883">
          <w:marLeft w:val="0"/>
          <w:marRight w:val="547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אורנה נייח</dc:creator>
  <cp:lastModifiedBy>anat ziony</cp:lastModifiedBy>
  <cp:revision>4</cp:revision>
  <dcterms:created xsi:type="dcterms:W3CDTF">2019-03-17T08:06:00Z</dcterms:created>
  <dcterms:modified xsi:type="dcterms:W3CDTF">2021-04-11T09:49:00Z</dcterms:modified>
</cp:coreProperties>
</file>