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-967974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36F4" w:rsidRDefault="009B36F4">
          <w:pPr>
            <w:pStyle w:val="TOCHeading"/>
          </w:pPr>
          <w:r>
            <w:t>Contents</w:t>
          </w:r>
        </w:p>
        <w:p w:rsidR="004B276B" w:rsidRDefault="009B36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6339" w:history="1">
            <w:r w:rsidR="004B276B" w:rsidRPr="00BF30BD">
              <w:rPr>
                <w:rStyle w:val="Hyperlink"/>
                <w:noProof/>
              </w:rPr>
              <w:t>2</w:t>
            </w:r>
            <w:r w:rsidR="004B276B">
              <w:rPr>
                <w:rFonts w:eastAsiaTheme="minorEastAsia"/>
                <w:noProof/>
                <w:lang w:eastAsia="tr-TR"/>
              </w:rPr>
              <w:tab/>
            </w:r>
            <w:r w:rsidR="004B276B" w:rsidRPr="00BF30BD">
              <w:rPr>
                <w:rStyle w:val="Hyperlink"/>
                <w:noProof/>
              </w:rPr>
              <w:t>Triote Portal Login</w:t>
            </w:r>
            <w:r w:rsidR="004B276B">
              <w:rPr>
                <w:noProof/>
                <w:webHidden/>
              </w:rPr>
              <w:tab/>
            </w:r>
            <w:r w:rsidR="004B276B">
              <w:rPr>
                <w:noProof/>
                <w:webHidden/>
              </w:rPr>
              <w:fldChar w:fldCharType="begin"/>
            </w:r>
            <w:r w:rsidR="004B276B">
              <w:rPr>
                <w:noProof/>
                <w:webHidden/>
              </w:rPr>
              <w:instrText xml:space="preserve"> PAGEREF _Toc509476339 \h </w:instrText>
            </w:r>
            <w:r w:rsidR="004B276B">
              <w:rPr>
                <w:noProof/>
                <w:webHidden/>
              </w:rPr>
            </w:r>
            <w:r w:rsidR="004B276B">
              <w:rPr>
                <w:noProof/>
                <w:webHidden/>
              </w:rPr>
              <w:fldChar w:fldCharType="separate"/>
            </w:r>
            <w:r w:rsidR="004B276B">
              <w:rPr>
                <w:noProof/>
                <w:webHidden/>
              </w:rPr>
              <w:t>1</w:t>
            </w:r>
            <w:r w:rsidR="004B276B"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0" w:history="1">
            <w:r w:rsidRPr="00BF30B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1" w:history="1">
            <w:r w:rsidRPr="00BF30B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Resource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2" w:history="1">
            <w:r w:rsidRPr="00BF30B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Gateway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3" w:history="1">
            <w:r w:rsidRPr="00BF30B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4" w:history="1">
            <w:r w:rsidRPr="00BF30B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Company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5" w:history="1">
            <w:r w:rsidRPr="00BF30BD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CseState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6" w:history="1">
            <w:r w:rsidRPr="00BF30BD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Privilege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7" w:history="1">
            <w:r w:rsidRPr="00BF30BD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Role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8" w:history="1">
            <w:r w:rsidRPr="00BF30BD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49" w:history="1">
            <w:r w:rsidRPr="00BF30BD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GWGroup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50" w:history="1">
            <w:r w:rsidRPr="00BF30BD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Log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51" w:history="1">
            <w:r w:rsidRPr="00BF30BD">
              <w:rPr>
                <w:rStyle w:val="Hyperlink"/>
                <w:noProof/>
              </w:rPr>
              <w:t>6.8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Application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52" w:history="1">
            <w:r w:rsidRPr="00BF30B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B" w:rsidRDefault="004B27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9476353" w:history="1">
            <w:r w:rsidRPr="00BF30B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F30BD">
              <w:rPr>
                <w:rStyle w:val="Hyperlink"/>
                <w:noProof/>
              </w:rPr>
              <w:t>Test C</w:t>
            </w:r>
            <w:r w:rsidRPr="00BF30BD">
              <w:rPr>
                <w:rStyle w:val="Hyperlink"/>
                <w:noProof/>
              </w:rPr>
              <w:t>a</w:t>
            </w:r>
            <w:r w:rsidRPr="00BF30BD">
              <w:rPr>
                <w:rStyle w:val="Hyperlink"/>
                <w:noProof/>
              </w:rPr>
              <w:t>se ID’leri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6F4" w:rsidRDefault="009B36F4">
          <w:r>
            <w:rPr>
              <w:b/>
              <w:bCs/>
              <w:noProof/>
            </w:rPr>
            <w:fldChar w:fldCharType="end"/>
          </w:r>
        </w:p>
      </w:sdtContent>
    </w:sdt>
    <w:p w:rsidR="00F85F5B" w:rsidRDefault="00F85F5B"/>
    <w:p w:rsidR="009B36F4" w:rsidRDefault="009B36F4" w:rsidP="009B36F4">
      <w:pPr>
        <w:pStyle w:val="Heading1"/>
      </w:pPr>
      <w:bookmarkStart w:id="0" w:name="_Toc509476339"/>
      <w:r>
        <w:t>Triote Portal Login</w:t>
      </w:r>
      <w:bookmarkEnd w:id="0"/>
    </w:p>
    <w:p w:rsidR="003C6FD0" w:rsidRPr="003C6FD0" w:rsidRDefault="003C6FD0" w:rsidP="003C6FD0">
      <w:r>
        <w:t>(Açıklama Giriniz.)</w:t>
      </w:r>
    </w:p>
    <w:p w:rsidR="009B36F4" w:rsidRDefault="009B36F4" w:rsidP="009B36F4">
      <w:pPr>
        <w:pStyle w:val="Heading1"/>
      </w:pPr>
      <w:bookmarkStart w:id="1" w:name="_Toc509476340"/>
      <w:r>
        <w:t>Dashboard</w:t>
      </w:r>
      <w:bookmarkEnd w:id="1"/>
    </w:p>
    <w:p w:rsidR="00872D63" w:rsidRPr="003C6FD0" w:rsidRDefault="003C6FD0" w:rsidP="003C6FD0">
      <w:r>
        <w:t>(Açıklama Giriniz.)</w:t>
      </w:r>
    </w:p>
    <w:p w:rsidR="009B36F4" w:rsidRDefault="009B36F4" w:rsidP="009B36F4">
      <w:pPr>
        <w:pStyle w:val="Heading1"/>
      </w:pPr>
      <w:bookmarkStart w:id="2" w:name="_Toc509476341"/>
      <w:r>
        <w:t>Resource Map</w:t>
      </w:r>
      <w:bookmarkEnd w:id="2"/>
    </w:p>
    <w:p w:rsidR="003C6FD0" w:rsidRPr="003C6FD0" w:rsidRDefault="003C6FD0" w:rsidP="003C6FD0">
      <w:r>
        <w:t>(Açıklama Giriniz.)</w:t>
      </w:r>
    </w:p>
    <w:p w:rsidR="009B36F4" w:rsidRDefault="009B36F4" w:rsidP="009B36F4">
      <w:pPr>
        <w:pStyle w:val="Heading1"/>
      </w:pPr>
      <w:bookmarkStart w:id="3" w:name="_Toc509476342"/>
      <w:r>
        <w:t>Gateway Groups</w:t>
      </w:r>
      <w:bookmarkEnd w:id="3"/>
    </w:p>
    <w:p w:rsidR="003C6FD0" w:rsidRPr="003C6FD0" w:rsidRDefault="003C6FD0" w:rsidP="003C6FD0">
      <w:r>
        <w:t>(Açıklama Giriniz.)</w:t>
      </w:r>
    </w:p>
    <w:p w:rsidR="009B36F4" w:rsidRDefault="009B36F4" w:rsidP="009B36F4">
      <w:pPr>
        <w:pStyle w:val="Heading1"/>
      </w:pPr>
      <w:bookmarkStart w:id="4" w:name="_Toc509476343"/>
      <w:r>
        <w:t>Management</w:t>
      </w:r>
      <w:bookmarkEnd w:id="4"/>
    </w:p>
    <w:p w:rsidR="003C6FD0" w:rsidRDefault="003C6FD0" w:rsidP="003C6FD0">
      <w:r>
        <w:t>(Açıklama Giriniz.)</w:t>
      </w:r>
    </w:p>
    <w:p w:rsidR="001A6010" w:rsidRDefault="001A6010" w:rsidP="001A6010">
      <w:pPr>
        <w:pStyle w:val="Heading2"/>
      </w:pPr>
      <w:bookmarkStart w:id="5" w:name="_Toc509476344"/>
      <w:r>
        <w:lastRenderedPageBreak/>
        <w:t>Company Management</w:t>
      </w:r>
      <w:bookmarkEnd w:id="5"/>
    </w:p>
    <w:p w:rsidR="00BC1C29" w:rsidRPr="00BC1C29" w:rsidRDefault="00BC1C29" w:rsidP="00BC1C29">
      <w:r>
        <w:t>(Açıklama Giriniz.)</w:t>
      </w:r>
    </w:p>
    <w:p w:rsidR="001A6010" w:rsidRDefault="001A6010" w:rsidP="001A6010">
      <w:pPr>
        <w:pStyle w:val="Heading2"/>
      </w:pPr>
      <w:bookmarkStart w:id="6" w:name="_Toc509476345"/>
      <w:r>
        <w:t>CseState Management</w:t>
      </w:r>
      <w:bookmarkEnd w:id="6"/>
    </w:p>
    <w:p w:rsidR="00BC1C29" w:rsidRPr="00BC1C29" w:rsidRDefault="00BC1C29" w:rsidP="00BC1C29">
      <w:r>
        <w:t>(Açıklama Giriniz.)</w:t>
      </w:r>
    </w:p>
    <w:p w:rsidR="001A6010" w:rsidRDefault="001A6010" w:rsidP="001A6010">
      <w:pPr>
        <w:pStyle w:val="Heading2"/>
      </w:pPr>
      <w:bookmarkStart w:id="7" w:name="_Toc509476346"/>
      <w:r>
        <w:t>Privilege Management</w:t>
      </w:r>
      <w:bookmarkEnd w:id="7"/>
    </w:p>
    <w:p w:rsidR="00BC1C29" w:rsidRPr="00BC1C29" w:rsidRDefault="00BC1C29" w:rsidP="00BC1C29">
      <w:r>
        <w:t>(Açıklama Giriniz.)</w:t>
      </w:r>
    </w:p>
    <w:p w:rsidR="001A6010" w:rsidRDefault="001A6010" w:rsidP="001A6010">
      <w:pPr>
        <w:pStyle w:val="Heading2"/>
      </w:pPr>
      <w:bookmarkStart w:id="8" w:name="_Toc509476347"/>
      <w:r>
        <w:t>Role Management</w:t>
      </w:r>
      <w:bookmarkEnd w:id="8"/>
    </w:p>
    <w:p w:rsidR="00BC1C29" w:rsidRPr="00BC1C29" w:rsidRDefault="00BC1C29" w:rsidP="00BC1C29">
      <w:r>
        <w:t>(Açıklama Giriniz.)</w:t>
      </w:r>
    </w:p>
    <w:p w:rsidR="001A6010" w:rsidRDefault="001A6010" w:rsidP="001A6010">
      <w:pPr>
        <w:pStyle w:val="Heading2"/>
      </w:pPr>
      <w:bookmarkStart w:id="9" w:name="_Toc509476348"/>
      <w:r>
        <w:t>User Management</w:t>
      </w:r>
      <w:bookmarkEnd w:id="9"/>
    </w:p>
    <w:p w:rsidR="00E732DF" w:rsidRPr="00E732DF" w:rsidRDefault="00E732DF" w:rsidP="00E732DF">
      <w:r>
        <w:t>(Açıklama Giriniz.)</w:t>
      </w:r>
    </w:p>
    <w:p w:rsidR="001A6010" w:rsidRDefault="001A6010" w:rsidP="001A6010">
      <w:pPr>
        <w:pStyle w:val="Heading2"/>
      </w:pPr>
      <w:bookmarkStart w:id="10" w:name="_Toc509476349"/>
      <w:r>
        <w:t>GWGroup Management</w:t>
      </w:r>
      <w:bookmarkEnd w:id="10"/>
    </w:p>
    <w:p w:rsidR="00A20FDA" w:rsidRPr="003C6FD0" w:rsidRDefault="00A20FDA" w:rsidP="00A20FDA">
      <w:r>
        <w:t>(Açıklama Giriniz.)</w:t>
      </w:r>
    </w:p>
    <w:p w:rsidR="001A6010" w:rsidRDefault="001A6010" w:rsidP="001A6010">
      <w:pPr>
        <w:pStyle w:val="Heading2"/>
      </w:pPr>
      <w:bookmarkStart w:id="11" w:name="_Toc509476350"/>
      <w:r>
        <w:t>Log Management</w:t>
      </w:r>
      <w:bookmarkEnd w:id="11"/>
    </w:p>
    <w:p w:rsidR="00C640F2" w:rsidRPr="00C640F2" w:rsidRDefault="00C640F2" w:rsidP="00C640F2">
      <w:r>
        <w:t>(Açıklama Giriniz.)</w:t>
      </w:r>
    </w:p>
    <w:p w:rsidR="001A6010" w:rsidRDefault="001A6010" w:rsidP="001A6010">
      <w:pPr>
        <w:pStyle w:val="Heading2"/>
      </w:pPr>
      <w:bookmarkStart w:id="12" w:name="_Toc509476351"/>
      <w:r>
        <w:t>Application Management</w:t>
      </w:r>
      <w:bookmarkEnd w:id="12"/>
    </w:p>
    <w:p w:rsidR="00924253" w:rsidRPr="00924253" w:rsidRDefault="00924253" w:rsidP="00924253">
      <w:r>
        <w:t>(Açıklama Giriniz.)</w:t>
      </w:r>
    </w:p>
    <w:p w:rsidR="009B36F4" w:rsidRDefault="009B36F4" w:rsidP="009B36F4">
      <w:pPr>
        <w:pStyle w:val="Heading1"/>
      </w:pPr>
      <w:bookmarkStart w:id="13" w:name="_Toc509476352"/>
      <w:r>
        <w:t>Reporting</w:t>
      </w:r>
      <w:bookmarkEnd w:id="13"/>
    </w:p>
    <w:p w:rsidR="003C6FD0" w:rsidRPr="003C6FD0" w:rsidRDefault="003C6FD0" w:rsidP="003C6FD0">
      <w:r>
        <w:t>(Açıklama Giriniz.)</w:t>
      </w:r>
    </w:p>
    <w:p w:rsidR="00A065F4" w:rsidRDefault="00A065F4" w:rsidP="00A065F4">
      <w:pPr>
        <w:pStyle w:val="Heading1"/>
      </w:pPr>
      <w:bookmarkStart w:id="14" w:name="_Toc509476353"/>
      <w:r>
        <w:t>Test Case ID’leri</w:t>
      </w:r>
      <w:bookmarkEnd w:id="14"/>
    </w:p>
    <w:p w:rsidR="00415185" w:rsidRDefault="00BE5805" w:rsidP="00415185">
      <w:r>
        <w:t>Triote Portal Test Caseleri</w:t>
      </w:r>
      <w:r>
        <w:tab/>
      </w:r>
      <w:r w:rsidR="00415185">
        <w:t>-&gt; 206</w:t>
      </w:r>
    </w:p>
    <w:p w:rsidR="00415185" w:rsidRDefault="00BE5805" w:rsidP="00415185">
      <w:r>
        <w:t>Login Test Caseleri</w:t>
      </w:r>
      <w:r>
        <w:tab/>
      </w:r>
      <w:r>
        <w:tab/>
      </w:r>
      <w:r w:rsidR="00415185">
        <w:t>-&gt; 205</w:t>
      </w:r>
    </w:p>
    <w:p w:rsidR="00415185" w:rsidRDefault="00BE5805" w:rsidP="00415185">
      <w:r>
        <w:t>Dashboard Test Caseleri</w:t>
      </w:r>
      <w:r>
        <w:tab/>
      </w:r>
      <w:r w:rsidR="00415185">
        <w:t>-&gt; 153</w:t>
      </w:r>
    </w:p>
    <w:p w:rsidR="00415185" w:rsidRDefault="00BE5805" w:rsidP="00415185">
      <w:r>
        <w:t>Resource Map Test Caseleri</w:t>
      </w:r>
      <w:r>
        <w:tab/>
      </w:r>
      <w:r w:rsidR="00415185">
        <w:t>-&gt; 154</w:t>
      </w:r>
    </w:p>
    <w:p w:rsidR="00415185" w:rsidRDefault="00415185" w:rsidP="00415185">
      <w:r>
        <w:t>Gateway Groups Test Caseleri</w:t>
      </w:r>
      <w:r>
        <w:tab/>
        <w:t>-&gt; 155</w:t>
      </w:r>
    </w:p>
    <w:p w:rsidR="00415185" w:rsidRDefault="00BE5805" w:rsidP="00415185">
      <w:r>
        <w:t>Management Test Caseleri</w:t>
      </w:r>
      <w:r>
        <w:tab/>
      </w:r>
      <w:r w:rsidR="00415185">
        <w:t>-&gt; 156</w:t>
      </w:r>
    </w:p>
    <w:p w:rsidR="00A065F4" w:rsidRDefault="00BE5805" w:rsidP="00415185">
      <w:r>
        <w:t>Reporting Test Caseleri</w:t>
      </w:r>
      <w:r>
        <w:tab/>
      </w:r>
      <w:r>
        <w:tab/>
      </w:r>
      <w:r w:rsidR="00415185">
        <w:t>-&gt; 157</w:t>
      </w:r>
      <w:bookmarkStart w:id="15" w:name="_GoBack"/>
      <w:bookmarkEnd w:id="15"/>
    </w:p>
    <w:p w:rsidR="00E2609D" w:rsidRDefault="00E2609D" w:rsidP="00415185">
      <w:r>
        <w:t>Backedn Test Caseleri</w:t>
      </w:r>
      <w:r>
        <w:tab/>
      </w:r>
      <w:r>
        <w:tab/>
        <w:t>-&gt; 207</w:t>
      </w:r>
    </w:p>
    <w:p w:rsidR="00872D63" w:rsidRPr="00A065F4" w:rsidRDefault="00872D63" w:rsidP="00415185"/>
    <w:sectPr w:rsidR="00872D63" w:rsidRPr="00A0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83178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80"/>
    <w:rsid w:val="001A6010"/>
    <w:rsid w:val="003A2831"/>
    <w:rsid w:val="003C6FD0"/>
    <w:rsid w:val="00415185"/>
    <w:rsid w:val="004B276B"/>
    <w:rsid w:val="004E7BFC"/>
    <w:rsid w:val="00501505"/>
    <w:rsid w:val="00872D63"/>
    <w:rsid w:val="00924253"/>
    <w:rsid w:val="009B2D80"/>
    <w:rsid w:val="009B36F4"/>
    <w:rsid w:val="00A065F4"/>
    <w:rsid w:val="00A20FDA"/>
    <w:rsid w:val="00B64A84"/>
    <w:rsid w:val="00BC1C29"/>
    <w:rsid w:val="00BE5805"/>
    <w:rsid w:val="00C640F2"/>
    <w:rsid w:val="00D93250"/>
    <w:rsid w:val="00E2609D"/>
    <w:rsid w:val="00E732DF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05"/>
  </w:style>
  <w:style w:type="paragraph" w:styleId="Heading1">
    <w:name w:val="heading 1"/>
    <w:basedOn w:val="Normal"/>
    <w:next w:val="Normal"/>
    <w:link w:val="Heading1Char"/>
    <w:uiPriority w:val="9"/>
    <w:qFormat/>
    <w:rsid w:val="005015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F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3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4A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A8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7BF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05"/>
  </w:style>
  <w:style w:type="paragraph" w:styleId="Heading1">
    <w:name w:val="heading 1"/>
    <w:basedOn w:val="Normal"/>
    <w:next w:val="Normal"/>
    <w:link w:val="Heading1Char"/>
    <w:uiPriority w:val="9"/>
    <w:qFormat/>
    <w:rsid w:val="005015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F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3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4A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A8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7B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2A3CC-A801-431A-8950-25041A35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SelcukDemirci</dc:creator>
  <cp:keywords/>
  <dc:description/>
  <cp:lastModifiedBy>SelcukDemirci</cp:lastModifiedBy>
  <cp:revision>39</cp:revision>
  <dcterms:created xsi:type="dcterms:W3CDTF">2018-03-21T11:54:00Z</dcterms:created>
  <dcterms:modified xsi:type="dcterms:W3CDTF">2018-03-22T13:03:00Z</dcterms:modified>
</cp:coreProperties>
</file>