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decision tree is a diagram or chart that people use to determine a course of action or show a statistical probability. We use decision tree in daily life. For example;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057550" cy="3332987"/>
            <wp:effectExtent b="0" l="0" r="0" t="0"/>
            <wp:docPr descr="R Decision Trees - The Best Tutorial on Tree Based Modeling in R! -  DataFlair" id="2" name="image1.png"/>
            <a:graphic>
              <a:graphicData uri="http://schemas.openxmlformats.org/drawingml/2006/picture">
                <pic:pic>
                  <pic:nvPicPr>
                    <pic:cNvPr descr="R Decision Trees - The Best Tutorial on Tree Based Modeling in R! -  DataFlair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550" cy="3332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Another example;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910138" cy="2807850"/>
            <wp:effectExtent b="0" l="0" r="0" t="0"/>
            <wp:docPr descr="Decision Tree Classifiers: A Concise Technical Overview - KDnuggets" id="1" name="image2.jpg"/>
            <a:graphic>
              <a:graphicData uri="http://schemas.openxmlformats.org/drawingml/2006/picture">
                <pic:pic>
                  <pic:nvPicPr>
                    <pic:cNvPr descr="Decision Tree Classifiers: A Concise Technical Overview - KDnuggets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280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Parent node:</w:t>
      </w:r>
      <w:r w:rsidDel="00000000" w:rsidR="00000000" w:rsidRPr="00000000">
        <w:rPr>
          <w:rtl w:val="0"/>
        </w:rPr>
        <w:t xml:space="preserve"> In any two connected nodes, the one which is higher hierarchically, is a parent node.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Child node:</w:t>
      </w:r>
      <w:r w:rsidDel="00000000" w:rsidR="00000000" w:rsidRPr="00000000">
        <w:rPr>
          <w:rtl w:val="0"/>
        </w:rPr>
        <w:t xml:space="preserve"> In any two connected nodes, the one which is lower hierarchically, is a child node.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Root node: </w:t>
      </w:r>
      <w:r w:rsidDel="00000000" w:rsidR="00000000" w:rsidRPr="00000000">
        <w:rPr>
          <w:rtl w:val="0"/>
        </w:rPr>
        <w:t xml:space="preserve">The starting node from which the tree starts, it has only child nodes. The root node does not have a parent node.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Leaf Nodes:</w:t>
      </w:r>
      <w:r w:rsidDel="00000000" w:rsidR="00000000" w:rsidRPr="00000000">
        <w:rPr>
          <w:rtl w:val="0"/>
        </w:rPr>
        <w:t xml:space="preserve"> Nodes at the end of the tree, which do not have any children are leaf nodes or called simply leaf.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Internal Nodes:</w:t>
      </w:r>
      <w:r w:rsidDel="00000000" w:rsidR="00000000" w:rsidRPr="00000000">
        <w:rPr>
          <w:rtl w:val="0"/>
        </w:rPr>
        <w:t xml:space="preserve"> All the in-between the root node and the leaf nodes are internal nodes or simply nodes. Internal nodes have both a parent and at least one child.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Splitting:</w:t>
      </w:r>
      <w:r w:rsidDel="00000000" w:rsidR="00000000" w:rsidRPr="00000000">
        <w:rPr>
          <w:rtl w:val="0"/>
        </w:rPr>
        <w:t xml:space="preserve"> Dividing a node into two or more sub-nodes or adding two or more children to a node.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Decision node: </w:t>
      </w:r>
      <w:r w:rsidDel="00000000" w:rsidR="00000000" w:rsidRPr="00000000">
        <w:rPr>
          <w:rtl w:val="0"/>
        </w:rPr>
        <w:t xml:space="preserve">When a parent splits into two or more children nodes then that node is called a decision node.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Pruning:</w:t>
      </w:r>
      <w:r w:rsidDel="00000000" w:rsidR="00000000" w:rsidRPr="00000000">
        <w:rPr>
          <w:rtl w:val="0"/>
        </w:rPr>
        <w:t xml:space="preserve"> When we remove the sub-node of a decision node, it is called pruning. You can understand it as the opposite process of splitting.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Branch/Sub-tree:</w:t>
      </w:r>
      <w:r w:rsidDel="00000000" w:rsidR="00000000" w:rsidRPr="00000000">
        <w:rPr>
          <w:rtl w:val="0"/>
        </w:rPr>
        <w:t xml:space="preserve"> a subsection of the entire tree is called a branch or sub-tree.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decision of splits heavily affects a tree’s accuracy. There are multiple algorithms for splitting. Gini impurity, Chi-Square, information gain, reduction in variance.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will talk about gini impurity and information gain. </w:t>
      </w:r>
    </w:p>
    <w:p w:rsidR="00000000" w:rsidDel="00000000" w:rsidP="00000000" w:rsidRDefault="00000000" w:rsidRPr="00000000" w14:paraId="0000001F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Complete later </w:t>
      </w:r>
    </w:p>
    <w:p w:rsidR="00000000" w:rsidDel="00000000" w:rsidP="00000000" w:rsidRDefault="00000000" w:rsidRPr="00000000" w14:paraId="0000002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https://www.analyticsvidhya.com/blog/2020/10/all-about-decision-tree-from-scratch-with-python-implementation/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Advantages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Easy to visualize and interpret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Useful in data exploration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Less data cleaning required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data type is not a constraint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Disadvantages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Overfitting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Not exact fit for continuous data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Python Sklearn Implementation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libraries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Load data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Separate futures and target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(Split data into train and test for some cases to find accuracy, Also we may need to normalize input for some ML algorithm)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Define the model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Fit the Model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Predict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nalyticsvidhya.com/blog/2020/10/all-about-decision-tree-from-scratch-with-python-implementation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